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106459434"/>
        <w:docPartObj>
          <w:docPartGallery w:val="Cover Pages"/>
          <w:docPartUnique/>
        </w:docPartObj>
      </w:sdtPr>
      <w:sdtEndPr>
        <w:rPr>
          <w:rFonts w:cs="Open Sans"/>
          <w:b/>
        </w:rPr>
      </w:sdtEndPr>
      <w:sdtContent>
        <w:bookmarkStart w:id="0" w:name="_Hlk76735278" w:displacedByCustomXml="prev"/>
        <w:bookmarkEnd w:id="0" w:displacedByCustomXml="prev"/>
        <w:p w14:paraId="00F249D7" w14:textId="7A54E698" w:rsidR="00293B1F" w:rsidRPr="00821D31" w:rsidRDefault="00293B1F" w:rsidP="00821D31"/>
        <w:p w14:paraId="6A076BA2" w14:textId="261F5B0B" w:rsidR="00293B1F" w:rsidRDefault="0066418D" w:rsidP="00293B1F">
          <w:pPr>
            <w:spacing w:after="0" w:line="240" w:lineRule="auto"/>
            <w:jc w:val="center"/>
            <w:rPr>
              <w:rFonts w:ascii="Open Sans" w:eastAsia="Calibri" w:hAnsi="Open Sans" w:cs="Open Sans"/>
              <w:b/>
              <w:bCs/>
              <w:sz w:val="32"/>
              <w:szCs w:val="32"/>
              <w:lang w:val="fr-CM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0175A38" wp14:editId="53B704F8">
                <wp:simplePos x="0" y="0"/>
                <wp:positionH relativeFrom="margin">
                  <wp:posOffset>227965</wp:posOffset>
                </wp:positionH>
                <wp:positionV relativeFrom="paragraph">
                  <wp:posOffset>254635</wp:posOffset>
                </wp:positionV>
                <wp:extent cx="5184775" cy="1809750"/>
                <wp:effectExtent l="0" t="0" r="0" b="0"/>
                <wp:wrapSquare wrapText="bothSides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477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623AA9" w14:textId="707131AB" w:rsidR="00B113E5" w:rsidRDefault="00B113E5" w:rsidP="007E56CC">
          <w:pPr>
            <w:spacing w:after="0" w:line="240" w:lineRule="auto"/>
            <w:rPr>
              <w:rFonts w:ascii="Open Sans" w:eastAsia="Calibri" w:hAnsi="Open Sans" w:cs="Open Sans"/>
              <w:b/>
              <w:bCs/>
              <w:sz w:val="32"/>
              <w:szCs w:val="32"/>
              <w:lang w:val="fr-CM"/>
            </w:rPr>
          </w:pPr>
        </w:p>
        <w:p w14:paraId="418B69E0" w14:textId="77777777" w:rsidR="00B113E5" w:rsidRPr="00105CA4" w:rsidRDefault="00B113E5" w:rsidP="00293B1F">
          <w:pPr>
            <w:spacing w:after="0" w:line="240" w:lineRule="auto"/>
            <w:jc w:val="center"/>
            <w:rPr>
              <w:rFonts w:ascii="Open Sans" w:eastAsia="Calibri" w:hAnsi="Open Sans" w:cs="Open Sans"/>
              <w:b/>
              <w:bCs/>
              <w:sz w:val="32"/>
              <w:szCs w:val="32"/>
              <w:lang w:val="fr-CM"/>
            </w:rPr>
          </w:pPr>
        </w:p>
        <w:p w14:paraId="273706B9" w14:textId="77777777" w:rsidR="00B113E5" w:rsidRDefault="00B113E5" w:rsidP="00293B1F">
          <w:pPr>
            <w:spacing w:after="0" w:line="240" w:lineRule="auto"/>
            <w:jc w:val="center"/>
            <w:rPr>
              <w:rFonts w:ascii="Open Sans" w:eastAsia="Calibri" w:hAnsi="Open Sans" w:cs="Open Sans"/>
              <w:b/>
              <w:bCs/>
              <w:sz w:val="32"/>
              <w:szCs w:val="32"/>
              <w:lang w:val="fr-BE"/>
            </w:rPr>
          </w:pPr>
        </w:p>
        <w:p w14:paraId="39B91E57" w14:textId="5DF8A74C" w:rsidR="00293B1F" w:rsidRPr="00105CA4" w:rsidRDefault="00293B1F" w:rsidP="00293B1F">
          <w:pPr>
            <w:spacing w:after="0" w:line="240" w:lineRule="auto"/>
            <w:jc w:val="center"/>
            <w:rPr>
              <w:rFonts w:ascii="Open Sans" w:eastAsia="Calibri" w:hAnsi="Open Sans" w:cs="Open Sans"/>
              <w:b/>
              <w:bCs/>
              <w:sz w:val="32"/>
              <w:szCs w:val="32"/>
              <w:lang w:val="fr-BE"/>
            </w:rPr>
          </w:pPr>
          <w:r w:rsidRPr="00105CA4">
            <w:rPr>
              <w:rFonts w:ascii="Open Sans" w:eastAsia="Calibri" w:hAnsi="Open Sans" w:cs="Open Sans"/>
              <w:b/>
              <w:bCs/>
              <w:sz w:val="32"/>
              <w:szCs w:val="32"/>
              <w:lang w:val="fr-BE"/>
            </w:rPr>
            <w:t>LIGNES DIRECTRICES À L’INTENTION DES DEMANDEURS DE SUBVENTION</w:t>
          </w:r>
        </w:p>
        <w:p w14:paraId="0DCDB18C" w14:textId="77777777" w:rsidR="00293B1F" w:rsidRPr="00105CA4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2720F558" w14:textId="77777777" w:rsidR="00293B1F" w:rsidRPr="00105CA4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3670EE43" w14:textId="77777777" w:rsidR="00293B1F" w:rsidRPr="00105CA4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  <w:r w:rsidRPr="00105CA4">
            <w:rPr>
              <w:rFonts w:ascii="Open Sans" w:hAnsi="Open Sans" w:cs="Open Sans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047F7DC" wp14:editId="43FCA3EA">
                    <wp:simplePos x="0" y="0"/>
                    <wp:positionH relativeFrom="margin">
                      <wp:posOffset>373794</wp:posOffset>
                    </wp:positionH>
                    <wp:positionV relativeFrom="paragraph">
                      <wp:posOffset>126365</wp:posOffset>
                    </wp:positionV>
                    <wp:extent cx="5289550" cy="1162050"/>
                    <wp:effectExtent l="0" t="0" r="19050" b="1905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89550" cy="1162050"/>
                            </a:xfrm>
                            <a:prstGeom prst="rect">
                              <a:avLst/>
                            </a:prstGeom>
                            <a:solidFill>
                              <a:srgbClr val="C7C6FF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1EAAAE" w14:textId="27A86EEB" w:rsidR="00293B1F" w:rsidRDefault="00375CCF" w:rsidP="00293B1F">
                                <w:pPr>
                                  <w:spacing w:after="120"/>
                                  <w:jc w:val="center"/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lang w:val="fr-BE"/>
                                  </w:rPr>
                                  <w:t>2</w:t>
                                </w:r>
                                <w:r w:rsidR="00006799" w:rsidRPr="00006799"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vertAlign w:val="superscript"/>
                                    <w:lang w:val="fr-BE"/>
                                  </w:rPr>
                                  <w:t>ème</w:t>
                                </w:r>
                                <w:r w:rsidR="00006799"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lang w:val="fr-BE"/>
                                  </w:rPr>
                                  <w:t xml:space="preserve"> </w:t>
                                </w:r>
                                <w:r w:rsidR="00293B1F" w:rsidRPr="00105CA4"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lang w:val="fr-BE"/>
                                  </w:rPr>
                                  <w:t>Appel à propositions de micro-projets</w:t>
                                </w:r>
                              </w:p>
                              <w:p w14:paraId="1186D484" w14:textId="77777777" w:rsidR="00293B1F" w:rsidRDefault="00293B1F" w:rsidP="00293B1F">
                                <w:pPr>
                                  <w:spacing w:after="120"/>
                                  <w:jc w:val="center"/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lang w:val="fr-BE"/>
                                  </w:rPr>
                                </w:pPr>
                                <w:r w:rsidRPr="00105CA4"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lang w:val="fr-BE"/>
                                  </w:rPr>
                                  <w:t>pour le compte de la Phase I</w:t>
                                </w:r>
                              </w:p>
                              <w:p w14:paraId="7C9396CE" w14:textId="77777777" w:rsidR="00293B1F" w:rsidRPr="00290647" w:rsidRDefault="00293B1F" w:rsidP="00293B1F">
                                <w:pPr>
                                  <w:spacing w:after="120"/>
                                  <w:jc w:val="center"/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lang w:val="fr-BE"/>
                                  </w:rPr>
                                </w:pPr>
                                <w:r w:rsidRPr="00105CA4">
                                  <w:rPr>
                                    <w:rFonts w:ascii="Open Sans" w:eastAsia="Calibri" w:hAnsi="Open Sans" w:cs="Open Sans"/>
                                    <w:b/>
                                    <w:bCs/>
                                    <w:sz w:val="30"/>
                                    <w:szCs w:val="30"/>
                                    <w:lang w:val="fr-BE"/>
                                  </w:rPr>
                                  <w:t>de la subvention PRICNAC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type w14:anchorId="6047F7D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29.45pt;margin-top:9.95pt;width:416.5pt;height:91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" fillcolor="#c7c6ff" strokecolor="black [3200]" strokeweight="1pt">
                    <v:textbox>
                      <w:txbxContent>
                        <w:p w14:paraId="761EAAAE" w14:textId="27A86EEB" w:rsidR="00293B1F" w:rsidRDefault="00375CCF" w:rsidP="00293B1F">
                          <w:pPr>
                            <w:spacing w:after="120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lang w:val="fr-BE"/>
                            </w:rPr>
                          </w:pPr>
                          <w:r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lang w:val="fr-BE"/>
                            </w:rPr>
                            <w:t>2</w:t>
                          </w:r>
                          <w:r w:rsidR="00006799" w:rsidRPr="00006799"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vertAlign w:val="superscript"/>
                              <w:lang w:val="fr-BE"/>
                            </w:rPr>
                            <w:t>ème</w:t>
                          </w:r>
                          <w:r w:rsidR="00006799"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lang w:val="fr-BE"/>
                            </w:rPr>
                            <w:t xml:space="preserve"> </w:t>
                          </w:r>
                          <w:r w:rsidR="00293B1F" w:rsidRPr="00105CA4"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lang w:val="fr-BE"/>
                            </w:rPr>
                            <w:t>Appel à propositions de micro-projets</w:t>
                          </w:r>
                        </w:p>
                        <w:p w14:paraId="1186D484" w14:textId="77777777" w:rsidR="00293B1F" w:rsidRDefault="00293B1F" w:rsidP="00293B1F">
                          <w:pPr>
                            <w:spacing w:after="120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lang w:val="fr-BE"/>
                            </w:rPr>
                          </w:pPr>
                          <w:r w:rsidRPr="00105CA4"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lang w:val="fr-BE"/>
                            </w:rPr>
                            <w:t>pour le compte de la Phase I</w:t>
                          </w:r>
                        </w:p>
                        <w:p w14:paraId="7C9396CE" w14:textId="77777777" w:rsidR="00293B1F" w:rsidRPr="00290647" w:rsidRDefault="00293B1F" w:rsidP="00293B1F">
                          <w:pPr>
                            <w:spacing w:after="120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lang w:val="fr-BE"/>
                            </w:rPr>
                          </w:pPr>
                          <w:r w:rsidRPr="00105CA4">
                            <w:rPr>
                              <w:rFonts w:ascii="Open Sans" w:eastAsia="Calibri" w:hAnsi="Open Sans" w:cs="Open Sans"/>
                              <w:b/>
                              <w:bCs/>
                              <w:sz w:val="30"/>
                              <w:szCs w:val="30"/>
                              <w:lang w:val="fr-BE"/>
                            </w:rPr>
                            <w:t>de la subvention PRICNAC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25714A25" w14:textId="77777777" w:rsidR="00293B1F" w:rsidRPr="00105CA4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06364410" w14:textId="77777777" w:rsidR="00293B1F" w:rsidRPr="00105CA4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6ADDCC63" w14:textId="77777777" w:rsidR="00293B1F" w:rsidRPr="00105CA4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59F6E31B" w14:textId="77777777" w:rsidR="00293B1F" w:rsidRPr="00105CA4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6F73676F" w14:textId="77777777" w:rsidR="00293B1F" w:rsidRPr="00105CA4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39540B5B" w14:textId="77777777" w:rsidR="00293B1F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6844699D" w14:textId="77777777" w:rsidR="00293B1F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239497C9" w14:textId="77777777" w:rsidR="00293B1F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168FB524" w14:textId="77777777" w:rsidR="00293B1F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2224E59F" w14:textId="77777777" w:rsidR="00293B1F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7C89B96F" w14:textId="77777777" w:rsidR="00293B1F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4A9BCBC3" w14:textId="77777777" w:rsidR="00293B1F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55E4DC2B" w14:textId="77777777" w:rsidR="00293B1F" w:rsidRDefault="00293B1F" w:rsidP="00293B1F">
          <w:pPr>
            <w:spacing w:after="0" w:line="240" w:lineRule="auto"/>
            <w:rPr>
              <w:rFonts w:ascii="Open Sans" w:hAnsi="Open Sans" w:cs="Open Sans"/>
            </w:rPr>
          </w:pPr>
        </w:p>
        <w:p w14:paraId="47DF3FC7" w14:textId="27ADAD1A" w:rsidR="00293B1F" w:rsidRDefault="00293B1F" w:rsidP="00293B1F">
          <w:pPr>
            <w:tabs>
              <w:tab w:val="left" w:pos="426"/>
              <w:tab w:val="left" w:pos="3420"/>
              <w:tab w:val="left" w:pos="7088"/>
            </w:tabs>
            <w:outlineLvl w:val="0"/>
          </w:pPr>
        </w:p>
        <w:p w14:paraId="1AD3ABFB" w14:textId="77777777" w:rsidR="002149D7" w:rsidRDefault="002149D7" w:rsidP="00293B1F">
          <w:pPr>
            <w:tabs>
              <w:tab w:val="left" w:pos="426"/>
              <w:tab w:val="left" w:pos="3420"/>
              <w:tab w:val="left" w:pos="7088"/>
            </w:tabs>
            <w:outlineLvl w:val="0"/>
          </w:pPr>
        </w:p>
        <w:p w14:paraId="5A9E8D2F" w14:textId="77777777" w:rsidR="00293B1F" w:rsidRDefault="00293B1F" w:rsidP="00293B1F">
          <w:pPr>
            <w:tabs>
              <w:tab w:val="left" w:pos="426"/>
              <w:tab w:val="left" w:pos="3420"/>
              <w:tab w:val="left" w:pos="7088"/>
            </w:tabs>
            <w:outlineLvl w:val="0"/>
          </w:pPr>
        </w:p>
        <w:p w14:paraId="0F9B2064" w14:textId="77777777" w:rsidR="00293B1F" w:rsidRDefault="00293B1F" w:rsidP="00293B1F">
          <w:pPr>
            <w:tabs>
              <w:tab w:val="left" w:pos="426"/>
              <w:tab w:val="left" w:pos="3420"/>
              <w:tab w:val="left" w:pos="7088"/>
            </w:tabs>
            <w:outlineLvl w:val="0"/>
          </w:pPr>
          <w:bookmarkStart w:id="1" w:name="_Toc92454877"/>
          <w:bookmarkStart w:id="2" w:name="_Toc94178360"/>
          <w:r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4E291E8D" wp14:editId="1A85D932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969010" cy="640080"/>
                <wp:effectExtent l="0" t="0" r="2540" b="762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01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1BEA2211" wp14:editId="0029A3EC">
                <wp:simplePos x="0" y="0"/>
                <wp:positionH relativeFrom="column">
                  <wp:posOffset>2581910</wp:posOffset>
                </wp:positionH>
                <wp:positionV relativeFrom="paragraph">
                  <wp:posOffset>9525</wp:posOffset>
                </wp:positionV>
                <wp:extent cx="923290" cy="667385"/>
                <wp:effectExtent l="0" t="0" r="6350" b="317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w:drawing>
              <wp:inline distT="0" distB="0" distL="0" distR="0" wp14:anchorId="58823B9F" wp14:editId="17362705">
                <wp:extent cx="1189990" cy="662305"/>
                <wp:effectExtent l="0" t="0" r="13970" b="8255"/>
                <wp:docPr id="6" name="Picture 2" descr="C:\Users\LAD\AppData\Local\Microsoft\Windows\INetCache\Content.Word\FR_OEACP R&amp;I_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LAD\AppData\Local\Microsoft\Windows\INetCache\Content.Word\FR_OEACP R&amp;I_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86" cy="694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  <w:p w14:paraId="193B45C5" w14:textId="5AC111CC" w:rsidR="00293B1F" w:rsidRPr="00293B1F" w:rsidRDefault="00293B1F" w:rsidP="00293B1F">
          <w:pPr>
            <w:tabs>
              <w:tab w:val="left" w:pos="426"/>
              <w:tab w:val="left" w:pos="3686"/>
              <w:tab w:val="left" w:pos="7088"/>
            </w:tabs>
            <w:outlineLvl w:val="0"/>
          </w:pPr>
          <w:bookmarkStart w:id="3" w:name="_Toc92454878"/>
          <w:bookmarkStart w:id="4" w:name="_Toc94178361"/>
          <w:r>
            <w:rPr>
              <w:rFonts w:ascii="Times New Roman" w:hAnsi="Times New Roman" w:cs="Times New Roman"/>
            </w:rPr>
            <w:t>Programme R&amp;I de l OEACP</w:t>
          </w:r>
          <w:r>
            <w:rPr>
              <w:rFonts w:ascii="Times New Roman" w:hAnsi="Times New Roman" w:cs="Times New Roman"/>
            </w:rPr>
            <w:tab/>
            <w:t xml:space="preserve"> </w:t>
          </w:r>
          <w:r>
            <w:t>M</w:t>
          </w:r>
          <w:r>
            <w:rPr>
              <w:rFonts w:ascii="Times New Roman" w:hAnsi="Times New Roman" w:cs="Times New Roman"/>
            </w:rPr>
            <w:t>is en œuvre par l’OEACP</w:t>
          </w:r>
          <w:r>
            <w:rPr>
              <w:rFonts w:cs="Times New Roman"/>
            </w:rPr>
            <w:t xml:space="preserve">                            </w:t>
          </w:r>
          <w:r>
            <w:rPr>
              <w:rFonts w:ascii="Times New Roman" w:hAnsi="Times New Roman" w:cs="Times New Roman"/>
            </w:rPr>
            <w:t>Financé par l’U</w:t>
          </w:r>
          <w:r>
            <w:t>E</w:t>
          </w:r>
          <w:r>
            <w:rPr>
              <w:rFonts w:cs="Open Sans"/>
              <w:b/>
            </w:rPr>
            <w:br w:type="page"/>
          </w:r>
        </w:p>
      </w:sdtContent>
    </w:sdt>
    <w:bookmarkEnd w:id="4" w:displacedByCustomXml="prev"/>
    <w:bookmarkEnd w:id="3" w:displacedByCustomXml="prev"/>
    <w:bookmarkStart w:id="5" w:name="_Toc94178362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316231511"/>
        <w:docPartObj>
          <w:docPartGallery w:val="Table of Contents"/>
          <w:docPartUnique/>
        </w:docPartObj>
      </w:sdtPr>
      <w:sdtEndPr>
        <w:rPr>
          <w:rFonts w:cs="Open Sans"/>
          <w:bCs/>
        </w:rPr>
      </w:sdtEndPr>
      <w:sdtContent>
        <w:p w14:paraId="7D71866D" w14:textId="3B4ABD0F" w:rsidR="005E0BFC" w:rsidRPr="00215320" w:rsidRDefault="00090138" w:rsidP="00215320">
          <w:pPr>
            <w:pStyle w:val="Titre1"/>
            <w:rPr>
              <w:noProof/>
            </w:rPr>
          </w:pPr>
          <w:r w:rsidRPr="005C5B8A">
            <w:t>Table des matières</w:t>
          </w:r>
          <w:bookmarkEnd w:id="5"/>
          <w:r w:rsidRPr="008C2B9F">
            <w:rPr>
              <w:rFonts w:cs="Open Sans"/>
              <w:b w:val="0"/>
            </w:rPr>
            <w:fldChar w:fldCharType="begin"/>
          </w:r>
          <w:r w:rsidRPr="008C2B9F">
            <w:rPr>
              <w:rFonts w:cs="Open Sans"/>
            </w:rPr>
            <w:instrText xml:space="preserve"> TOC \o "1-3" \h \z \u </w:instrText>
          </w:r>
          <w:r w:rsidRPr="008C2B9F">
            <w:rPr>
              <w:rFonts w:cs="Open Sans"/>
              <w:b w:val="0"/>
            </w:rPr>
            <w:fldChar w:fldCharType="separate"/>
          </w:r>
        </w:p>
        <w:p w14:paraId="073F07DA" w14:textId="7FC6C84E" w:rsidR="005E0BFC" w:rsidRDefault="00172AA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63" w:history="1">
            <w:r w:rsidR="005E0BFC" w:rsidRPr="00972A8F">
              <w:rPr>
                <w:rStyle w:val="Lienhypertexte"/>
                <w:noProof/>
              </w:rPr>
              <w:t>Lexique des sigles et définition des termes et expressions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_Toc94178363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2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181CDA3D" w14:textId="242B705A" w:rsidR="005E0BFC" w:rsidRDefault="00172AA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64" w:history="1">
            <w:r w:rsidR="005E0BFC" w:rsidRPr="00972A8F">
              <w:rPr>
                <w:rStyle w:val="Lienhypertexte"/>
                <w:noProof/>
              </w:rPr>
              <w:t>1.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noProof/>
              </w:rPr>
              <w:t>Contexte et justification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_Toc94178364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3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25ED17CD" w14:textId="63615187" w:rsidR="005E0BFC" w:rsidRDefault="00172AA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65" w:history="1">
            <w:r w:rsidR="005E0BFC" w:rsidRPr="00972A8F">
              <w:rPr>
                <w:rStyle w:val="Lienhypertexte"/>
                <w:noProof/>
              </w:rPr>
              <w:t>2.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noProof/>
              </w:rPr>
              <w:t>Objectif de l’appel à proposition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_Toc94178365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4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13B6CB72" w14:textId="307CF476" w:rsidR="005E0BFC" w:rsidRDefault="00172AA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66" w:history="1">
            <w:r w:rsidR="005E0BFC" w:rsidRPr="00972A8F">
              <w:rPr>
                <w:rStyle w:val="Lienhypertexte"/>
                <w:noProof/>
              </w:rPr>
              <w:t>3.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noProof/>
              </w:rPr>
              <w:t>Règles applicables dans le cadre de l’appel à projets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_Toc94178366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5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66A7A230" w14:textId="5A7E3B22" w:rsidR="005E0BFC" w:rsidRPr="00480E07" w:rsidRDefault="00172AAA" w:rsidP="00AF5180">
          <w:pPr>
            <w:pStyle w:val="TM2"/>
            <w:tabs>
              <w:tab w:val="left" w:pos="880"/>
              <w:tab w:val="right" w:leader="dot" w:pos="9062"/>
            </w:tabs>
            <w:ind w:left="0"/>
            <w:rPr>
              <w:rFonts w:eastAsiaTheme="minorEastAsia" w:cstheme="minorHAnsi"/>
              <w:noProof/>
              <w:lang w:eastAsia="fr-FR"/>
            </w:rPr>
          </w:pPr>
          <w:hyperlink w:anchor="_Toc94178370" w:history="1">
            <w:r w:rsidR="005E0BFC" w:rsidRPr="00480E07">
              <w:rPr>
                <w:rStyle w:val="Lienhypertexte"/>
                <w:rFonts w:cstheme="minorHAnsi"/>
                <w:noProof/>
              </w:rPr>
              <w:t>3.1.</w:t>
            </w:r>
            <w:r w:rsidR="005E0BFC" w:rsidRPr="00480E07">
              <w:rPr>
                <w:rFonts w:eastAsiaTheme="minorEastAsia" w:cstheme="minorHAnsi"/>
                <w:noProof/>
                <w:lang w:eastAsia="fr-FR"/>
              </w:rPr>
              <w:tab/>
            </w:r>
            <w:r w:rsidR="005E0BFC" w:rsidRPr="00480E07">
              <w:rPr>
                <w:rStyle w:val="Lienhypertexte"/>
                <w:rFonts w:cstheme="minorHAnsi"/>
                <w:noProof/>
              </w:rPr>
              <w:t>Les acteurs</w:t>
            </w:r>
            <w:r w:rsidR="005E0BFC" w:rsidRPr="00480E07">
              <w:rPr>
                <w:rFonts w:cstheme="minorHAnsi"/>
                <w:noProof/>
                <w:webHidden/>
              </w:rPr>
              <w:tab/>
            </w:r>
            <w:r w:rsidR="005E0BFC" w:rsidRPr="00480E07">
              <w:rPr>
                <w:rFonts w:cstheme="minorHAnsi"/>
                <w:noProof/>
                <w:webHidden/>
              </w:rPr>
              <w:fldChar w:fldCharType="begin"/>
            </w:r>
            <w:r w:rsidR="005E0BFC" w:rsidRPr="00480E07">
              <w:rPr>
                <w:rFonts w:cstheme="minorHAnsi"/>
                <w:noProof/>
                <w:webHidden/>
              </w:rPr>
              <w:instrText xml:space="preserve"> PAGEREF _Toc94178370 \h </w:instrText>
            </w:r>
            <w:r w:rsidR="005E0BFC" w:rsidRPr="00480E07">
              <w:rPr>
                <w:rFonts w:cstheme="minorHAnsi"/>
                <w:noProof/>
                <w:webHidden/>
              </w:rPr>
            </w:r>
            <w:r w:rsidR="005E0BFC" w:rsidRPr="00480E07">
              <w:rPr>
                <w:rFonts w:cstheme="minorHAnsi"/>
                <w:noProof/>
                <w:webHidden/>
              </w:rPr>
              <w:fldChar w:fldCharType="separate"/>
            </w:r>
            <w:r w:rsidR="00D95DAE">
              <w:rPr>
                <w:rFonts w:cstheme="minorHAnsi"/>
                <w:noProof/>
                <w:webHidden/>
              </w:rPr>
              <w:t>5</w:t>
            </w:r>
            <w:r w:rsidR="005E0BFC" w:rsidRPr="00480E0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805FA1B" w14:textId="60584DA4" w:rsidR="005E0BFC" w:rsidRPr="00480E07" w:rsidRDefault="00172AAA" w:rsidP="00AF5180">
          <w:pPr>
            <w:pStyle w:val="TM2"/>
            <w:tabs>
              <w:tab w:val="left" w:pos="880"/>
              <w:tab w:val="right" w:leader="dot" w:pos="9062"/>
            </w:tabs>
            <w:ind w:left="0"/>
            <w:rPr>
              <w:rFonts w:eastAsiaTheme="minorEastAsia" w:cstheme="minorHAnsi"/>
              <w:noProof/>
              <w:lang w:eastAsia="fr-FR"/>
            </w:rPr>
          </w:pPr>
          <w:hyperlink w:anchor="_Toc94178371" w:history="1">
            <w:r w:rsidR="005E0BFC" w:rsidRPr="00480E07">
              <w:rPr>
                <w:rStyle w:val="Lienhypertexte"/>
                <w:rFonts w:cstheme="minorHAnsi"/>
                <w:noProof/>
              </w:rPr>
              <w:t>3.2.</w:t>
            </w:r>
            <w:r w:rsidR="005E0BFC" w:rsidRPr="00480E07">
              <w:rPr>
                <w:rFonts w:eastAsiaTheme="minorEastAsia" w:cstheme="minorHAnsi"/>
                <w:noProof/>
                <w:lang w:eastAsia="fr-FR"/>
              </w:rPr>
              <w:tab/>
            </w:r>
            <w:r w:rsidR="005E0BFC" w:rsidRPr="00480E07">
              <w:rPr>
                <w:rStyle w:val="Lienhypertexte"/>
                <w:rFonts w:cstheme="minorHAnsi"/>
                <w:noProof/>
              </w:rPr>
              <w:t>Les types d’actions ou de projets</w:t>
            </w:r>
            <w:r w:rsidR="005E0BFC" w:rsidRPr="00480E07">
              <w:rPr>
                <w:rFonts w:cstheme="minorHAnsi"/>
                <w:noProof/>
                <w:webHidden/>
              </w:rPr>
              <w:tab/>
            </w:r>
            <w:r w:rsidR="005E0BFC" w:rsidRPr="00480E07">
              <w:rPr>
                <w:rFonts w:cstheme="minorHAnsi"/>
                <w:noProof/>
                <w:webHidden/>
              </w:rPr>
              <w:fldChar w:fldCharType="begin"/>
            </w:r>
            <w:r w:rsidR="005E0BFC" w:rsidRPr="00480E07">
              <w:rPr>
                <w:rFonts w:cstheme="minorHAnsi"/>
                <w:noProof/>
                <w:webHidden/>
              </w:rPr>
              <w:instrText xml:space="preserve"> PAGEREF _Toc94178371 \h </w:instrText>
            </w:r>
            <w:r w:rsidR="005E0BFC" w:rsidRPr="00480E07">
              <w:rPr>
                <w:rFonts w:cstheme="minorHAnsi"/>
                <w:noProof/>
                <w:webHidden/>
              </w:rPr>
            </w:r>
            <w:r w:rsidR="005E0BFC" w:rsidRPr="00480E07">
              <w:rPr>
                <w:rFonts w:cstheme="minorHAnsi"/>
                <w:noProof/>
                <w:webHidden/>
              </w:rPr>
              <w:fldChar w:fldCharType="separate"/>
            </w:r>
            <w:r w:rsidR="00D95DAE">
              <w:rPr>
                <w:rFonts w:cstheme="minorHAnsi"/>
                <w:noProof/>
                <w:webHidden/>
              </w:rPr>
              <w:t>6</w:t>
            </w:r>
            <w:r w:rsidR="005E0BFC" w:rsidRPr="00480E0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858C284" w14:textId="5127907D" w:rsidR="005E0BFC" w:rsidRPr="00480E07" w:rsidRDefault="00172AAA" w:rsidP="00AF5180">
          <w:pPr>
            <w:pStyle w:val="TM2"/>
            <w:tabs>
              <w:tab w:val="left" w:pos="880"/>
              <w:tab w:val="right" w:leader="dot" w:pos="9062"/>
            </w:tabs>
            <w:ind w:left="0"/>
            <w:rPr>
              <w:rFonts w:eastAsiaTheme="minorEastAsia" w:cstheme="minorHAnsi"/>
              <w:noProof/>
              <w:lang w:eastAsia="fr-FR"/>
            </w:rPr>
          </w:pPr>
          <w:hyperlink w:anchor="_Toc94178372" w:history="1">
            <w:r w:rsidR="005E0BFC" w:rsidRPr="00480E07">
              <w:rPr>
                <w:rStyle w:val="Lienhypertexte"/>
                <w:rFonts w:cstheme="minorHAnsi"/>
                <w:noProof/>
              </w:rPr>
              <w:t>3.3.</w:t>
            </w:r>
            <w:r w:rsidR="005E0BFC" w:rsidRPr="00480E07">
              <w:rPr>
                <w:rFonts w:eastAsiaTheme="minorEastAsia" w:cstheme="minorHAnsi"/>
                <w:noProof/>
                <w:lang w:eastAsia="fr-FR"/>
              </w:rPr>
              <w:tab/>
            </w:r>
            <w:r w:rsidR="005E0BFC" w:rsidRPr="00480E07">
              <w:rPr>
                <w:rStyle w:val="Lienhypertexte"/>
                <w:rFonts w:cstheme="minorHAnsi"/>
                <w:noProof/>
              </w:rPr>
              <w:t>Les coûts</w:t>
            </w:r>
            <w:r w:rsidR="005E0BFC" w:rsidRPr="00480E07">
              <w:rPr>
                <w:rFonts w:cstheme="minorHAnsi"/>
                <w:noProof/>
                <w:webHidden/>
              </w:rPr>
              <w:tab/>
            </w:r>
            <w:r w:rsidR="005E0BFC" w:rsidRPr="00480E07">
              <w:rPr>
                <w:rFonts w:cstheme="minorHAnsi"/>
                <w:noProof/>
                <w:webHidden/>
              </w:rPr>
              <w:fldChar w:fldCharType="begin"/>
            </w:r>
            <w:r w:rsidR="005E0BFC" w:rsidRPr="00480E07">
              <w:rPr>
                <w:rFonts w:cstheme="minorHAnsi"/>
                <w:noProof/>
                <w:webHidden/>
              </w:rPr>
              <w:instrText xml:space="preserve"> PAGEREF _Toc94178372 \h </w:instrText>
            </w:r>
            <w:r w:rsidR="005E0BFC" w:rsidRPr="00480E07">
              <w:rPr>
                <w:rFonts w:cstheme="minorHAnsi"/>
                <w:noProof/>
                <w:webHidden/>
              </w:rPr>
            </w:r>
            <w:r w:rsidR="005E0BFC" w:rsidRPr="00480E07">
              <w:rPr>
                <w:rFonts w:cstheme="minorHAnsi"/>
                <w:noProof/>
                <w:webHidden/>
              </w:rPr>
              <w:fldChar w:fldCharType="separate"/>
            </w:r>
            <w:r w:rsidR="00D95DAE">
              <w:rPr>
                <w:rFonts w:cstheme="minorHAnsi"/>
                <w:noProof/>
                <w:webHidden/>
              </w:rPr>
              <w:t>7</w:t>
            </w:r>
            <w:r w:rsidR="005E0BFC" w:rsidRPr="00480E0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02AFA39" w14:textId="03191969" w:rsidR="005E0BFC" w:rsidRDefault="00172AA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73" w:history="1">
            <w:r w:rsidR="005E0BFC" w:rsidRPr="00972A8F">
              <w:rPr>
                <w:rStyle w:val="Lienhypertexte"/>
                <w:noProof/>
              </w:rPr>
              <w:t>4.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noProof/>
              </w:rPr>
              <w:t>Comment postuler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_Toc94178373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8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3BCE465B" w14:textId="4798B668" w:rsidR="005E0BFC" w:rsidRDefault="00172AAA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74" w:history="1">
            <w:r w:rsidR="005E0BFC" w:rsidRPr="00972A8F">
              <w:rPr>
                <w:rStyle w:val="Lienhypertexte"/>
                <w:rFonts w:cs="Open Sans"/>
                <w:noProof/>
              </w:rPr>
              <w:t>4.1.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rFonts w:cs="Open Sans"/>
                <w:noProof/>
              </w:rPr>
              <w:t>Où et comment candidater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_Toc94178374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8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736DEF64" w14:textId="6A383574" w:rsidR="005E0BFC" w:rsidRDefault="00172AAA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75" w:history="1">
            <w:r w:rsidR="005E0BFC" w:rsidRPr="00972A8F">
              <w:rPr>
                <w:rStyle w:val="Lienhypertexte"/>
                <w:rFonts w:cs="Open Sans"/>
                <w:noProof/>
              </w:rPr>
              <w:t>4.2.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rFonts w:cs="Open Sans"/>
                <w:noProof/>
              </w:rPr>
              <w:t>Éléments constitutifs du dossier de soumission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_Toc94178375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8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5B85C377" w14:textId="62D3739D" w:rsidR="005E0BFC" w:rsidRDefault="00172AA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76" w:history="1">
            <w:r w:rsidR="005E0BFC" w:rsidRPr="00972A8F">
              <w:rPr>
                <w:rStyle w:val="Lienhypertexte"/>
                <w:noProof/>
              </w:rPr>
              <w:t>5.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noProof/>
              </w:rPr>
              <w:t>Évaluation et sélection des micro-projets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_Toc94178376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9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35A89B0D" w14:textId="5E694FDB" w:rsidR="005E0BFC" w:rsidRDefault="00172AA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77" w:history="1">
            <w:r w:rsidR="005E0BFC" w:rsidRPr="00972A8F">
              <w:rPr>
                <w:rStyle w:val="Lienhypertexte"/>
                <w:noProof/>
              </w:rPr>
              <w:t>6. Calendrier et informations utiles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_Toc94178377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10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20510E00" w14:textId="15EBA024" w:rsidR="005E0BFC" w:rsidRDefault="00172AAA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79" w:history="1">
            <w:r w:rsidR="005E0BFC" w:rsidRPr="00215320">
              <w:rPr>
                <w:rStyle w:val="Lienhypertexte"/>
                <w:rFonts w:cs="Open Sans"/>
                <w:bCs/>
                <w:noProof/>
              </w:rPr>
              <w:t>6.1.</w:t>
            </w:r>
            <w:r w:rsidR="005E0BFC" w:rsidRPr="00215320">
              <w:rPr>
                <w:rFonts w:eastAsiaTheme="minorEastAsia"/>
                <w:noProof/>
                <w:lang w:eastAsia="fr-FR"/>
              </w:rPr>
              <w:tab/>
            </w:r>
            <w:r w:rsidR="005E0BFC" w:rsidRPr="00215320">
              <w:rPr>
                <w:rStyle w:val="Lienhypertexte"/>
                <w:rFonts w:cs="Open Sans"/>
                <w:bCs/>
                <w:noProof/>
              </w:rPr>
              <w:t>Calendrier de l’appel à proposition</w:t>
            </w:r>
            <w:r w:rsidR="005E0BFC" w:rsidRPr="00215320">
              <w:rPr>
                <w:noProof/>
                <w:webHidden/>
              </w:rPr>
              <w:tab/>
            </w:r>
            <w:r w:rsidR="005E0BFC" w:rsidRPr="00215320">
              <w:rPr>
                <w:noProof/>
                <w:webHidden/>
              </w:rPr>
              <w:fldChar w:fldCharType="begin"/>
            </w:r>
            <w:r w:rsidR="005E0BFC" w:rsidRPr="00215320">
              <w:rPr>
                <w:noProof/>
                <w:webHidden/>
              </w:rPr>
              <w:instrText xml:space="preserve"> PAGEREF _Toc94178379 \h </w:instrText>
            </w:r>
            <w:r w:rsidR="005E0BFC" w:rsidRPr="00215320">
              <w:rPr>
                <w:noProof/>
                <w:webHidden/>
              </w:rPr>
            </w:r>
            <w:r w:rsidR="005E0BFC" w:rsidRPr="00215320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10</w:t>
            </w:r>
            <w:r w:rsidR="005E0BFC" w:rsidRPr="00215320">
              <w:rPr>
                <w:noProof/>
                <w:webHidden/>
              </w:rPr>
              <w:fldChar w:fldCharType="end"/>
            </w:r>
          </w:hyperlink>
        </w:p>
        <w:p w14:paraId="6092EC64" w14:textId="2AECB6B1" w:rsidR="005E0BFC" w:rsidRDefault="00172AAA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80" w:history="1">
            <w:r w:rsidR="005E0BFC" w:rsidRPr="00972A8F">
              <w:rPr>
                <w:rStyle w:val="Lienhypertexte"/>
                <w:rFonts w:cs="Open Sans"/>
                <w:bCs/>
                <w:noProof/>
              </w:rPr>
              <w:t>6.2.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rFonts w:cs="Open Sans"/>
                <w:bCs/>
                <w:noProof/>
              </w:rPr>
              <w:t>Contacts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_Toc94178380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10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7F83A2B9" w14:textId="0DF91DDC" w:rsidR="005E0BFC" w:rsidRDefault="00172AAA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4178381" w:history="1">
            <w:r w:rsidR="005E0BFC" w:rsidRPr="00972A8F">
              <w:rPr>
                <w:rStyle w:val="Lienhypertexte"/>
                <w:rFonts w:cs="Open Sans"/>
                <w:bCs/>
                <w:noProof/>
              </w:rPr>
              <w:t>6.3.</w:t>
            </w:r>
            <w:r w:rsidR="005E0BFC">
              <w:rPr>
                <w:rFonts w:eastAsiaTheme="minorEastAsia"/>
                <w:noProof/>
                <w:lang w:eastAsia="fr-FR"/>
              </w:rPr>
              <w:tab/>
            </w:r>
            <w:r w:rsidR="005E0BFC" w:rsidRPr="00972A8F">
              <w:rPr>
                <w:rStyle w:val="Lienhypertexte"/>
                <w:rFonts w:cs="Open Sans"/>
                <w:bCs/>
                <w:noProof/>
              </w:rPr>
              <w:t>Liens utiles</w:t>
            </w:r>
            <w:r w:rsidR="005E0BFC">
              <w:rPr>
                <w:noProof/>
                <w:webHidden/>
              </w:rPr>
              <w:tab/>
            </w:r>
            <w:r w:rsidR="005E0BFC">
              <w:rPr>
                <w:noProof/>
                <w:webHidden/>
              </w:rPr>
              <w:fldChar w:fldCharType="begin"/>
            </w:r>
            <w:r w:rsidR="005E0BFC">
              <w:rPr>
                <w:noProof/>
                <w:webHidden/>
              </w:rPr>
              <w:instrText xml:space="preserve"> PAGEREF _Toc94178381 \h </w:instrText>
            </w:r>
            <w:r w:rsidR="005E0BFC">
              <w:rPr>
                <w:noProof/>
                <w:webHidden/>
              </w:rPr>
            </w:r>
            <w:r w:rsidR="005E0BFC">
              <w:rPr>
                <w:noProof/>
                <w:webHidden/>
              </w:rPr>
              <w:fldChar w:fldCharType="separate"/>
            </w:r>
            <w:r w:rsidR="00D95DAE">
              <w:rPr>
                <w:noProof/>
                <w:webHidden/>
              </w:rPr>
              <w:t>10</w:t>
            </w:r>
            <w:r w:rsidR="005E0BFC">
              <w:rPr>
                <w:noProof/>
                <w:webHidden/>
              </w:rPr>
              <w:fldChar w:fldCharType="end"/>
            </w:r>
          </w:hyperlink>
        </w:p>
        <w:p w14:paraId="3701310A" w14:textId="780690B5" w:rsidR="00090138" w:rsidRPr="008C2B9F" w:rsidRDefault="00090138" w:rsidP="00AD03C4">
          <w:pPr>
            <w:spacing w:after="0" w:line="240" w:lineRule="auto"/>
            <w:rPr>
              <w:rFonts w:ascii="Open Sans" w:hAnsi="Open Sans" w:cs="Open Sans"/>
            </w:rPr>
          </w:pPr>
          <w:r w:rsidRPr="008C2B9F">
            <w:rPr>
              <w:rFonts w:ascii="Open Sans" w:hAnsi="Open Sans" w:cs="Open Sans"/>
              <w:b/>
              <w:bCs/>
            </w:rPr>
            <w:fldChar w:fldCharType="end"/>
          </w:r>
        </w:p>
      </w:sdtContent>
    </w:sdt>
    <w:p w14:paraId="67CB1ED2" w14:textId="1A6CEDA0" w:rsidR="00043E48" w:rsidRDefault="00043E48" w:rsidP="00AD03C4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6DCDE5A" w14:textId="6139DDBF" w:rsidR="004F3426" w:rsidRPr="005C5B8A" w:rsidRDefault="00090138" w:rsidP="005C5B8A">
      <w:pPr>
        <w:pStyle w:val="Titre1"/>
      </w:pPr>
      <w:bookmarkStart w:id="6" w:name="_Toc94178363"/>
      <w:r w:rsidRPr="005C5B8A">
        <w:lastRenderedPageBreak/>
        <w:t xml:space="preserve">Lexique des sigles et </w:t>
      </w:r>
      <w:r w:rsidR="00503A90" w:rsidRPr="005C5B8A">
        <w:t>définition des termes et expression</w:t>
      </w:r>
      <w:r w:rsidR="00F97786" w:rsidRPr="005C5B8A">
        <w:t>s</w:t>
      </w:r>
      <w:bookmarkEnd w:id="6"/>
    </w:p>
    <w:p w14:paraId="1DFC39A8" w14:textId="77777777" w:rsidR="009D253C" w:rsidRPr="006773C9" w:rsidRDefault="009D253C" w:rsidP="00AD03C4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43613F2B" w14:textId="34E3AFBE" w:rsidR="008A4A76" w:rsidRPr="00965B52" w:rsidRDefault="00CC7C86" w:rsidP="00AD03C4">
      <w:pPr>
        <w:spacing w:after="0" w:line="240" w:lineRule="auto"/>
        <w:rPr>
          <w:rFonts w:ascii="Open Sans" w:eastAsia="Calibri" w:hAnsi="Open Sans" w:cs="Open Sans"/>
          <w:b/>
          <w:bCs/>
          <w:color w:val="C00000"/>
        </w:rPr>
      </w:pPr>
      <w:r w:rsidRPr="00965B52">
        <w:rPr>
          <w:rFonts w:ascii="Open Sans" w:eastAsia="Calibri" w:hAnsi="Open Sans" w:cs="Open Sans"/>
          <w:b/>
          <w:bCs/>
          <w:color w:val="C00000"/>
        </w:rPr>
        <w:t>Liste des acronymes et sigles</w:t>
      </w:r>
    </w:p>
    <w:p w14:paraId="1DD9EC3C" w14:textId="77777777" w:rsidR="00965B52" w:rsidRPr="006773C9" w:rsidRDefault="00965B52" w:rsidP="00AD03C4">
      <w:pPr>
        <w:spacing w:after="0" w:line="240" w:lineRule="auto"/>
        <w:rPr>
          <w:rFonts w:ascii="Open Sans" w:eastAsia="Calibri" w:hAnsi="Open Sans" w:cs="Open Sans"/>
          <w:b/>
          <w:bCs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364"/>
      </w:tblGrid>
      <w:tr w:rsidR="00323A03" w:rsidRPr="005C5B8A" w14:paraId="2BED8AED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FA9E" w14:textId="7A9EC297" w:rsidR="00323A03" w:rsidRPr="005C5B8A" w:rsidRDefault="00323A03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AUA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2191" w14:textId="56309E7B" w:rsidR="00323A03" w:rsidRPr="005C5B8A" w:rsidRDefault="00E32760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Association des universités </w:t>
            </w:r>
            <w:r w:rsidR="00501E98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africaines</w:t>
            </w:r>
          </w:p>
        </w:tc>
      </w:tr>
      <w:tr w:rsidR="008A4A76" w:rsidRPr="005C5B8A" w14:paraId="5DE6CABE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331C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AUF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6E86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Agence universitaire de la Francophonie</w:t>
            </w:r>
          </w:p>
        </w:tc>
      </w:tr>
      <w:tr w:rsidR="00501E98" w:rsidRPr="005C5B8A" w14:paraId="7CEFCABA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51E5" w14:textId="79D591DB" w:rsidR="00501E98" w:rsidRPr="005C5B8A" w:rsidRDefault="00501E98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CAMES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8A9F" w14:textId="0B914CBD" w:rsidR="00501E98" w:rsidRPr="005C5B8A" w:rsidRDefault="00501E98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Conseil africain et m</w:t>
            </w:r>
            <w:r w:rsidR="00CA5A16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alg</w:t>
            </w:r>
            <w:r w:rsidR="00C27281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ache pour l’enseignement</w:t>
            </w:r>
            <w:r w:rsidR="001014F4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supérieur</w:t>
            </w:r>
          </w:p>
        </w:tc>
      </w:tr>
      <w:tr w:rsidR="00223684" w:rsidRPr="005C5B8A" w14:paraId="1BE3DD3A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37DF" w14:textId="3B455ABF" w:rsidR="00223684" w:rsidRPr="005C5B8A" w:rsidRDefault="00223684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CNUCED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2ED7" w14:textId="3BCE5E79" w:rsidR="00223684" w:rsidRPr="005C5B8A" w:rsidRDefault="0060745F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Conférence des </w:t>
            </w:r>
            <w:r w:rsidR="00305A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N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ations 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u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nies sur le</w:t>
            </w:r>
            <w:r w:rsidR="00305A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commerce et le développement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</w:t>
            </w:r>
          </w:p>
        </w:tc>
      </w:tr>
      <w:tr w:rsidR="00E73A9C" w:rsidRPr="005C5B8A" w14:paraId="779BFE8C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DCE9" w14:textId="47C00A27" w:rsidR="00E73A9C" w:rsidRPr="005C5B8A" w:rsidRDefault="00E73A9C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EES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9968" w14:textId="005EA952" w:rsidR="00E73A9C" w:rsidRPr="005C5B8A" w:rsidRDefault="00D306DE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É</w:t>
            </w:r>
            <w:r w:rsidR="00E73A9C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tablissement d’enseignement supérieur</w:t>
            </w:r>
          </w:p>
        </w:tc>
      </w:tr>
      <w:tr w:rsidR="002D646A" w:rsidRPr="005C5B8A" w14:paraId="4AD4BB99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DE23" w14:textId="51F8552A" w:rsidR="002D646A" w:rsidRPr="005C5B8A" w:rsidRDefault="002D646A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EFP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890F" w14:textId="48E6EE92" w:rsidR="002D646A" w:rsidRPr="005C5B8A" w:rsidRDefault="002D646A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E</w:t>
            </w:r>
            <w:r w:rsidR="00983607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nseignement et formation professionnel</w:t>
            </w:r>
          </w:p>
        </w:tc>
      </w:tr>
      <w:tr w:rsidR="00082C1E" w:rsidRPr="005C5B8A" w14:paraId="3DC975D0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1A0D" w14:textId="57066237" w:rsidR="00082C1E" w:rsidRPr="005C5B8A" w:rsidRDefault="00082C1E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FAQ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38DF" w14:textId="7657647C" w:rsidR="00082C1E" w:rsidRPr="005C5B8A" w:rsidRDefault="00082C1E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Foire 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aux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questions</w:t>
            </w:r>
          </w:p>
        </w:tc>
      </w:tr>
      <w:tr w:rsidR="0003005B" w:rsidRPr="005C5B8A" w14:paraId="66276FD9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F842" w14:textId="3B4C4AB1" w:rsidR="0003005B" w:rsidRPr="005C5B8A" w:rsidRDefault="00CF31F9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OBREAL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CF4C" w14:textId="36CF2FDE" w:rsidR="0003005B" w:rsidRPr="005C5B8A" w:rsidRDefault="006D54C4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proofErr w:type="spellStart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Observatorio</w:t>
            </w:r>
            <w:proofErr w:type="spellEnd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de </w:t>
            </w:r>
            <w:proofErr w:type="spellStart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Relaciones</w:t>
            </w:r>
            <w:proofErr w:type="spellEnd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</w:t>
            </w:r>
            <w:proofErr w:type="spellStart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Unión</w:t>
            </w:r>
            <w:proofErr w:type="spellEnd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</w:t>
            </w:r>
            <w:proofErr w:type="spellStart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Europea</w:t>
            </w:r>
            <w:proofErr w:type="spellEnd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– </w:t>
            </w:r>
            <w:proofErr w:type="spellStart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América</w:t>
            </w:r>
            <w:proofErr w:type="spellEnd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Latina</w:t>
            </w:r>
          </w:p>
        </w:tc>
      </w:tr>
      <w:tr w:rsidR="008A4A76" w:rsidRPr="005C5B8A" w14:paraId="38BD4CBE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C07A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OEACP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F6E9" w14:textId="317259E9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Organisation des 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É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tats d’Afrique, des Caraïbes et du Pacifique</w:t>
            </w:r>
          </w:p>
        </w:tc>
      </w:tr>
      <w:tr w:rsidR="005E3C59" w:rsidRPr="005C5B8A" w14:paraId="272353E0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49E5" w14:textId="56CCA5EE" w:rsidR="005E3C59" w:rsidRPr="005C5B8A" w:rsidRDefault="005E3C59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ONG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9DE7" w14:textId="00C27457" w:rsidR="005E3C59" w:rsidRPr="005C5B8A" w:rsidRDefault="000E16EC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Organisation non gouvernementale</w:t>
            </w:r>
          </w:p>
        </w:tc>
      </w:tr>
      <w:tr w:rsidR="008A4A76" w:rsidRPr="005C5B8A" w14:paraId="236AE446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5F7DA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PME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5671" w14:textId="15A1D559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Petites et 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m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oyennes entreprises</w:t>
            </w:r>
          </w:p>
        </w:tc>
      </w:tr>
      <w:tr w:rsidR="008A4A76" w:rsidRPr="005C5B8A" w14:paraId="0ED9C061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263F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PMI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3067" w14:textId="33734B6C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Petites et 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m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oyennes industries</w:t>
            </w:r>
          </w:p>
        </w:tc>
      </w:tr>
      <w:tr w:rsidR="00C67E68" w:rsidRPr="005C5B8A" w14:paraId="4B7DA540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D1E1" w14:textId="663BD17A" w:rsidR="00C67E68" w:rsidRPr="005C5B8A" w:rsidRDefault="00C362B7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PRIC</w:t>
            </w:r>
            <w:r w:rsidR="00FC27AF"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NAC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6C26" w14:textId="12903129" w:rsidR="00C67E68" w:rsidRPr="005C5B8A" w:rsidRDefault="00FC27AF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Promotion de la recherche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,</w:t>
            </w:r>
            <w:r w:rsidR="00F27E9F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de l’innovation et de la culture numérique en A</w:t>
            </w:r>
            <w:r w:rsidR="00293D6B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frique 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c</w:t>
            </w:r>
            <w:r w:rsidR="00293D6B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entrale</w:t>
            </w:r>
          </w:p>
        </w:tc>
      </w:tr>
      <w:tr w:rsidR="000300CA" w:rsidRPr="005C5B8A" w14:paraId="01D876DE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93D8" w14:textId="49738201" w:rsidR="000300CA" w:rsidRPr="005C5B8A" w:rsidRDefault="008D773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REIFAC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BDBA" w14:textId="54976B89" w:rsidR="000300CA" w:rsidRPr="005C5B8A" w:rsidRDefault="008D773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Réseau d’expert</w:t>
            </w:r>
            <w:r w:rsidR="00994F15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s en </w:t>
            </w:r>
            <w:r w:rsidR="00CF6484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ingénierie</w:t>
            </w:r>
            <w:r w:rsidR="00A85D7C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de la formation pour l’Afrique </w:t>
            </w:r>
            <w:r w:rsidR="00EA43B5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c</w:t>
            </w:r>
            <w:r w:rsidR="00A85D7C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entrale et les </w:t>
            </w:r>
            <w:r w:rsidR="005E3C59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Grands 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l</w:t>
            </w:r>
            <w:r w:rsidR="005E3C59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acs</w:t>
            </w:r>
          </w:p>
        </w:tc>
      </w:tr>
      <w:tr w:rsidR="00523FF3" w:rsidRPr="005C5B8A" w14:paraId="1FB2453B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2F2C" w14:textId="0A432FC6" w:rsidR="00523FF3" w:rsidRPr="005C5B8A" w:rsidRDefault="00523FF3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TIC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44D" w14:textId="7A8086FF" w:rsidR="00523FF3" w:rsidRPr="005C5B8A" w:rsidRDefault="00DD5C5C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Technologies de l’information et de la communication</w:t>
            </w:r>
          </w:p>
        </w:tc>
      </w:tr>
      <w:tr w:rsidR="009C4A36" w:rsidRPr="005C5B8A" w14:paraId="5248E575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C2F2" w14:textId="663E5E6A" w:rsidR="009C4A36" w:rsidRPr="005C5B8A" w:rsidRDefault="00965B52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FCFA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9069" w14:textId="63EC9672" w:rsidR="009C4A36" w:rsidRPr="005C5B8A" w:rsidRDefault="006A5583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Franc CFA </w:t>
            </w:r>
            <w:r w:rsidR="00805CC3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de la 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CE</w:t>
            </w:r>
            <w:r w:rsidR="00805CC3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MAC</w:t>
            </w:r>
          </w:p>
        </w:tc>
      </w:tr>
      <w:tr w:rsidR="008A4A76" w:rsidRPr="005C5B8A" w14:paraId="09990E5E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07A3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UE 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C339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Union européenne</w:t>
            </w:r>
          </w:p>
        </w:tc>
      </w:tr>
      <w:tr w:rsidR="008A4A76" w:rsidRPr="005C5B8A" w14:paraId="1C53DB12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E984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FED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3DB9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Fonds européen de développement</w:t>
            </w:r>
          </w:p>
        </w:tc>
      </w:tr>
      <w:tr w:rsidR="008A4A76" w:rsidRPr="005C5B8A" w14:paraId="3206FBC8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F47D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R&amp;I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4D08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Recherche et Innovation</w:t>
            </w:r>
          </w:p>
        </w:tc>
      </w:tr>
      <w:tr w:rsidR="008A4A76" w:rsidRPr="005C5B8A" w14:paraId="4694E55D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F342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B2B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0F62" w14:textId="1D5724C3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684CBC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 xml:space="preserve">Business to </w:t>
            </w:r>
            <w:r w:rsidR="00D306DE" w:rsidRPr="00684CBC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>b</w:t>
            </w:r>
            <w:r w:rsidRPr="00684CBC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>usiness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(relations professionnelles entre entreprises)</w:t>
            </w:r>
          </w:p>
        </w:tc>
      </w:tr>
      <w:tr w:rsidR="008A4A76" w:rsidRPr="005C5B8A" w14:paraId="01A0F35C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F48E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B2C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C846" w14:textId="7190E499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 xml:space="preserve">Business to </w:t>
            </w:r>
            <w:proofErr w:type="spellStart"/>
            <w:r w:rsidR="00D306DE" w:rsidRPr="005C5B8A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>c</w:t>
            </w:r>
            <w:r w:rsidRPr="005C5B8A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>ustomer</w:t>
            </w:r>
            <w:proofErr w:type="spellEnd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(relations entre entreprises et ses clients)</w:t>
            </w:r>
          </w:p>
        </w:tc>
      </w:tr>
      <w:tr w:rsidR="008A4A76" w:rsidRPr="005C5B8A" w14:paraId="3B395B36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C04E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B2A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266F" w14:textId="3A79B05D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 xml:space="preserve">Business to </w:t>
            </w:r>
            <w:r w:rsidR="00D306DE" w:rsidRPr="005C5B8A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>a</w:t>
            </w:r>
            <w:r w:rsidRPr="005C5B8A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val="fr-BE" w:eastAsia="fr-FR"/>
              </w:rPr>
              <w:t>dministration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(relations entre entreprises et l’administration)</w:t>
            </w:r>
          </w:p>
        </w:tc>
      </w:tr>
      <w:tr w:rsidR="002E693C" w:rsidRPr="005C5B8A" w14:paraId="675B4BA7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80B4" w14:textId="59670A88" w:rsidR="002E693C" w:rsidRPr="005C5B8A" w:rsidRDefault="002E693C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EUR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6870" w14:textId="6938EF25" w:rsidR="002E693C" w:rsidRPr="005C5B8A" w:rsidRDefault="002E693C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Euro</w:t>
            </w:r>
          </w:p>
        </w:tc>
      </w:tr>
      <w:tr w:rsidR="008911CC" w:rsidRPr="005C5B8A" w14:paraId="072FFABB" w14:textId="77777777" w:rsidTr="003B2A4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3225" w14:textId="0D319C53" w:rsidR="008911CC" w:rsidRPr="005C5B8A" w:rsidRDefault="00535ECB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val="fr-BE" w:eastAsia="fr-FR"/>
              </w:rPr>
              <w:t>3S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9AF8" w14:textId="26F6ED8E" w:rsidR="008911CC" w:rsidRPr="005C5B8A" w:rsidRDefault="009925D8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Smart </w:t>
            </w:r>
            <w:proofErr w:type="spellStart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Specialization</w:t>
            </w:r>
            <w:proofErr w:type="spellEnd"/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</w:t>
            </w:r>
            <w:proofErr w:type="spellStart"/>
            <w:r w:rsidR="00A3605C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Strateg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ies</w:t>
            </w:r>
            <w:proofErr w:type="spellEnd"/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</w:t>
            </w:r>
            <w:r w:rsidR="00A3605C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/ Stratégie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s</w:t>
            </w:r>
            <w:r w:rsidR="00A3605C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de spécialisation intelligente </w:t>
            </w:r>
          </w:p>
        </w:tc>
      </w:tr>
    </w:tbl>
    <w:p w14:paraId="226CF18C" w14:textId="77777777" w:rsidR="008A4A76" w:rsidRPr="005C5B8A" w:rsidRDefault="008A4A76" w:rsidP="00AD03C4">
      <w:pPr>
        <w:spacing w:after="0" w:line="240" w:lineRule="auto"/>
        <w:rPr>
          <w:rFonts w:ascii="Open Sans" w:eastAsia="Calibri" w:hAnsi="Open Sans" w:cs="Open Sans"/>
          <w:sz w:val="20"/>
          <w:szCs w:val="20"/>
          <w:lang w:val="fr-BE"/>
        </w:rPr>
      </w:pPr>
    </w:p>
    <w:p w14:paraId="487B53E9" w14:textId="30E0D330" w:rsidR="008A4A76" w:rsidRPr="00C023FE" w:rsidRDefault="00CC7C86" w:rsidP="00AD03C4">
      <w:pPr>
        <w:spacing w:after="0" w:line="240" w:lineRule="auto"/>
        <w:rPr>
          <w:rFonts w:ascii="Open Sans" w:eastAsia="Calibri" w:hAnsi="Open Sans" w:cs="Open Sans"/>
          <w:b/>
          <w:bCs/>
          <w:color w:val="C00000"/>
        </w:rPr>
      </w:pPr>
      <w:r w:rsidRPr="00C023FE">
        <w:rPr>
          <w:rFonts w:ascii="Open Sans" w:eastAsia="Calibri" w:hAnsi="Open Sans" w:cs="Open Sans"/>
          <w:b/>
          <w:bCs/>
          <w:color w:val="C00000"/>
        </w:rPr>
        <w:t>Définitions des termes et expressions</w:t>
      </w:r>
    </w:p>
    <w:p w14:paraId="3C12B62D" w14:textId="77777777" w:rsidR="00965B52" w:rsidRPr="005C5B8A" w:rsidRDefault="00965B52" w:rsidP="00AD03C4">
      <w:pPr>
        <w:spacing w:after="0" w:line="240" w:lineRule="auto"/>
        <w:rPr>
          <w:rFonts w:ascii="Open Sans" w:eastAsia="Calibri" w:hAnsi="Open Sans" w:cs="Open Sans"/>
          <w:b/>
          <w:bCs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8A4A76" w:rsidRPr="005C5B8A" w14:paraId="309956CA" w14:textId="77777777" w:rsidTr="00D306D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F97F" w14:textId="04B0CA89" w:rsidR="008A4A76" w:rsidRPr="005C5B8A" w:rsidRDefault="00A178D0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>Entité c</w:t>
            </w:r>
            <w:r w:rsidR="000307D1"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>ontractant</w:t>
            </w: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>e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4D88" w14:textId="2AE02249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Personne morale remplissant les conditions d’éligibilité et qui soumettra 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sa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candidature </w:t>
            </w:r>
            <w:r w:rsidRPr="005C5B8A">
              <w:rPr>
                <w:rFonts w:ascii="Open Sans" w:eastAsia="Calibri" w:hAnsi="Open Sans" w:cs="Open Sans"/>
                <w:sz w:val="21"/>
                <w:szCs w:val="21"/>
              </w:rPr>
              <w:t>en consortium</w:t>
            </w:r>
            <w:r w:rsidR="00837DB1" w:rsidRPr="005C5B8A">
              <w:rPr>
                <w:rFonts w:ascii="Open Sans" w:eastAsia="Calibri" w:hAnsi="Open Sans" w:cs="Open Sans"/>
                <w:sz w:val="21"/>
                <w:szCs w:val="21"/>
              </w:rPr>
              <w:t xml:space="preserve"> (</w:t>
            </w:r>
            <w:r w:rsidR="00D306DE" w:rsidRPr="005C5B8A">
              <w:rPr>
                <w:rFonts w:ascii="Open Sans" w:eastAsia="Calibri" w:hAnsi="Open Sans" w:cs="Open Sans"/>
                <w:sz w:val="21"/>
                <w:szCs w:val="21"/>
              </w:rPr>
              <w:t>c</w:t>
            </w:r>
            <w:r w:rsidR="00837DB1" w:rsidRPr="005C5B8A">
              <w:rPr>
                <w:rFonts w:ascii="Open Sans" w:eastAsia="Calibri" w:hAnsi="Open Sans" w:cs="Open Sans"/>
                <w:sz w:val="21"/>
                <w:szCs w:val="21"/>
              </w:rPr>
              <w:t>oordonnateur du micro-projet</w:t>
            </w:r>
            <w:r w:rsidR="00807FAF" w:rsidRPr="005C5B8A">
              <w:rPr>
                <w:rFonts w:ascii="Open Sans" w:eastAsia="Calibri" w:hAnsi="Open Sans" w:cs="Open Sans"/>
                <w:sz w:val="21"/>
                <w:szCs w:val="21"/>
              </w:rPr>
              <w:t>)</w:t>
            </w:r>
          </w:p>
        </w:tc>
      </w:tr>
      <w:tr w:rsidR="008A4A76" w:rsidRPr="005C5B8A" w14:paraId="6E55E64E" w14:textId="77777777" w:rsidTr="00D306D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4AF1" w14:textId="04BB4FE9" w:rsidR="008A4A76" w:rsidRPr="005C5B8A" w:rsidRDefault="00A178D0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>Entité</w:t>
            </w:r>
            <w:r w:rsidR="00D306DE"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 xml:space="preserve"> </w:t>
            </w: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>a</w:t>
            </w:r>
            <w:r w:rsidR="008A4A76"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>ssociée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C4EF" w14:textId="3752A615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Personne morales associée à l’entité </w:t>
            </w:r>
            <w:r w:rsidR="00807FAF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contractante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 xml:space="preserve"> pour soumettre une candidature en </w:t>
            </w:r>
            <w:r w:rsidRPr="005C5B8A">
              <w:rPr>
                <w:rFonts w:ascii="Open Sans" w:eastAsia="Calibri" w:hAnsi="Open Sans" w:cs="Open Sans"/>
                <w:sz w:val="21"/>
                <w:szCs w:val="21"/>
              </w:rPr>
              <w:t>consortium</w:t>
            </w:r>
          </w:p>
        </w:tc>
      </w:tr>
      <w:tr w:rsidR="008A4A76" w:rsidRPr="005C5B8A" w14:paraId="625559AD" w14:textId="77777777" w:rsidTr="00D306D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243C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>Personne morale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1333" w14:textId="5BD16AF6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Entité dotée de la personnalité juridique qui lui confère des droits et obligations en lieu et place des personnes physiques ou morales qui la composent ou qui l’ont créé</w:t>
            </w:r>
            <w:r w:rsidR="00D306DE"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e</w:t>
            </w:r>
            <w:r w:rsidRPr="005C5B8A">
              <w:rPr>
                <w:rFonts w:ascii="Open Sans" w:eastAsia="Times New Roman" w:hAnsi="Open Sans" w:cs="Open Sans"/>
                <w:sz w:val="21"/>
                <w:szCs w:val="21"/>
                <w:lang w:val="fr-BE" w:eastAsia="fr-FR"/>
              </w:rPr>
              <w:t>.</w:t>
            </w:r>
          </w:p>
        </w:tc>
      </w:tr>
      <w:tr w:rsidR="008A4A76" w:rsidRPr="005C5B8A" w14:paraId="6B02C6E1" w14:textId="77777777" w:rsidTr="00D306D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CFE" w14:textId="77777777" w:rsidR="008A4A76" w:rsidRPr="005C5B8A" w:rsidRDefault="008A4A76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>Consortium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02BC" w14:textId="5EF17B1A" w:rsidR="008A4A76" w:rsidRPr="005C5B8A" w:rsidRDefault="00D306DE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eastAsia="fr-FR"/>
              </w:rPr>
              <w:t>R</w:t>
            </w:r>
            <w:r w:rsidR="008A4A76" w:rsidRPr="005C5B8A">
              <w:rPr>
                <w:rFonts w:ascii="Open Sans" w:eastAsia="Times New Roman" w:hAnsi="Open Sans" w:cs="Open Sans"/>
                <w:sz w:val="21"/>
                <w:szCs w:val="21"/>
                <w:lang w:eastAsia="fr-FR"/>
              </w:rPr>
              <w:t xml:space="preserve">egroupement de personnes morales qui soumettent une candidature à l’appel à proposition  </w:t>
            </w:r>
          </w:p>
        </w:tc>
      </w:tr>
      <w:tr w:rsidR="00F650CB" w:rsidRPr="005C5B8A" w14:paraId="503787F7" w14:textId="77777777" w:rsidTr="00D306D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D61" w14:textId="01B8FD7A" w:rsidR="00F650CB" w:rsidRPr="005C5B8A" w:rsidRDefault="00F650CB" w:rsidP="00AD03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</w:pPr>
            <w:r w:rsidRPr="005C5B8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fr-FR"/>
              </w:rPr>
              <w:t xml:space="preserve">Zone d’intervention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9C6C" w14:textId="2CA84094" w:rsidR="00F650CB" w:rsidRPr="005C5B8A" w:rsidRDefault="00F650CB" w:rsidP="00AD03C4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fr-FR"/>
              </w:rPr>
            </w:pPr>
            <w:r w:rsidRPr="005C5B8A">
              <w:rPr>
                <w:rFonts w:ascii="Open Sans" w:eastAsia="Times New Roman" w:hAnsi="Open Sans" w:cs="Open Sans"/>
                <w:sz w:val="21"/>
                <w:szCs w:val="21"/>
                <w:lang w:eastAsia="fr-FR"/>
              </w:rPr>
              <w:t>Ensemble de pays dans lesquels le consortium devra réaliser son micro-projet</w:t>
            </w:r>
          </w:p>
        </w:tc>
      </w:tr>
    </w:tbl>
    <w:p w14:paraId="29D4EF20" w14:textId="3D1F372B" w:rsidR="00D306DE" w:rsidRDefault="00D306DE" w:rsidP="00AD03C4">
      <w:pPr>
        <w:spacing w:after="0" w:line="240" w:lineRule="auto"/>
        <w:rPr>
          <w:rFonts w:ascii="Open Sans" w:hAnsi="Open Sans" w:cs="Open Sans"/>
        </w:rPr>
      </w:pPr>
    </w:p>
    <w:p w14:paraId="18F62234" w14:textId="5E154A3A" w:rsidR="004F3426" w:rsidRPr="005C5B8A" w:rsidRDefault="004F3426" w:rsidP="0067078B">
      <w:pPr>
        <w:pStyle w:val="Titre1"/>
        <w:numPr>
          <w:ilvl w:val="0"/>
          <w:numId w:val="20"/>
        </w:numPr>
        <w:ind w:left="284" w:hanging="284"/>
      </w:pPr>
      <w:bookmarkStart w:id="7" w:name="_Toc94178364"/>
      <w:r w:rsidRPr="005C5B8A">
        <w:lastRenderedPageBreak/>
        <w:t>Contexte et justification</w:t>
      </w:r>
      <w:bookmarkEnd w:id="7"/>
    </w:p>
    <w:p w14:paraId="77DC06AE" w14:textId="110AB1D9" w:rsidR="003E6222" w:rsidRDefault="001D60E6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 xml:space="preserve">PRICNAC est l’un des </w:t>
      </w:r>
      <w:r w:rsidR="00D306DE">
        <w:rPr>
          <w:rFonts w:ascii="Open Sans" w:hAnsi="Open Sans" w:cs="Open Sans"/>
        </w:rPr>
        <w:t>huit</w:t>
      </w:r>
      <w:r w:rsidRPr="00105CA4">
        <w:rPr>
          <w:rFonts w:ascii="Open Sans" w:hAnsi="Open Sans" w:cs="Open Sans"/>
        </w:rPr>
        <w:t xml:space="preserve"> projets subventionnés dans le cadre du Fonds ACP pour l’innovation du </w:t>
      </w:r>
      <w:r w:rsidR="00C023FE">
        <w:rPr>
          <w:rFonts w:ascii="Open Sans" w:hAnsi="Open Sans" w:cs="Open Sans"/>
        </w:rPr>
        <w:t>p</w:t>
      </w:r>
      <w:r w:rsidRPr="00105CA4">
        <w:rPr>
          <w:rFonts w:ascii="Open Sans" w:hAnsi="Open Sans" w:cs="Open Sans"/>
        </w:rPr>
        <w:t xml:space="preserve">rogramme Recherche et Innovation de l’OEACP avec le soutien financier de l’Union européenne. </w:t>
      </w:r>
      <w:r w:rsidR="00C023FE">
        <w:rPr>
          <w:rFonts w:ascii="Open Sans" w:hAnsi="Open Sans" w:cs="Open Sans"/>
        </w:rPr>
        <w:t>PRICNAC</w:t>
      </w:r>
      <w:r w:rsidRPr="00105CA4">
        <w:rPr>
          <w:rFonts w:ascii="Open Sans" w:hAnsi="Open Sans" w:cs="Open Sans"/>
        </w:rPr>
        <w:t xml:space="preserve"> a pour objectif de </w:t>
      </w:r>
      <w:bookmarkStart w:id="8" w:name="_Hlk75277925"/>
      <w:r w:rsidRPr="00105CA4">
        <w:rPr>
          <w:rFonts w:ascii="Open Sans" w:hAnsi="Open Sans" w:cs="Open Sans"/>
        </w:rPr>
        <w:t xml:space="preserve">renforcer les capacités de recherche-innovation </w:t>
      </w:r>
      <w:r w:rsidRPr="00E70F45">
        <w:rPr>
          <w:rFonts w:ascii="Open Sans" w:hAnsi="Open Sans" w:cs="Open Sans"/>
          <w:b/>
          <w:bCs/>
        </w:rPr>
        <w:t>dans les pays d’Afrique centrale</w:t>
      </w:r>
      <w:r w:rsidRPr="00105CA4">
        <w:rPr>
          <w:rFonts w:ascii="Open Sans" w:hAnsi="Open Sans" w:cs="Open Sans"/>
        </w:rPr>
        <w:t xml:space="preserve"> par la consolidation des écosystèmes d’innovation, des synergies productrices, de l’entrepreneuriat, du numérique et des politiques d’innovation au service du développement durable et de la réduction de la pauvreté.</w:t>
      </w:r>
      <w:bookmarkEnd w:id="8"/>
      <w:r w:rsidR="003E6222" w:rsidRPr="001D201F">
        <w:rPr>
          <w:rFonts w:ascii="Open Sans" w:hAnsi="Open Sans" w:cs="Open Sans"/>
        </w:rPr>
        <w:t xml:space="preserve"> Il vise de manière spécifique</w:t>
      </w:r>
      <w:r w:rsidR="00301495" w:rsidRPr="001D201F">
        <w:rPr>
          <w:rFonts w:ascii="Open Sans" w:hAnsi="Open Sans" w:cs="Open Sans"/>
        </w:rPr>
        <w:t xml:space="preserve"> à</w:t>
      </w:r>
      <w:r w:rsidR="005C5B8A">
        <w:rPr>
          <w:rFonts w:ascii="Open Sans" w:hAnsi="Open Sans" w:cs="Open Sans"/>
        </w:rPr>
        <w:t> :</w:t>
      </w:r>
    </w:p>
    <w:p w14:paraId="721311C2" w14:textId="77777777" w:rsidR="005C5B8A" w:rsidRPr="001D201F" w:rsidRDefault="005C5B8A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4EF92624" w14:textId="1D93EACC" w:rsidR="003E6222" w:rsidRPr="00105CA4" w:rsidRDefault="003E6222" w:rsidP="00AD03C4">
      <w:pPr>
        <w:numPr>
          <w:ilvl w:val="0"/>
          <w:numId w:val="15"/>
        </w:num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105CA4">
        <w:rPr>
          <w:rFonts w:ascii="Open Sans" w:eastAsia="Times New Roman" w:hAnsi="Open Sans" w:cs="Open Sans"/>
          <w:lang w:eastAsia="fr-FR"/>
        </w:rPr>
        <w:t xml:space="preserve">Mettre en place des activités structurantes ciblant les quatre axes du Fonds ACP pour l’innovation et répondant aux défis sociétaux des pays </w:t>
      </w:r>
      <w:r w:rsidR="00E70F45" w:rsidRPr="00105CA4">
        <w:rPr>
          <w:rFonts w:ascii="Open Sans" w:eastAsia="Times New Roman" w:hAnsi="Open Sans" w:cs="Open Sans"/>
          <w:lang w:eastAsia="fr-FR"/>
        </w:rPr>
        <w:t xml:space="preserve">d’Afrique </w:t>
      </w:r>
      <w:r w:rsidR="00E70F45">
        <w:rPr>
          <w:rFonts w:ascii="Open Sans" w:eastAsia="Times New Roman" w:hAnsi="Open Sans" w:cs="Open Sans"/>
          <w:lang w:eastAsia="fr-FR"/>
        </w:rPr>
        <w:t>c</w:t>
      </w:r>
      <w:r w:rsidR="00E70F45" w:rsidRPr="00105CA4">
        <w:rPr>
          <w:rFonts w:ascii="Open Sans" w:eastAsia="Times New Roman" w:hAnsi="Open Sans" w:cs="Open Sans"/>
          <w:lang w:eastAsia="fr-FR"/>
        </w:rPr>
        <w:t>entrale</w:t>
      </w:r>
      <w:r w:rsidR="00E70F45">
        <w:rPr>
          <w:rFonts w:ascii="Open Sans" w:eastAsia="Times New Roman" w:hAnsi="Open Sans" w:cs="Open Sans"/>
          <w:lang w:eastAsia="fr-FR"/>
        </w:rPr>
        <w:t> </w:t>
      </w:r>
      <w:r w:rsidRPr="00105CA4">
        <w:rPr>
          <w:rFonts w:ascii="Open Sans" w:eastAsia="Times New Roman" w:hAnsi="Open Sans" w:cs="Open Sans"/>
          <w:lang w:eastAsia="fr-FR"/>
        </w:rPr>
        <w:t>;</w:t>
      </w:r>
    </w:p>
    <w:p w14:paraId="47390054" w14:textId="516E4653" w:rsidR="003E6222" w:rsidRPr="00105CA4" w:rsidRDefault="003E6222" w:rsidP="00AD03C4">
      <w:pPr>
        <w:numPr>
          <w:ilvl w:val="0"/>
          <w:numId w:val="15"/>
        </w:num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105CA4">
        <w:rPr>
          <w:rFonts w:ascii="Open Sans" w:eastAsia="Times New Roman" w:hAnsi="Open Sans" w:cs="Open Sans"/>
          <w:lang w:eastAsia="fr-FR"/>
        </w:rPr>
        <w:t>Créer un réseau permanent PRICNAC afin de renforcer les liens entre les différents acteurs de l’innovation en Afrique centrale</w:t>
      </w:r>
      <w:r w:rsidR="00430606">
        <w:rPr>
          <w:rFonts w:ascii="Open Sans" w:eastAsia="Times New Roman" w:hAnsi="Open Sans" w:cs="Open Sans"/>
          <w:lang w:eastAsia="fr-FR"/>
        </w:rPr>
        <w:t> </w:t>
      </w:r>
      <w:r w:rsidRPr="00105CA4">
        <w:rPr>
          <w:rFonts w:ascii="Open Sans" w:eastAsia="Times New Roman" w:hAnsi="Open Sans" w:cs="Open Sans"/>
          <w:lang w:eastAsia="fr-FR"/>
        </w:rPr>
        <w:t>;</w:t>
      </w:r>
    </w:p>
    <w:p w14:paraId="70CE7AC4" w14:textId="6BE97589" w:rsidR="003E6222" w:rsidRPr="00105CA4" w:rsidRDefault="003E6222" w:rsidP="00AD03C4">
      <w:pPr>
        <w:numPr>
          <w:ilvl w:val="0"/>
          <w:numId w:val="15"/>
        </w:num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105CA4">
        <w:rPr>
          <w:rFonts w:ascii="Open Sans" w:eastAsia="Times New Roman" w:hAnsi="Open Sans" w:cs="Open Sans"/>
          <w:lang w:eastAsia="fr-FR"/>
        </w:rPr>
        <w:t>Mailler les systèmes de recherche-innovation en Afrique centrale avec ceux de l’ensemble du continent africain, ainsi qu’avec l’Europe et d’autres régions en développement dans le monde, dans l’optique du partage des bonnes pratiques</w:t>
      </w:r>
      <w:r w:rsidR="00430606">
        <w:rPr>
          <w:rFonts w:ascii="Open Sans" w:eastAsia="Times New Roman" w:hAnsi="Open Sans" w:cs="Open Sans"/>
          <w:lang w:eastAsia="fr-FR"/>
        </w:rPr>
        <w:t> </w:t>
      </w:r>
      <w:r w:rsidRPr="00105CA4">
        <w:rPr>
          <w:rFonts w:ascii="Open Sans" w:eastAsia="Times New Roman" w:hAnsi="Open Sans" w:cs="Open Sans"/>
          <w:lang w:eastAsia="fr-FR"/>
        </w:rPr>
        <w:t>;</w:t>
      </w:r>
    </w:p>
    <w:p w14:paraId="3C48B2C1" w14:textId="646F5834" w:rsidR="003E6222" w:rsidRPr="00105CA4" w:rsidRDefault="003E6222" w:rsidP="00AD03C4">
      <w:pPr>
        <w:numPr>
          <w:ilvl w:val="0"/>
          <w:numId w:val="15"/>
        </w:num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105CA4">
        <w:rPr>
          <w:rFonts w:ascii="Open Sans" w:eastAsia="Times New Roman" w:hAnsi="Open Sans" w:cs="Open Sans"/>
          <w:lang w:eastAsia="fr-FR"/>
        </w:rPr>
        <w:t xml:space="preserve">Impulser l’entrepreneuriat social, solidaire et inclusif en faveur des </w:t>
      </w:r>
      <w:r w:rsidR="00D306DE">
        <w:rPr>
          <w:rFonts w:ascii="Open Sans" w:eastAsia="Times New Roman" w:hAnsi="Open Sans" w:cs="Open Sans"/>
          <w:lang w:eastAsia="fr-FR"/>
        </w:rPr>
        <w:t xml:space="preserve">femmes et des </w:t>
      </w:r>
      <w:r w:rsidRPr="00105CA4">
        <w:rPr>
          <w:rFonts w:ascii="Open Sans" w:eastAsia="Times New Roman" w:hAnsi="Open Sans" w:cs="Open Sans"/>
          <w:lang w:eastAsia="fr-FR"/>
        </w:rPr>
        <w:t>jeunes, afin de promouvoir l</w:t>
      </w:r>
      <w:r w:rsidR="00D306DE">
        <w:rPr>
          <w:rFonts w:ascii="Open Sans" w:eastAsia="Times New Roman" w:hAnsi="Open Sans" w:cs="Open Sans"/>
          <w:lang w:eastAsia="fr-FR"/>
        </w:rPr>
        <w:t xml:space="preserve">eur </w:t>
      </w:r>
      <w:r w:rsidRPr="00105CA4">
        <w:rPr>
          <w:rFonts w:ascii="Open Sans" w:eastAsia="Times New Roman" w:hAnsi="Open Sans" w:cs="Open Sans"/>
          <w:lang w:eastAsia="fr-FR"/>
        </w:rPr>
        <w:t>employabilité et leur insertion sociale.</w:t>
      </w:r>
    </w:p>
    <w:p w14:paraId="477E32AE" w14:textId="77777777" w:rsidR="00933438" w:rsidRPr="00105CA4" w:rsidRDefault="00933438" w:rsidP="00AD03C4">
      <w:pPr>
        <w:spacing w:after="0" w:line="240" w:lineRule="auto"/>
        <w:ind w:left="720"/>
        <w:jc w:val="both"/>
        <w:rPr>
          <w:rFonts w:ascii="Open Sans" w:eastAsia="Times New Roman" w:hAnsi="Open Sans" w:cs="Open Sans"/>
          <w:lang w:eastAsia="fr-FR"/>
        </w:rPr>
      </w:pPr>
    </w:p>
    <w:p w14:paraId="0A5BDBEE" w14:textId="144E3522" w:rsidR="000C1414" w:rsidRPr="00105CA4" w:rsidRDefault="000C1414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Ce projet</w:t>
      </w:r>
      <w:r w:rsidR="001D60E6" w:rsidRPr="00105CA4">
        <w:rPr>
          <w:rFonts w:ascii="Open Sans" w:hAnsi="Open Sans" w:cs="Open Sans"/>
        </w:rPr>
        <w:t xml:space="preserve"> est exécuté par un consortium de cinq institutions : l’AUF (Agence universitaire de la Francophonie) via sa Direction régionale Afrique centrale et Grands lacs</w:t>
      </w:r>
      <w:r w:rsidR="00430606">
        <w:rPr>
          <w:rFonts w:ascii="Open Sans" w:hAnsi="Open Sans" w:cs="Open Sans"/>
        </w:rPr>
        <w:t xml:space="preserve"> basée à Yaoundé (</w:t>
      </w:r>
      <w:r w:rsidR="001D60E6" w:rsidRPr="00105CA4">
        <w:rPr>
          <w:rFonts w:ascii="Open Sans" w:hAnsi="Open Sans" w:cs="Open Sans"/>
        </w:rPr>
        <w:t>coordonnateur</w:t>
      </w:r>
      <w:r w:rsidR="00430606">
        <w:rPr>
          <w:rFonts w:ascii="Open Sans" w:hAnsi="Open Sans" w:cs="Open Sans"/>
        </w:rPr>
        <w:t>)</w:t>
      </w:r>
      <w:r w:rsidR="001D60E6" w:rsidRPr="00105CA4">
        <w:rPr>
          <w:rFonts w:ascii="Open Sans" w:hAnsi="Open Sans" w:cs="Open Sans"/>
        </w:rPr>
        <w:t>, OBREAL</w:t>
      </w:r>
      <w:r w:rsidR="00B50A52" w:rsidRPr="00105CA4">
        <w:rPr>
          <w:rFonts w:ascii="Open Sans" w:hAnsi="Open Sans" w:cs="Open Sans"/>
        </w:rPr>
        <w:t xml:space="preserve"> </w:t>
      </w:r>
      <w:r w:rsidR="001D60E6" w:rsidRPr="00105CA4">
        <w:rPr>
          <w:rFonts w:ascii="Open Sans" w:hAnsi="Open Sans" w:cs="Open Sans"/>
        </w:rPr>
        <w:t xml:space="preserve">Global </w:t>
      </w:r>
      <w:proofErr w:type="spellStart"/>
      <w:r w:rsidR="001D60E6" w:rsidRPr="00105CA4">
        <w:rPr>
          <w:rFonts w:ascii="Open Sans" w:hAnsi="Open Sans" w:cs="Open Sans"/>
        </w:rPr>
        <w:t>Observatory</w:t>
      </w:r>
      <w:proofErr w:type="spellEnd"/>
      <w:r w:rsidR="00FE506E" w:rsidRPr="00105CA4">
        <w:rPr>
          <w:rFonts w:ascii="Open Sans" w:hAnsi="Open Sans" w:cs="Open Sans"/>
        </w:rPr>
        <w:t xml:space="preserve"> (</w:t>
      </w:r>
      <w:proofErr w:type="spellStart"/>
      <w:r w:rsidR="00FE506E" w:rsidRPr="00105CA4">
        <w:rPr>
          <w:rFonts w:ascii="Open Sans" w:hAnsi="Open Sans" w:cs="Open Sans"/>
        </w:rPr>
        <w:t>Observatorio</w:t>
      </w:r>
      <w:proofErr w:type="spellEnd"/>
      <w:r w:rsidR="00FE506E" w:rsidRPr="00105CA4">
        <w:rPr>
          <w:rFonts w:ascii="Open Sans" w:hAnsi="Open Sans" w:cs="Open Sans"/>
        </w:rPr>
        <w:t xml:space="preserve"> de </w:t>
      </w:r>
      <w:proofErr w:type="spellStart"/>
      <w:r w:rsidR="00FE506E" w:rsidRPr="00105CA4">
        <w:rPr>
          <w:rFonts w:ascii="Open Sans" w:hAnsi="Open Sans" w:cs="Open Sans"/>
        </w:rPr>
        <w:t>Relaciones</w:t>
      </w:r>
      <w:proofErr w:type="spellEnd"/>
      <w:r w:rsidR="00FE506E" w:rsidRPr="00105CA4">
        <w:rPr>
          <w:rFonts w:ascii="Open Sans" w:hAnsi="Open Sans" w:cs="Open Sans"/>
        </w:rPr>
        <w:t xml:space="preserve"> </w:t>
      </w:r>
      <w:proofErr w:type="spellStart"/>
      <w:r w:rsidR="00FE506E" w:rsidRPr="00105CA4">
        <w:rPr>
          <w:rFonts w:ascii="Open Sans" w:hAnsi="Open Sans" w:cs="Open Sans"/>
        </w:rPr>
        <w:t>Unión</w:t>
      </w:r>
      <w:proofErr w:type="spellEnd"/>
      <w:r w:rsidR="00FE506E" w:rsidRPr="00105CA4">
        <w:rPr>
          <w:rFonts w:ascii="Open Sans" w:hAnsi="Open Sans" w:cs="Open Sans"/>
        </w:rPr>
        <w:t xml:space="preserve"> </w:t>
      </w:r>
      <w:proofErr w:type="spellStart"/>
      <w:r w:rsidR="00FE506E" w:rsidRPr="00105CA4">
        <w:rPr>
          <w:rFonts w:ascii="Open Sans" w:hAnsi="Open Sans" w:cs="Open Sans"/>
        </w:rPr>
        <w:t>Europea</w:t>
      </w:r>
      <w:proofErr w:type="spellEnd"/>
      <w:r w:rsidR="00FE506E" w:rsidRPr="00105CA4">
        <w:rPr>
          <w:rFonts w:ascii="Open Sans" w:hAnsi="Open Sans" w:cs="Open Sans"/>
        </w:rPr>
        <w:t xml:space="preserve"> – </w:t>
      </w:r>
      <w:proofErr w:type="spellStart"/>
      <w:r w:rsidR="00FE506E" w:rsidRPr="00105CA4">
        <w:rPr>
          <w:rFonts w:ascii="Open Sans" w:hAnsi="Open Sans" w:cs="Open Sans"/>
        </w:rPr>
        <w:t>América</w:t>
      </w:r>
      <w:proofErr w:type="spellEnd"/>
      <w:r w:rsidR="00FE506E" w:rsidRPr="00105CA4">
        <w:rPr>
          <w:rFonts w:ascii="Open Sans" w:hAnsi="Open Sans" w:cs="Open Sans"/>
        </w:rPr>
        <w:t xml:space="preserve"> Latina)</w:t>
      </w:r>
      <w:r w:rsidR="001D60E6" w:rsidRPr="00105CA4">
        <w:rPr>
          <w:rFonts w:ascii="Open Sans" w:hAnsi="Open Sans" w:cs="Open Sans"/>
        </w:rPr>
        <w:t>, l’</w:t>
      </w:r>
      <w:r w:rsidR="00757D06" w:rsidRPr="00105CA4">
        <w:rPr>
          <w:rFonts w:ascii="Open Sans" w:hAnsi="Open Sans" w:cs="Open Sans"/>
        </w:rPr>
        <w:t>AUA (</w:t>
      </w:r>
      <w:r w:rsidR="001D60E6" w:rsidRPr="00105CA4">
        <w:rPr>
          <w:rFonts w:ascii="Open Sans" w:hAnsi="Open Sans" w:cs="Open Sans"/>
        </w:rPr>
        <w:t>Association des</w:t>
      </w:r>
      <w:r w:rsidR="00D306DE">
        <w:rPr>
          <w:rFonts w:ascii="Open Sans" w:hAnsi="Open Sans" w:cs="Open Sans"/>
        </w:rPr>
        <w:t xml:space="preserve"> u</w:t>
      </w:r>
      <w:r w:rsidR="001D60E6" w:rsidRPr="00105CA4">
        <w:rPr>
          <w:rFonts w:ascii="Open Sans" w:hAnsi="Open Sans" w:cs="Open Sans"/>
        </w:rPr>
        <w:t>niversités africaines), le CAMES (Conseil africain et malgache pour l’enseignement supérieur) et le REIFAC (Réseau d’experts en ingénierie de la formation pour l'Afrique centrale et les Grands lacs</w:t>
      </w:r>
      <w:r w:rsidR="00547F69" w:rsidRPr="00105CA4">
        <w:rPr>
          <w:rFonts w:ascii="Open Sans" w:hAnsi="Open Sans" w:cs="Open Sans"/>
        </w:rPr>
        <w:t>)</w:t>
      </w:r>
      <w:r w:rsidR="001D60E6" w:rsidRPr="00105CA4">
        <w:rPr>
          <w:rFonts w:ascii="Open Sans" w:hAnsi="Open Sans" w:cs="Open Sans"/>
        </w:rPr>
        <w:t>.</w:t>
      </w:r>
    </w:p>
    <w:p w14:paraId="7AF0E7A9" w14:textId="77777777" w:rsidR="00B24D2B" w:rsidRDefault="00B24D2B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53979989" w14:textId="5EF88E82" w:rsidR="000C1414" w:rsidRPr="00105CA4" w:rsidRDefault="000C1414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 xml:space="preserve">PRICNAC est mis en œuvre dans </w:t>
      </w:r>
      <w:r w:rsidR="00D306DE">
        <w:rPr>
          <w:rFonts w:ascii="Open Sans" w:hAnsi="Open Sans" w:cs="Open Sans"/>
        </w:rPr>
        <w:t>huit</w:t>
      </w:r>
      <w:r w:rsidRPr="00105CA4">
        <w:rPr>
          <w:rFonts w:ascii="Open Sans" w:hAnsi="Open Sans" w:cs="Open Sans"/>
        </w:rPr>
        <w:t xml:space="preserve"> pays</w:t>
      </w:r>
      <w:r w:rsidR="00B82282">
        <w:rPr>
          <w:rFonts w:ascii="Arial" w:hAnsi="Arial" w:cs="Arial"/>
        </w:rPr>
        <w:t> </w:t>
      </w:r>
      <w:r w:rsidRPr="00105CA4">
        <w:rPr>
          <w:rFonts w:ascii="Open Sans" w:hAnsi="Open Sans" w:cs="Open Sans"/>
        </w:rPr>
        <w:t xml:space="preserve">: </w:t>
      </w:r>
      <w:bookmarkStart w:id="9" w:name="_Hlk75278008"/>
      <w:bookmarkStart w:id="10" w:name="_Hlk75333031"/>
      <w:r w:rsidRPr="00105CA4">
        <w:rPr>
          <w:rFonts w:ascii="Open Sans" w:hAnsi="Open Sans" w:cs="Open Sans"/>
        </w:rPr>
        <w:t xml:space="preserve">Cameroun, Congo, Gabon, Guinée </w:t>
      </w:r>
      <w:r w:rsidR="00D306DE">
        <w:rPr>
          <w:rFonts w:ascii="Open Sans" w:hAnsi="Open Sans" w:cs="Open Sans"/>
        </w:rPr>
        <w:t>é</w:t>
      </w:r>
      <w:r w:rsidRPr="00105CA4">
        <w:rPr>
          <w:rFonts w:ascii="Open Sans" w:hAnsi="Open Sans" w:cs="Open Sans"/>
        </w:rPr>
        <w:t xml:space="preserve">quatoriale, République </w:t>
      </w:r>
      <w:r w:rsidR="00D306DE">
        <w:rPr>
          <w:rFonts w:ascii="Open Sans" w:hAnsi="Open Sans" w:cs="Open Sans"/>
        </w:rPr>
        <w:t>c</w:t>
      </w:r>
      <w:r w:rsidRPr="00105CA4">
        <w:rPr>
          <w:rFonts w:ascii="Open Sans" w:hAnsi="Open Sans" w:cs="Open Sans"/>
        </w:rPr>
        <w:t xml:space="preserve">entrafricaine, République </w:t>
      </w:r>
      <w:r w:rsidR="00D306DE">
        <w:rPr>
          <w:rFonts w:ascii="Open Sans" w:hAnsi="Open Sans" w:cs="Open Sans"/>
        </w:rPr>
        <w:t>d</w:t>
      </w:r>
      <w:r w:rsidRPr="00105CA4">
        <w:rPr>
          <w:rFonts w:ascii="Open Sans" w:hAnsi="Open Sans" w:cs="Open Sans"/>
        </w:rPr>
        <w:t>émocratique du Congo, Sao Tomé</w:t>
      </w:r>
      <w:r w:rsidR="00B946CD" w:rsidRPr="00105CA4">
        <w:rPr>
          <w:rFonts w:ascii="Open Sans" w:hAnsi="Open Sans" w:cs="Open Sans"/>
        </w:rPr>
        <w:t>-</w:t>
      </w:r>
      <w:r w:rsidRPr="00105CA4">
        <w:rPr>
          <w:rFonts w:ascii="Open Sans" w:hAnsi="Open Sans" w:cs="Open Sans"/>
        </w:rPr>
        <w:t>et</w:t>
      </w:r>
      <w:r w:rsidR="00B946CD" w:rsidRPr="00105CA4">
        <w:rPr>
          <w:rFonts w:ascii="Open Sans" w:hAnsi="Open Sans" w:cs="Open Sans"/>
        </w:rPr>
        <w:t>-</w:t>
      </w:r>
      <w:r w:rsidRPr="00105CA4">
        <w:rPr>
          <w:rFonts w:ascii="Open Sans" w:hAnsi="Open Sans" w:cs="Open Sans"/>
        </w:rPr>
        <w:t>Principe et Tchad</w:t>
      </w:r>
      <w:bookmarkEnd w:id="9"/>
      <w:r w:rsidR="00D306DE">
        <w:rPr>
          <w:rFonts w:ascii="Open Sans" w:hAnsi="Open Sans" w:cs="Open Sans"/>
        </w:rPr>
        <w:t>,</w:t>
      </w:r>
      <w:r w:rsidRPr="00105CA4">
        <w:rPr>
          <w:rFonts w:ascii="Open Sans" w:hAnsi="Open Sans" w:cs="Open Sans"/>
        </w:rPr>
        <w:t xml:space="preserve"> </w:t>
      </w:r>
      <w:bookmarkEnd w:id="10"/>
      <w:r w:rsidRPr="00105CA4">
        <w:rPr>
          <w:rFonts w:ascii="Open Sans" w:hAnsi="Open Sans" w:cs="Open Sans"/>
        </w:rPr>
        <w:t xml:space="preserve">pour une période d’exécution de </w:t>
      </w:r>
      <w:r w:rsidR="00864BCF">
        <w:rPr>
          <w:rFonts w:ascii="Open Sans" w:hAnsi="Open Sans" w:cs="Open Sans"/>
        </w:rPr>
        <w:t>quatre (0</w:t>
      </w:r>
      <w:r w:rsidRPr="00105CA4">
        <w:rPr>
          <w:rFonts w:ascii="Open Sans" w:hAnsi="Open Sans" w:cs="Open Sans"/>
        </w:rPr>
        <w:t>4</w:t>
      </w:r>
      <w:r w:rsidR="00864BCF">
        <w:rPr>
          <w:rFonts w:ascii="Open Sans" w:hAnsi="Open Sans" w:cs="Open Sans"/>
        </w:rPr>
        <w:t>)</w:t>
      </w:r>
      <w:r w:rsidRPr="00105CA4">
        <w:rPr>
          <w:rFonts w:ascii="Open Sans" w:hAnsi="Open Sans" w:cs="Open Sans"/>
        </w:rPr>
        <w:t xml:space="preserve"> ans (janvier 2021-décembre 2024).</w:t>
      </w:r>
    </w:p>
    <w:p w14:paraId="2613FF04" w14:textId="753FFF02" w:rsidR="00365888" w:rsidRDefault="00365888" w:rsidP="00AD03C4">
      <w:pPr>
        <w:spacing w:after="0" w:line="240" w:lineRule="auto"/>
      </w:pPr>
    </w:p>
    <w:p w14:paraId="61088E97" w14:textId="3326F420" w:rsidR="00D306DE" w:rsidRDefault="008C5827" w:rsidP="00AD03C4">
      <w:pPr>
        <w:spacing w:after="0" w:line="240" w:lineRule="auto"/>
        <w:rPr>
          <w:rFonts w:ascii="Open Sans" w:eastAsiaTheme="majorEastAsia" w:hAnsi="Open Sans" w:cstheme="majorBidi"/>
          <w:b/>
          <w:color w:val="7030A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17BFC" wp14:editId="35F0042A">
                <wp:simplePos x="0" y="0"/>
                <wp:positionH relativeFrom="column">
                  <wp:posOffset>1726016</wp:posOffset>
                </wp:positionH>
                <wp:positionV relativeFrom="paragraph">
                  <wp:posOffset>292460</wp:posOffset>
                </wp:positionV>
                <wp:extent cx="4428828" cy="1847336"/>
                <wp:effectExtent l="0" t="0" r="1651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28" cy="1847336"/>
                        </a:xfrm>
                        <a:prstGeom prst="rect">
                          <a:avLst/>
                        </a:prstGeom>
                        <a:solidFill>
                          <a:srgbClr val="C7C6FF"/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1D7A" w14:textId="08DC32BA" w:rsidR="005C5B8A" w:rsidRPr="00D0670C" w:rsidRDefault="00365888" w:rsidP="005C5B8A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670C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Les quatre </w:t>
                            </w:r>
                            <w:r w:rsidR="007938A8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domaines prioritaires</w:t>
                            </w:r>
                            <w:r w:rsidRPr="00D0670C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du fonds ACP pour l’innovation</w:t>
                            </w:r>
                          </w:p>
                          <w:p w14:paraId="3FE1D959" w14:textId="77777777" w:rsidR="00365888" w:rsidRPr="00D0670C" w:rsidRDefault="00365888" w:rsidP="008C582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84" w:hanging="284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0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Améliorer l’accès à la culture numérique, la connaissance et l’utilisation de la technologie ; </w:t>
                            </w:r>
                          </w:p>
                          <w:p w14:paraId="3DED678C" w14:textId="77777777" w:rsidR="00365888" w:rsidRPr="00D0670C" w:rsidRDefault="00365888" w:rsidP="008C582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84" w:hanging="284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0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Créer ou renforcer des liens concrets entre le développement des compétences en R&amp;I et les besoins du marché du travail ; </w:t>
                            </w:r>
                          </w:p>
                          <w:p w14:paraId="6CA9EA61" w14:textId="77777777" w:rsidR="008C5827" w:rsidRDefault="00365888" w:rsidP="008C582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84" w:hanging="284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0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Créer ou permettre des synergies dans l’écosystème de la recherche et de l’innovation y compris avec le secteur privé ; </w:t>
                            </w:r>
                          </w:p>
                          <w:p w14:paraId="050024B7" w14:textId="1B24C518" w:rsidR="00365888" w:rsidRPr="008C5827" w:rsidRDefault="00365888" w:rsidP="008C582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84" w:hanging="284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C5827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Promouvoir les savoir locaux et autochtones et leur utilisation en combinaison avec les systèmes et les pratiques formels en matière de connaissance.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617BFC" id="Zone de texte 2" o:spid="_x0000_s1027" type="#_x0000_t202" style="position:absolute;margin-left:135.9pt;margin-top:23.05pt;width:348.75pt;height:1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" fillcolor="#c7c6ff" strokecolor="#5b9bd5 [3208]" strokeweight="1pt">
                <v:textbox>
                  <w:txbxContent>
                    <w:p w14:paraId="51A21D7A" w14:textId="08DC32BA" w:rsidR="005C5B8A" w:rsidRPr="00D0670C" w:rsidRDefault="00365888" w:rsidP="005C5B8A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 w:rsidRPr="00D0670C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 xml:space="preserve">Les quatre </w:t>
                      </w:r>
                      <w:r w:rsidR="007938A8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domaines prioritaires</w:t>
                      </w:r>
                      <w:r w:rsidRPr="00D0670C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 xml:space="preserve"> du fonds ACP pour l’innovation</w:t>
                      </w:r>
                    </w:p>
                    <w:p w14:paraId="3FE1D959" w14:textId="77777777" w:rsidR="00365888" w:rsidRPr="00D0670C" w:rsidRDefault="00365888" w:rsidP="008C582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284" w:hanging="284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D0670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Améliorer l’accès à la culture numérique, la connaissance et l’utilisation de la technologie ; </w:t>
                      </w:r>
                    </w:p>
                    <w:p w14:paraId="3DED678C" w14:textId="77777777" w:rsidR="00365888" w:rsidRPr="00D0670C" w:rsidRDefault="00365888" w:rsidP="008C582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284" w:hanging="284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D0670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Créer ou renforcer des liens concrets entre le développement des compétences en R&amp;I et les besoins du marché du travail ; </w:t>
                      </w:r>
                    </w:p>
                    <w:p w14:paraId="6CA9EA61" w14:textId="77777777" w:rsidR="008C5827" w:rsidRDefault="00365888" w:rsidP="008C582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284" w:hanging="284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D0670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Créer ou permettre des synergies dans l’écosystème de la recherche et de l’innovation y compris avec le secteur privé ; </w:t>
                      </w:r>
                    </w:p>
                    <w:p w14:paraId="050024B7" w14:textId="1B24C518" w:rsidR="00365888" w:rsidRPr="008C5827" w:rsidRDefault="00365888" w:rsidP="008C582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ind w:left="284" w:hanging="284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C5827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Promouvoir les savoir locaux et autochtones et leur utilisation en combinaison avec les systèmes et les pratiques formels en matière de connaissance.</w:t>
                      </w:r>
                    </w:p>
                  </w:txbxContent>
                </v:textbox>
              </v:shape>
            </w:pict>
          </mc:Fallback>
        </mc:AlternateContent>
      </w:r>
      <w:r w:rsidR="00D306DE">
        <w:br w:type="page"/>
      </w:r>
    </w:p>
    <w:p w14:paraId="5B670611" w14:textId="54BFE6DD" w:rsidR="004F3426" w:rsidRPr="005C5B8A" w:rsidRDefault="003B3C1D" w:rsidP="00F80FEC">
      <w:pPr>
        <w:pStyle w:val="Titre1"/>
        <w:numPr>
          <w:ilvl w:val="0"/>
          <w:numId w:val="20"/>
        </w:numPr>
        <w:ind w:left="284" w:hanging="284"/>
      </w:pPr>
      <w:bookmarkStart w:id="11" w:name="_Toc94178365"/>
      <w:r w:rsidRPr="005C5B8A">
        <w:lastRenderedPageBreak/>
        <w:t>Objectif de l’appel à proposition</w:t>
      </w:r>
      <w:bookmarkEnd w:id="11"/>
    </w:p>
    <w:p w14:paraId="7A300AEE" w14:textId="28082E66" w:rsidR="0037108B" w:rsidRDefault="00A800B0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Le présent appel à propositions</w:t>
      </w:r>
      <w:r w:rsidR="0075018D" w:rsidRPr="00105CA4">
        <w:rPr>
          <w:rFonts w:ascii="Open Sans" w:hAnsi="Open Sans" w:cs="Open Sans"/>
        </w:rPr>
        <w:t xml:space="preserve"> </w:t>
      </w:r>
      <w:r w:rsidR="003C7A1F" w:rsidRPr="00105CA4">
        <w:rPr>
          <w:rFonts w:ascii="Open Sans" w:hAnsi="Open Sans" w:cs="Open Sans"/>
        </w:rPr>
        <w:t xml:space="preserve">concerne la </w:t>
      </w:r>
      <w:r w:rsidR="00C72B1A" w:rsidRPr="00105CA4">
        <w:rPr>
          <w:rFonts w:ascii="Open Sans" w:hAnsi="Open Sans" w:cs="Open Sans"/>
        </w:rPr>
        <w:t xml:space="preserve">première phase </w:t>
      </w:r>
      <w:r w:rsidR="004A7437" w:rsidRPr="00105CA4">
        <w:rPr>
          <w:rFonts w:ascii="Open Sans" w:hAnsi="Open Sans" w:cs="Open Sans"/>
        </w:rPr>
        <w:t xml:space="preserve">de </w:t>
      </w:r>
      <w:r w:rsidR="00C42277" w:rsidRPr="00105CA4">
        <w:rPr>
          <w:rFonts w:ascii="Open Sans" w:hAnsi="Open Sans" w:cs="Open Sans"/>
        </w:rPr>
        <w:t xml:space="preserve">la </w:t>
      </w:r>
      <w:r w:rsidR="004A7437" w:rsidRPr="00105CA4">
        <w:rPr>
          <w:rFonts w:ascii="Open Sans" w:hAnsi="Open Sans" w:cs="Open Sans"/>
        </w:rPr>
        <w:t xml:space="preserve">subvention PRICNAC </w:t>
      </w:r>
      <w:r w:rsidR="00C42277" w:rsidRPr="00105CA4">
        <w:rPr>
          <w:rFonts w:ascii="Open Sans" w:hAnsi="Open Sans" w:cs="Open Sans"/>
        </w:rPr>
        <w:t xml:space="preserve">et </w:t>
      </w:r>
      <w:r w:rsidRPr="00105CA4">
        <w:rPr>
          <w:rFonts w:ascii="Open Sans" w:hAnsi="Open Sans" w:cs="Open Sans"/>
        </w:rPr>
        <w:t xml:space="preserve">vise à </w:t>
      </w:r>
      <w:r w:rsidRPr="00105CA4">
        <w:rPr>
          <w:rFonts w:ascii="Open Sans" w:hAnsi="Open Sans" w:cs="Open Sans"/>
          <w:b/>
          <w:bCs/>
        </w:rPr>
        <w:t>sélectionner</w:t>
      </w:r>
      <w:r w:rsidR="007F2960" w:rsidRPr="00105CA4">
        <w:rPr>
          <w:rFonts w:ascii="Open Sans" w:hAnsi="Open Sans" w:cs="Open Sans"/>
          <w:b/>
          <w:bCs/>
        </w:rPr>
        <w:t xml:space="preserve"> </w:t>
      </w:r>
      <w:r w:rsidR="00353B7F">
        <w:rPr>
          <w:rFonts w:ascii="Open Sans" w:hAnsi="Open Sans" w:cs="Open Sans"/>
          <w:b/>
          <w:bCs/>
        </w:rPr>
        <w:t>sept (</w:t>
      </w:r>
      <w:r w:rsidR="003A43BB" w:rsidRPr="001B0EED">
        <w:rPr>
          <w:rFonts w:ascii="Open Sans" w:hAnsi="Open Sans" w:cs="Open Sans"/>
          <w:b/>
          <w:bCs/>
        </w:rPr>
        <w:t>0</w:t>
      </w:r>
      <w:r w:rsidR="00876199" w:rsidRPr="001B0EED">
        <w:rPr>
          <w:rFonts w:ascii="Open Sans" w:hAnsi="Open Sans" w:cs="Open Sans"/>
          <w:b/>
          <w:bCs/>
        </w:rPr>
        <w:t>7</w:t>
      </w:r>
      <w:r w:rsidR="00353B7F">
        <w:rPr>
          <w:rFonts w:ascii="Open Sans" w:hAnsi="Open Sans" w:cs="Open Sans"/>
          <w:b/>
          <w:bCs/>
        </w:rPr>
        <w:t>)</w:t>
      </w:r>
      <w:r w:rsidR="00B82282" w:rsidRPr="001B0EED">
        <w:rPr>
          <w:rFonts w:ascii="Open Sans" w:hAnsi="Open Sans" w:cs="Open Sans"/>
          <w:b/>
          <w:bCs/>
        </w:rPr>
        <w:t xml:space="preserve"> </w:t>
      </w:r>
      <w:r w:rsidR="00267C8C" w:rsidRPr="001B0EED">
        <w:rPr>
          <w:rFonts w:ascii="Open Sans" w:hAnsi="Open Sans" w:cs="Open Sans"/>
          <w:b/>
          <w:bCs/>
        </w:rPr>
        <w:t>micro-projets</w:t>
      </w:r>
      <w:r w:rsidR="00267C8C" w:rsidRPr="00105CA4">
        <w:rPr>
          <w:rFonts w:ascii="Open Sans" w:hAnsi="Open Sans" w:cs="Open Sans"/>
          <w:b/>
          <w:bCs/>
        </w:rPr>
        <w:t xml:space="preserve"> </w:t>
      </w:r>
      <w:r w:rsidR="00B82282">
        <w:rPr>
          <w:rFonts w:ascii="Open Sans" w:hAnsi="Open Sans" w:cs="Open Sans"/>
          <w:b/>
          <w:bCs/>
        </w:rPr>
        <w:t>pour un</w:t>
      </w:r>
      <w:r w:rsidR="007F2960" w:rsidRPr="00105CA4">
        <w:rPr>
          <w:rFonts w:ascii="Open Sans" w:hAnsi="Open Sans" w:cs="Open Sans"/>
          <w:b/>
          <w:bCs/>
        </w:rPr>
        <w:t xml:space="preserve"> finance</w:t>
      </w:r>
      <w:r w:rsidR="00B82282">
        <w:rPr>
          <w:rFonts w:ascii="Open Sans" w:hAnsi="Open Sans" w:cs="Open Sans"/>
          <w:b/>
          <w:bCs/>
        </w:rPr>
        <w:t>ment</w:t>
      </w:r>
      <w:r w:rsidR="00974A96" w:rsidRPr="00105CA4">
        <w:rPr>
          <w:rFonts w:ascii="Open Sans" w:hAnsi="Open Sans" w:cs="Open Sans"/>
          <w:b/>
          <w:bCs/>
        </w:rPr>
        <w:t xml:space="preserve"> à hauteur </w:t>
      </w:r>
      <w:r w:rsidR="003D6C02">
        <w:rPr>
          <w:rFonts w:ascii="Open Sans" w:hAnsi="Open Sans" w:cs="Open Sans"/>
          <w:b/>
          <w:bCs/>
        </w:rPr>
        <w:t>de 150 000 euros (</w:t>
      </w:r>
      <w:r w:rsidR="00C45099" w:rsidRPr="00C45099">
        <w:rPr>
          <w:rFonts w:ascii="Open Sans" w:hAnsi="Open Sans" w:cs="Open Sans"/>
          <w:b/>
          <w:bCs/>
        </w:rPr>
        <w:t>98 393</w:t>
      </w:r>
      <w:r w:rsidR="00B924E9">
        <w:rPr>
          <w:rFonts w:ascii="Open Sans" w:hAnsi="Open Sans" w:cs="Open Sans"/>
          <w:b/>
          <w:bCs/>
        </w:rPr>
        <w:t> </w:t>
      </w:r>
      <w:r w:rsidR="00C45099" w:rsidRPr="00C45099">
        <w:rPr>
          <w:rFonts w:ascii="Open Sans" w:hAnsi="Open Sans" w:cs="Open Sans"/>
          <w:b/>
          <w:bCs/>
        </w:rPr>
        <w:t>550</w:t>
      </w:r>
      <w:r w:rsidR="00B924E9">
        <w:rPr>
          <w:rFonts w:ascii="Open Sans" w:hAnsi="Open Sans" w:cs="Open Sans"/>
          <w:b/>
          <w:bCs/>
        </w:rPr>
        <w:t xml:space="preserve"> FCFA) </w:t>
      </w:r>
      <w:r w:rsidR="00632092">
        <w:rPr>
          <w:rFonts w:ascii="Open Sans" w:hAnsi="Open Sans" w:cs="Open Sans"/>
          <w:b/>
          <w:bCs/>
        </w:rPr>
        <w:t xml:space="preserve">minimum </w:t>
      </w:r>
      <w:r w:rsidR="00B924E9">
        <w:rPr>
          <w:rFonts w:ascii="Open Sans" w:hAnsi="Open Sans" w:cs="Open Sans"/>
          <w:b/>
          <w:bCs/>
        </w:rPr>
        <w:t>et</w:t>
      </w:r>
      <w:r w:rsidR="00974A96" w:rsidRPr="00105CA4">
        <w:rPr>
          <w:rFonts w:ascii="Open Sans" w:hAnsi="Open Sans" w:cs="Open Sans"/>
          <w:b/>
          <w:bCs/>
        </w:rPr>
        <w:t xml:space="preserve"> 155 000 euros (</w:t>
      </w:r>
      <w:r w:rsidR="00AA0E66" w:rsidRPr="00105CA4">
        <w:rPr>
          <w:rFonts w:ascii="Open Sans" w:hAnsi="Open Sans" w:cs="Open Sans"/>
          <w:b/>
          <w:bCs/>
        </w:rPr>
        <w:t>1</w:t>
      </w:r>
      <w:r w:rsidR="00454EAB" w:rsidRPr="00105CA4">
        <w:rPr>
          <w:rFonts w:ascii="Open Sans" w:hAnsi="Open Sans" w:cs="Open Sans"/>
          <w:b/>
          <w:bCs/>
        </w:rPr>
        <w:t>01 673</w:t>
      </w:r>
      <w:r w:rsidR="003C5CAC" w:rsidRPr="00105CA4">
        <w:rPr>
          <w:rFonts w:ascii="Open Sans" w:hAnsi="Open Sans" w:cs="Open Sans"/>
          <w:b/>
          <w:bCs/>
        </w:rPr>
        <w:t> </w:t>
      </w:r>
      <w:r w:rsidR="00454EAB" w:rsidRPr="00105CA4">
        <w:rPr>
          <w:rFonts w:ascii="Open Sans" w:hAnsi="Open Sans" w:cs="Open Sans"/>
          <w:b/>
          <w:bCs/>
        </w:rPr>
        <w:t>335</w:t>
      </w:r>
      <w:r w:rsidR="003C5CAC" w:rsidRPr="00105CA4">
        <w:rPr>
          <w:rFonts w:ascii="Open Sans" w:hAnsi="Open Sans" w:cs="Open Sans"/>
          <w:b/>
          <w:bCs/>
        </w:rPr>
        <w:t xml:space="preserve"> </w:t>
      </w:r>
      <w:r w:rsidR="00B82282">
        <w:rPr>
          <w:rFonts w:ascii="Open Sans" w:hAnsi="Open Sans" w:cs="Open Sans"/>
          <w:b/>
          <w:bCs/>
        </w:rPr>
        <w:t>FCFA</w:t>
      </w:r>
      <w:r w:rsidR="00454EAB" w:rsidRPr="00105CA4">
        <w:rPr>
          <w:rFonts w:ascii="Open Sans" w:hAnsi="Open Sans" w:cs="Open Sans"/>
          <w:b/>
          <w:bCs/>
        </w:rPr>
        <w:t>)</w:t>
      </w:r>
      <w:r w:rsidR="00B82282">
        <w:rPr>
          <w:rFonts w:ascii="Open Sans" w:hAnsi="Open Sans" w:cs="Open Sans"/>
          <w:b/>
          <w:bCs/>
        </w:rPr>
        <w:t xml:space="preserve"> maximum</w:t>
      </w:r>
      <w:r w:rsidR="00C42277" w:rsidRPr="00105CA4">
        <w:rPr>
          <w:rFonts w:ascii="Open Sans" w:hAnsi="Open Sans" w:cs="Open Sans"/>
        </w:rPr>
        <w:t>.</w:t>
      </w:r>
      <w:r w:rsidRPr="00105CA4">
        <w:rPr>
          <w:rFonts w:ascii="Open Sans" w:hAnsi="Open Sans" w:cs="Open Sans"/>
        </w:rPr>
        <w:t xml:space="preserve"> </w:t>
      </w:r>
      <w:r w:rsidR="00CC3830">
        <w:rPr>
          <w:rFonts w:ascii="Open Sans" w:hAnsi="Open Sans" w:cs="Open Sans"/>
        </w:rPr>
        <w:t>Les</w:t>
      </w:r>
      <w:r w:rsidRPr="00105CA4">
        <w:rPr>
          <w:rFonts w:ascii="Open Sans" w:hAnsi="Open Sans" w:cs="Open Sans"/>
        </w:rPr>
        <w:t xml:space="preserve"> </w:t>
      </w:r>
      <w:r w:rsidR="0037108B" w:rsidRPr="00105CA4">
        <w:rPr>
          <w:rFonts w:ascii="Open Sans" w:hAnsi="Open Sans" w:cs="Open Sans"/>
        </w:rPr>
        <w:t>micro</w:t>
      </w:r>
      <w:r w:rsidR="000218CA" w:rsidRPr="00105CA4">
        <w:rPr>
          <w:rFonts w:ascii="Open Sans" w:hAnsi="Open Sans" w:cs="Open Sans"/>
        </w:rPr>
        <w:t>-</w:t>
      </w:r>
      <w:r w:rsidRPr="00105CA4">
        <w:rPr>
          <w:rFonts w:ascii="Open Sans" w:hAnsi="Open Sans" w:cs="Open Sans"/>
        </w:rPr>
        <w:t>projet</w:t>
      </w:r>
      <w:r w:rsidR="00EA43B5">
        <w:rPr>
          <w:rFonts w:ascii="Open Sans" w:hAnsi="Open Sans" w:cs="Open Sans"/>
        </w:rPr>
        <w:t>s</w:t>
      </w:r>
      <w:r w:rsidR="00B945F0">
        <w:rPr>
          <w:rFonts w:ascii="Open Sans" w:hAnsi="Open Sans" w:cs="Open Sans"/>
        </w:rPr>
        <w:t xml:space="preserve"> </w:t>
      </w:r>
      <w:r w:rsidRPr="00105CA4">
        <w:rPr>
          <w:rFonts w:ascii="Open Sans" w:hAnsi="Open Sans" w:cs="Open Sans"/>
        </w:rPr>
        <w:t>contribuer</w:t>
      </w:r>
      <w:r w:rsidR="002D7E0E" w:rsidRPr="00105CA4">
        <w:rPr>
          <w:rFonts w:ascii="Open Sans" w:hAnsi="Open Sans" w:cs="Open Sans"/>
        </w:rPr>
        <w:t>ont</w:t>
      </w:r>
      <w:r w:rsidRPr="00105CA4">
        <w:rPr>
          <w:rFonts w:ascii="Open Sans" w:hAnsi="Open Sans" w:cs="Open Sans"/>
        </w:rPr>
        <w:t xml:space="preserve"> </w:t>
      </w:r>
      <w:r w:rsidR="0037108B" w:rsidRPr="00105CA4">
        <w:rPr>
          <w:rFonts w:ascii="Open Sans" w:hAnsi="Open Sans" w:cs="Open Sans"/>
        </w:rPr>
        <w:t xml:space="preserve">à </w:t>
      </w:r>
      <w:r w:rsidR="0041320D">
        <w:rPr>
          <w:rFonts w:ascii="Open Sans" w:hAnsi="Open Sans" w:cs="Open Sans"/>
        </w:rPr>
        <w:t>susciter</w:t>
      </w:r>
      <w:r w:rsidR="00560A2F">
        <w:rPr>
          <w:rFonts w:ascii="Open Sans" w:hAnsi="Open Sans" w:cs="Open Sans"/>
        </w:rPr>
        <w:t xml:space="preserve"> </w:t>
      </w:r>
      <w:r w:rsidR="0037108B" w:rsidRPr="00105CA4">
        <w:rPr>
          <w:rFonts w:ascii="Open Sans" w:hAnsi="Open Sans" w:cs="Open Sans"/>
        </w:rPr>
        <w:t xml:space="preserve">la collaboration </w:t>
      </w:r>
      <w:r w:rsidR="003F31B7">
        <w:rPr>
          <w:rFonts w:ascii="Open Sans" w:hAnsi="Open Sans" w:cs="Open Sans"/>
        </w:rPr>
        <w:t>entre les</w:t>
      </w:r>
      <w:r w:rsidR="0037108B" w:rsidRPr="00105CA4">
        <w:rPr>
          <w:rFonts w:ascii="Open Sans" w:hAnsi="Open Sans" w:cs="Open Sans"/>
        </w:rPr>
        <w:t xml:space="preserve"> différentes </w:t>
      </w:r>
      <w:r w:rsidR="0037108B" w:rsidRPr="007D2782">
        <w:rPr>
          <w:rFonts w:ascii="Open Sans" w:hAnsi="Open Sans" w:cs="Open Sans"/>
          <w:b/>
          <w:bCs/>
        </w:rPr>
        <w:t>parties prenantes</w:t>
      </w:r>
      <w:r w:rsidR="0037108B" w:rsidRPr="00105CA4">
        <w:rPr>
          <w:rFonts w:ascii="Open Sans" w:hAnsi="Open Sans" w:cs="Open Sans"/>
        </w:rPr>
        <w:t xml:space="preserve"> (institutions éducatives, centres de recherche, entreprises, administrations publiques </w:t>
      </w:r>
      <w:r w:rsidR="00B569BC" w:rsidRPr="00105CA4">
        <w:rPr>
          <w:rFonts w:ascii="Open Sans" w:hAnsi="Open Sans" w:cs="Open Sans"/>
        </w:rPr>
        <w:t xml:space="preserve">nationales et </w:t>
      </w:r>
      <w:r w:rsidR="0037108B" w:rsidRPr="00105CA4">
        <w:rPr>
          <w:rFonts w:ascii="Open Sans" w:hAnsi="Open Sans" w:cs="Open Sans"/>
        </w:rPr>
        <w:t>locales, chambres de commerce, organisations entrepreneuriales, syndicats, ONG, …)</w:t>
      </w:r>
      <w:r w:rsidR="00B945F0">
        <w:rPr>
          <w:rFonts w:ascii="Open Sans" w:hAnsi="Open Sans" w:cs="Open Sans"/>
        </w:rPr>
        <w:t xml:space="preserve"> et</w:t>
      </w:r>
      <w:r w:rsidR="0041320D">
        <w:rPr>
          <w:rFonts w:ascii="Open Sans" w:hAnsi="Open Sans" w:cs="Open Sans"/>
        </w:rPr>
        <w:t xml:space="preserve"> à</w:t>
      </w:r>
      <w:r w:rsidR="002E5720" w:rsidRPr="00105CA4">
        <w:rPr>
          <w:rFonts w:ascii="Open Sans" w:hAnsi="Open Sans" w:cs="Open Sans"/>
        </w:rPr>
        <w:t xml:space="preserve"> </w:t>
      </w:r>
      <w:r w:rsidR="00AD59C4" w:rsidRPr="00105CA4">
        <w:rPr>
          <w:rFonts w:ascii="Open Sans" w:hAnsi="Open Sans" w:cs="Open Sans"/>
        </w:rPr>
        <w:t>boost</w:t>
      </w:r>
      <w:r w:rsidR="002E5720" w:rsidRPr="00105CA4">
        <w:rPr>
          <w:rFonts w:ascii="Open Sans" w:hAnsi="Open Sans" w:cs="Open Sans"/>
        </w:rPr>
        <w:t>er l</w:t>
      </w:r>
      <w:r w:rsidR="00A658B3" w:rsidRPr="00105CA4">
        <w:rPr>
          <w:rFonts w:ascii="Open Sans" w:hAnsi="Open Sans" w:cs="Open Sans"/>
        </w:rPr>
        <w:t xml:space="preserve">a dynamique </w:t>
      </w:r>
      <w:r w:rsidR="002E5720" w:rsidRPr="00105CA4">
        <w:rPr>
          <w:rFonts w:ascii="Open Sans" w:hAnsi="Open Sans" w:cs="Open Sans"/>
        </w:rPr>
        <w:t xml:space="preserve">d’innovation </w:t>
      </w:r>
      <w:r w:rsidR="00560A2F">
        <w:rPr>
          <w:rFonts w:ascii="Open Sans" w:hAnsi="Open Sans" w:cs="Open Sans"/>
        </w:rPr>
        <w:t>au service du</w:t>
      </w:r>
      <w:r w:rsidR="00A31812" w:rsidRPr="00105CA4">
        <w:rPr>
          <w:rFonts w:ascii="Open Sans" w:hAnsi="Open Sans" w:cs="Open Sans"/>
        </w:rPr>
        <w:t xml:space="preserve"> </w:t>
      </w:r>
      <w:r w:rsidR="002E5720" w:rsidRPr="00105CA4">
        <w:rPr>
          <w:rFonts w:ascii="Open Sans" w:hAnsi="Open Sans" w:cs="Open Sans"/>
        </w:rPr>
        <w:t xml:space="preserve">développement durable et </w:t>
      </w:r>
      <w:r w:rsidR="00560A2F">
        <w:rPr>
          <w:rFonts w:ascii="Open Sans" w:hAnsi="Open Sans" w:cs="Open Sans"/>
        </w:rPr>
        <w:t>de</w:t>
      </w:r>
      <w:r w:rsidR="002E5720" w:rsidRPr="00105CA4">
        <w:rPr>
          <w:rFonts w:ascii="Open Sans" w:hAnsi="Open Sans" w:cs="Open Sans"/>
        </w:rPr>
        <w:t xml:space="preserve"> la réduction de la pauvreté en Afrique centrale</w:t>
      </w:r>
      <w:r w:rsidR="0037108B" w:rsidRPr="00105CA4">
        <w:rPr>
          <w:rFonts w:ascii="Open Sans" w:hAnsi="Open Sans" w:cs="Open Sans"/>
        </w:rPr>
        <w:t>.</w:t>
      </w:r>
    </w:p>
    <w:p w14:paraId="0DF9186E" w14:textId="77777777" w:rsidR="005C5B8A" w:rsidRPr="00105CA4" w:rsidRDefault="005C5B8A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7490046E" w14:textId="7B506AD0" w:rsidR="000C1414" w:rsidRDefault="00B945F0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Les</w:t>
      </w:r>
      <w:r w:rsidR="0037108B" w:rsidRPr="001B0EED">
        <w:rPr>
          <w:rFonts w:ascii="Open Sans" w:hAnsi="Open Sans" w:cs="Open Sans"/>
        </w:rPr>
        <w:t xml:space="preserve"> </w:t>
      </w:r>
      <w:r w:rsidR="0084314C">
        <w:rPr>
          <w:rFonts w:ascii="Open Sans" w:hAnsi="Open Sans" w:cs="Open Sans"/>
        </w:rPr>
        <w:t>sept (</w:t>
      </w:r>
      <w:r w:rsidR="003A43BB" w:rsidRPr="001B0EED">
        <w:rPr>
          <w:rFonts w:ascii="Open Sans" w:hAnsi="Open Sans" w:cs="Open Sans"/>
        </w:rPr>
        <w:t>0</w:t>
      </w:r>
      <w:r w:rsidR="001E53AC" w:rsidRPr="001B0EED">
        <w:rPr>
          <w:rFonts w:ascii="Open Sans" w:hAnsi="Open Sans" w:cs="Open Sans"/>
        </w:rPr>
        <w:t>7</w:t>
      </w:r>
      <w:r w:rsidR="0084314C">
        <w:rPr>
          <w:rFonts w:ascii="Open Sans" w:hAnsi="Open Sans" w:cs="Open Sans"/>
        </w:rPr>
        <w:t>)</w:t>
      </w:r>
      <w:r w:rsidR="003F31B7" w:rsidRPr="001B0EED">
        <w:rPr>
          <w:rFonts w:ascii="Open Sans" w:hAnsi="Open Sans" w:cs="Open Sans"/>
        </w:rPr>
        <w:t xml:space="preserve"> </w:t>
      </w:r>
      <w:r w:rsidR="0037108B" w:rsidRPr="001B0EED">
        <w:rPr>
          <w:rFonts w:ascii="Open Sans" w:hAnsi="Open Sans" w:cs="Open Sans"/>
        </w:rPr>
        <w:t xml:space="preserve">micro-projets devront </w:t>
      </w:r>
      <w:r w:rsidR="00443180" w:rsidRPr="001B0EED">
        <w:rPr>
          <w:rFonts w:ascii="Open Sans" w:hAnsi="Open Sans" w:cs="Open Sans"/>
        </w:rPr>
        <w:t>être mis en œuvre par</w:t>
      </w:r>
      <w:r w:rsidR="0037108B" w:rsidRPr="001B0EED">
        <w:rPr>
          <w:rFonts w:ascii="Open Sans" w:hAnsi="Open Sans" w:cs="Open Sans"/>
        </w:rPr>
        <w:t xml:space="preserve"> des micro-réseaux</w:t>
      </w:r>
      <w:r w:rsidR="003F31B7" w:rsidRPr="001B0EED">
        <w:t xml:space="preserve"> </w:t>
      </w:r>
      <w:r w:rsidR="003F31B7" w:rsidRPr="001B0EED">
        <w:rPr>
          <w:rFonts w:ascii="Open Sans" w:hAnsi="Open Sans" w:cs="Open Sans"/>
        </w:rPr>
        <w:t>(ou consortium)</w:t>
      </w:r>
      <w:r w:rsidR="0037108B" w:rsidRPr="001B0EED">
        <w:rPr>
          <w:rFonts w:ascii="Open Sans" w:hAnsi="Open Sans" w:cs="Open Sans"/>
        </w:rPr>
        <w:t xml:space="preserve"> réunissant différentes parties prenantes travaill</w:t>
      </w:r>
      <w:r w:rsidR="003F31B7" w:rsidRPr="001B0EED">
        <w:rPr>
          <w:rFonts w:ascii="Open Sans" w:hAnsi="Open Sans" w:cs="Open Sans"/>
        </w:rPr>
        <w:t>a</w:t>
      </w:r>
      <w:r w:rsidR="0037108B" w:rsidRPr="001B0EED">
        <w:rPr>
          <w:rFonts w:ascii="Open Sans" w:hAnsi="Open Sans" w:cs="Open Sans"/>
        </w:rPr>
        <w:t xml:space="preserve">nt ensemble vers un objectif commun inscrit dans les </w:t>
      </w:r>
      <w:r w:rsidR="006A0A12">
        <w:rPr>
          <w:rFonts w:ascii="Open Sans" w:hAnsi="Open Sans" w:cs="Open Sans"/>
        </w:rPr>
        <w:t>quatre (0</w:t>
      </w:r>
      <w:r w:rsidR="0037108B" w:rsidRPr="001B0EED">
        <w:rPr>
          <w:rFonts w:ascii="Open Sans" w:hAnsi="Open Sans" w:cs="Open Sans"/>
        </w:rPr>
        <w:t>4</w:t>
      </w:r>
      <w:r w:rsidR="006A0A12">
        <w:rPr>
          <w:rFonts w:ascii="Open Sans" w:hAnsi="Open Sans" w:cs="Open Sans"/>
        </w:rPr>
        <w:t>)</w:t>
      </w:r>
      <w:r w:rsidR="0037108B" w:rsidRPr="001B0EED">
        <w:rPr>
          <w:rFonts w:ascii="Open Sans" w:hAnsi="Open Sans" w:cs="Open Sans"/>
        </w:rPr>
        <w:t xml:space="preserve"> </w:t>
      </w:r>
      <w:r w:rsidR="005B031C" w:rsidRPr="001B0EED">
        <w:rPr>
          <w:rFonts w:ascii="Open Sans" w:hAnsi="Open Sans" w:cs="Open Sans"/>
        </w:rPr>
        <w:t>domaines prioritaires du présent appel (</w:t>
      </w:r>
      <w:r w:rsidR="002D079B" w:rsidRPr="001B0EED">
        <w:rPr>
          <w:rFonts w:ascii="Open Sans" w:hAnsi="Open Sans" w:cs="Open Sans"/>
        </w:rPr>
        <w:t>3</w:t>
      </w:r>
      <w:r w:rsidR="00642367" w:rsidRPr="001B0EED">
        <w:rPr>
          <w:rFonts w:ascii="Open Sans" w:hAnsi="Open Sans" w:cs="Open Sans"/>
        </w:rPr>
        <w:t>.2</w:t>
      </w:r>
      <w:r w:rsidR="005E2174" w:rsidRPr="001B0EED">
        <w:rPr>
          <w:rFonts w:ascii="Open Sans" w:hAnsi="Open Sans" w:cs="Open Sans"/>
        </w:rPr>
        <w:t xml:space="preserve">. </w:t>
      </w:r>
      <w:bookmarkStart w:id="12" w:name="_Hlk92443434"/>
      <w:r w:rsidR="00E47034" w:rsidRPr="001B0EED">
        <w:rPr>
          <w:rFonts w:ascii="Open Sans" w:hAnsi="Open Sans" w:cs="Open Sans"/>
        </w:rPr>
        <w:t xml:space="preserve">Les </w:t>
      </w:r>
      <w:r w:rsidR="00D51ADF" w:rsidRPr="001B0EED">
        <w:rPr>
          <w:rFonts w:ascii="Open Sans" w:hAnsi="Open Sans" w:cs="Open Sans"/>
        </w:rPr>
        <w:t xml:space="preserve">types </w:t>
      </w:r>
      <w:r w:rsidR="007F522F" w:rsidRPr="001B0EED">
        <w:rPr>
          <w:rFonts w:ascii="Open Sans" w:hAnsi="Open Sans" w:cs="Open Sans"/>
        </w:rPr>
        <w:t>d’</w:t>
      </w:r>
      <w:r w:rsidR="003F31B7" w:rsidRPr="001B0EED">
        <w:rPr>
          <w:rFonts w:ascii="Open Sans" w:hAnsi="Open Sans" w:cs="Open Sans"/>
        </w:rPr>
        <w:t>a</w:t>
      </w:r>
      <w:r w:rsidR="00E47034" w:rsidRPr="001B0EED">
        <w:rPr>
          <w:rFonts w:ascii="Open Sans" w:hAnsi="Open Sans" w:cs="Open Sans"/>
        </w:rPr>
        <w:t>cti</w:t>
      </w:r>
      <w:r w:rsidR="00795A26" w:rsidRPr="001B0EED">
        <w:rPr>
          <w:rFonts w:ascii="Open Sans" w:hAnsi="Open Sans" w:cs="Open Sans"/>
        </w:rPr>
        <w:t>ons</w:t>
      </w:r>
      <w:r w:rsidR="00F63C45" w:rsidRPr="001B0EED">
        <w:rPr>
          <w:rFonts w:ascii="Open Sans" w:hAnsi="Open Sans" w:cs="Open Sans"/>
        </w:rPr>
        <w:t xml:space="preserve"> ou de projets</w:t>
      </w:r>
      <w:bookmarkEnd w:id="12"/>
      <w:r w:rsidR="004317D6" w:rsidRPr="001B0EED">
        <w:rPr>
          <w:rFonts w:ascii="Open Sans" w:hAnsi="Open Sans" w:cs="Open Sans"/>
        </w:rPr>
        <w:t>)</w:t>
      </w:r>
      <w:r w:rsidR="00782F47" w:rsidRPr="001B0EED">
        <w:rPr>
          <w:rFonts w:ascii="Open Sans" w:hAnsi="Open Sans" w:cs="Open Sans"/>
        </w:rPr>
        <w:t>.</w:t>
      </w:r>
    </w:p>
    <w:p w14:paraId="090AB044" w14:textId="77777777" w:rsidR="0037108B" w:rsidRPr="00105CA4" w:rsidRDefault="0037108B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eastAsia="en-GB"/>
        </w:rPr>
      </w:pPr>
      <w:r w:rsidRPr="00105CA4">
        <w:rPr>
          <w:rFonts w:ascii="Open Sans" w:eastAsia="Calibri" w:hAnsi="Open Sans" w:cs="Open Sans"/>
          <w:color w:val="000000"/>
          <w:lang w:eastAsia="en-GB"/>
        </w:rPr>
        <w:t>Les objectifs spécifiques des micro-projets seront de :</w:t>
      </w:r>
    </w:p>
    <w:p w14:paraId="7A18C57D" w14:textId="0C795DAB" w:rsidR="0037108B" w:rsidRPr="00105CA4" w:rsidRDefault="0037108B" w:rsidP="00AD03C4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en-GB"/>
        </w:rPr>
      </w:pPr>
      <w:r w:rsidRPr="00105CA4">
        <w:rPr>
          <w:rFonts w:ascii="Open Sans" w:eastAsia="Calibri" w:hAnsi="Open Sans" w:cs="Open Sans"/>
          <w:color w:val="000000"/>
          <w:lang w:eastAsia="en-GB"/>
        </w:rPr>
        <w:t>Renforcer le capital humain dans la région Afrique centrale</w:t>
      </w:r>
      <w:r w:rsidR="008B0A1D" w:rsidRPr="00105CA4">
        <w:rPr>
          <w:rFonts w:ascii="Open Sans" w:eastAsia="Calibri" w:hAnsi="Open Sans" w:cs="Open Sans"/>
          <w:color w:val="000000"/>
          <w:lang w:eastAsia="en-GB"/>
        </w:rPr>
        <w:t xml:space="preserve">, à travers </w:t>
      </w:r>
      <w:r w:rsidRPr="00105CA4">
        <w:rPr>
          <w:rFonts w:ascii="Open Sans" w:eastAsia="Calibri" w:hAnsi="Open Sans" w:cs="Open Sans"/>
          <w:color w:val="000000"/>
          <w:lang w:eastAsia="en-GB"/>
        </w:rPr>
        <w:t xml:space="preserve">une </w:t>
      </w:r>
      <w:r w:rsidRPr="00105CA4">
        <w:rPr>
          <w:rFonts w:ascii="Open Sans" w:eastAsia="Calibri" w:hAnsi="Open Sans" w:cs="Open Sans"/>
          <w:b/>
          <w:bCs/>
          <w:color w:val="000000"/>
          <w:lang w:eastAsia="en-GB"/>
        </w:rPr>
        <w:t>plateforme régionale de collaboration, de formation et de réseautage</w:t>
      </w:r>
      <w:r w:rsidR="00BA1C9E" w:rsidRPr="00105CA4">
        <w:rPr>
          <w:rFonts w:ascii="Open Sans" w:eastAsia="Calibri" w:hAnsi="Open Sans" w:cs="Open Sans"/>
          <w:b/>
          <w:bCs/>
          <w:color w:val="000000"/>
          <w:lang w:eastAsia="en-GB"/>
        </w:rPr>
        <w:t> </w:t>
      </w:r>
      <w:r w:rsidR="00BA1C9E" w:rsidRPr="00105CA4">
        <w:rPr>
          <w:rFonts w:ascii="Open Sans" w:eastAsia="Calibri" w:hAnsi="Open Sans" w:cs="Open Sans"/>
          <w:color w:val="000000"/>
          <w:lang w:eastAsia="en-GB"/>
        </w:rPr>
        <w:t>;</w:t>
      </w:r>
      <w:r w:rsidRPr="00105CA4">
        <w:rPr>
          <w:rFonts w:ascii="Open Sans" w:eastAsia="Calibri" w:hAnsi="Open Sans" w:cs="Open Sans"/>
          <w:color w:val="000000"/>
          <w:lang w:eastAsia="en-GB"/>
        </w:rPr>
        <w:t xml:space="preserve"> </w:t>
      </w:r>
    </w:p>
    <w:p w14:paraId="235D53BC" w14:textId="0D0917CC" w:rsidR="0037108B" w:rsidRPr="00105CA4" w:rsidRDefault="0037108B" w:rsidP="00AD03C4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en-GB"/>
        </w:rPr>
      </w:pPr>
      <w:r w:rsidRPr="00105CA4">
        <w:rPr>
          <w:rFonts w:ascii="Open Sans" w:eastAsia="Calibri" w:hAnsi="Open Sans" w:cs="Open Sans"/>
          <w:color w:val="000000"/>
          <w:lang w:eastAsia="en-GB"/>
        </w:rPr>
        <w:t xml:space="preserve">Mieux connecter les parties prenantes diverses qui font partie de </w:t>
      </w:r>
      <w:r w:rsidRPr="00105CA4">
        <w:rPr>
          <w:rFonts w:ascii="Open Sans" w:eastAsia="Calibri" w:hAnsi="Open Sans" w:cs="Open Sans"/>
          <w:b/>
          <w:bCs/>
          <w:color w:val="000000"/>
          <w:lang w:eastAsia="en-GB"/>
        </w:rPr>
        <w:t>l’écosystème d’innovation</w:t>
      </w:r>
      <w:r w:rsidRPr="00105CA4">
        <w:rPr>
          <w:rFonts w:ascii="Open Sans" w:eastAsia="Calibri" w:hAnsi="Open Sans" w:cs="Open Sans"/>
          <w:color w:val="000000"/>
          <w:lang w:eastAsia="en-GB"/>
        </w:rPr>
        <w:t xml:space="preserve"> et de la recherche dans la région afin de générer une coopération durable</w:t>
      </w:r>
      <w:r w:rsidR="00BA1C9E" w:rsidRPr="00105CA4">
        <w:rPr>
          <w:rFonts w:ascii="Open Sans" w:eastAsia="Calibri" w:hAnsi="Open Sans" w:cs="Open Sans"/>
          <w:color w:val="000000"/>
          <w:lang w:eastAsia="en-GB"/>
        </w:rPr>
        <w:t> ;</w:t>
      </w:r>
      <w:r w:rsidRPr="00105CA4">
        <w:rPr>
          <w:rFonts w:ascii="Open Sans" w:eastAsia="Calibri" w:hAnsi="Open Sans" w:cs="Open Sans"/>
          <w:color w:val="000000"/>
          <w:lang w:eastAsia="en-GB"/>
        </w:rPr>
        <w:t xml:space="preserve"> </w:t>
      </w:r>
    </w:p>
    <w:p w14:paraId="4E620892" w14:textId="44567C95" w:rsidR="0037108B" w:rsidRPr="00105CA4" w:rsidRDefault="0037108B" w:rsidP="00AD03C4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en-GB"/>
        </w:rPr>
      </w:pPr>
      <w:r w:rsidRPr="00105CA4">
        <w:rPr>
          <w:rFonts w:ascii="Open Sans" w:eastAsia="Calibri" w:hAnsi="Open Sans" w:cs="Open Sans"/>
          <w:color w:val="000000"/>
          <w:lang w:eastAsia="en-GB"/>
        </w:rPr>
        <w:t xml:space="preserve">Contribuer </w:t>
      </w:r>
      <w:r w:rsidRPr="00105CA4">
        <w:rPr>
          <w:rFonts w:ascii="Open Sans" w:eastAsia="Calibri" w:hAnsi="Open Sans" w:cs="Open Sans"/>
          <w:b/>
          <w:bCs/>
          <w:color w:val="000000"/>
          <w:lang w:eastAsia="en-GB"/>
        </w:rPr>
        <w:t>à l’intégration régionale</w:t>
      </w:r>
      <w:r w:rsidRPr="00105CA4">
        <w:rPr>
          <w:rFonts w:ascii="Open Sans" w:eastAsia="Calibri" w:hAnsi="Open Sans" w:cs="Open Sans"/>
          <w:color w:val="000000"/>
          <w:lang w:eastAsia="en-GB"/>
        </w:rPr>
        <w:t xml:space="preserve"> en soutenant les pays d'Afrique centrale ayant des besoins plus importants et des circonstances structurelles plus contraignantes en matière de recherche-innovation</w:t>
      </w:r>
      <w:r w:rsidR="00BA1C9E" w:rsidRPr="00105CA4">
        <w:rPr>
          <w:rFonts w:ascii="Open Sans" w:eastAsia="Calibri" w:hAnsi="Open Sans" w:cs="Open Sans"/>
          <w:color w:val="000000"/>
          <w:lang w:eastAsia="en-GB"/>
        </w:rPr>
        <w:t> ;</w:t>
      </w:r>
      <w:r w:rsidRPr="00105CA4">
        <w:rPr>
          <w:rFonts w:ascii="Open Sans" w:eastAsia="Calibri" w:hAnsi="Open Sans" w:cs="Open Sans"/>
          <w:color w:val="000000"/>
          <w:lang w:eastAsia="en-GB"/>
        </w:rPr>
        <w:t xml:space="preserve"> </w:t>
      </w:r>
    </w:p>
    <w:p w14:paraId="21EFA880" w14:textId="01F8A0EE" w:rsidR="0037108B" w:rsidRPr="00105CA4" w:rsidRDefault="0037108B" w:rsidP="00AD03C4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en-GB"/>
        </w:rPr>
      </w:pPr>
      <w:r w:rsidRPr="00105CA4">
        <w:rPr>
          <w:rFonts w:ascii="Open Sans" w:eastAsia="Calibri" w:hAnsi="Open Sans" w:cs="Open Sans"/>
          <w:b/>
          <w:bCs/>
          <w:color w:val="000000"/>
          <w:lang w:eastAsia="en-GB"/>
        </w:rPr>
        <w:t>Renforcer les programmes existants</w:t>
      </w:r>
      <w:r w:rsidRPr="00105CA4">
        <w:rPr>
          <w:rFonts w:ascii="Open Sans" w:eastAsia="Calibri" w:hAnsi="Open Sans" w:cs="Open Sans"/>
          <w:color w:val="000000"/>
          <w:lang w:eastAsia="en-GB"/>
        </w:rPr>
        <w:t xml:space="preserve"> de l’AUF, de l’AUA</w:t>
      </w:r>
      <w:r w:rsidR="00A16911" w:rsidRPr="00105CA4">
        <w:rPr>
          <w:rFonts w:ascii="Open Sans" w:eastAsia="Calibri" w:hAnsi="Open Sans" w:cs="Open Sans"/>
          <w:color w:val="000000"/>
          <w:lang w:eastAsia="en-GB"/>
        </w:rPr>
        <w:t xml:space="preserve">, </w:t>
      </w:r>
      <w:r w:rsidRPr="00105CA4">
        <w:rPr>
          <w:rFonts w:ascii="Open Sans" w:eastAsia="Calibri" w:hAnsi="Open Sans" w:cs="Open Sans"/>
          <w:color w:val="000000"/>
          <w:lang w:eastAsia="en-GB"/>
        </w:rPr>
        <w:t xml:space="preserve">du CAMES </w:t>
      </w:r>
      <w:r w:rsidR="00A16911" w:rsidRPr="00105CA4">
        <w:rPr>
          <w:rFonts w:ascii="Open Sans" w:eastAsia="Calibri" w:hAnsi="Open Sans" w:cs="Open Sans"/>
          <w:color w:val="000000"/>
          <w:lang w:eastAsia="en-GB"/>
        </w:rPr>
        <w:t xml:space="preserve">et REIFAC </w:t>
      </w:r>
      <w:r w:rsidRPr="00105CA4">
        <w:rPr>
          <w:rFonts w:ascii="Open Sans" w:eastAsia="Calibri" w:hAnsi="Open Sans" w:cs="Open Sans"/>
          <w:color w:val="000000"/>
          <w:lang w:eastAsia="en-GB"/>
        </w:rPr>
        <w:t>en Afrique centrale qui visent à améliorer les capacités en entrepreneuriat et à construire des nouvelles initiatives de bas en haut, en vue de promouvoir le rôle des établissements éducatifs dans les écosystèmes d’innovation</w:t>
      </w:r>
      <w:r w:rsidR="00BA1C9E" w:rsidRPr="00105CA4">
        <w:rPr>
          <w:rFonts w:ascii="Open Sans" w:eastAsia="Calibri" w:hAnsi="Open Sans" w:cs="Open Sans"/>
          <w:color w:val="000000"/>
          <w:lang w:eastAsia="en-GB"/>
        </w:rPr>
        <w:t> ;</w:t>
      </w:r>
    </w:p>
    <w:p w14:paraId="021FF9B7" w14:textId="2919D1A5" w:rsidR="0037108B" w:rsidRPr="00105CA4" w:rsidRDefault="0037108B" w:rsidP="00AD03C4">
      <w:pPr>
        <w:numPr>
          <w:ilvl w:val="0"/>
          <w:numId w:val="6"/>
        </w:numPr>
        <w:spacing w:after="0" w:line="240" w:lineRule="auto"/>
        <w:jc w:val="both"/>
        <w:rPr>
          <w:rFonts w:ascii="Open Sans" w:eastAsia="Calibri" w:hAnsi="Open Sans" w:cs="Open Sans"/>
          <w:color w:val="000000"/>
          <w:lang w:eastAsia="en-GB"/>
        </w:rPr>
      </w:pPr>
      <w:r w:rsidRPr="00105CA4">
        <w:rPr>
          <w:rFonts w:ascii="Open Sans" w:eastAsia="Calibri" w:hAnsi="Open Sans" w:cs="Open Sans"/>
          <w:b/>
          <w:bCs/>
          <w:color w:val="000000"/>
          <w:lang w:eastAsia="en-GB"/>
        </w:rPr>
        <w:t xml:space="preserve">Créer des synergies avec/entre des programmes et des projets existants, </w:t>
      </w:r>
      <w:r w:rsidRPr="00105CA4">
        <w:rPr>
          <w:rFonts w:ascii="Open Sans" w:eastAsia="Calibri" w:hAnsi="Open Sans" w:cs="Open Sans"/>
          <w:bCs/>
          <w:color w:val="000000"/>
          <w:lang w:eastAsia="en-GB"/>
        </w:rPr>
        <w:t>aussi bien de l’UE (en particulier dans le cadre du partenariat Afrique-UE) que d’autres institutions internationales (Banque mondiale, Commission économique pour l’Afrique des Nations unies, CNUCED…).</w:t>
      </w:r>
    </w:p>
    <w:p w14:paraId="4175465D" w14:textId="77777777" w:rsidR="00CD339C" w:rsidRPr="00105CA4" w:rsidRDefault="00CD339C" w:rsidP="00AD03C4">
      <w:pPr>
        <w:spacing w:after="0" w:line="240" w:lineRule="auto"/>
        <w:ind w:left="720"/>
        <w:jc w:val="both"/>
        <w:rPr>
          <w:rFonts w:ascii="Open Sans" w:eastAsia="Calibri" w:hAnsi="Open Sans" w:cs="Open Sans"/>
          <w:color w:val="000000"/>
          <w:lang w:eastAsia="en-GB"/>
        </w:rPr>
      </w:pPr>
    </w:p>
    <w:p w14:paraId="79E9CC2F" w14:textId="0C43C376" w:rsidR="004750A1" w:rsidRDefault="006B5C39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eastAsia="en-GB"/>
        </w:rPr>
      </w:pPr>
      <w:r>
        <w:rPr>
          <w:rFonts w:ascii="Open Sans" w:eastAsia="Calibri" w:hAnsi="Open Sans" w:cs="Open Sans"/>
          <w:bCs/>
          <w:color w:val="000000"/>
          <w:lang w:eastAsia="en-GB"/>
        </w:rPr>
        <w:t>C</w:t>
      </w:r>
      <w:r w:rsidR="0037108B" w:rsidRPr="00105CA4">
        <w:rPr>
          <w:rFonts w:ascii="Open Sans" w:eastAsia="Calibri" w:hAnsi="Open Sans" w:cs="Open Sans"/>
          <w:bCs/>
          <w:color w:val="000000"/>
          <w:lang w:eastAsia="en-GB"/>
        </w:rPr>
        <w:t>es micro</w:t>
      </w:r>
      <w:r w:rsidR="0037108B" w:rsidRPr="00105CA4">
        <w:rPr>
          <w:rFonts w:ascii="Open Sans" w:eastAsia="Calibri" w:hAnsi="Open Sans" w:cs="Open Sans"/>
          <w:color w:val="000000"/>
          <w:lang w:eastAsia="en-GB"/>
        </w:rPr>
        <w:t xml:space="preserve">-projets </w:t>
      </w:r>
      <w:r w:rsidR="008B0A1D" w:rsidRPr="00105CA4">
        <w:rPr>
          <w:rFonts w:ascii="Open Sans" w:eastAsia="Calibri" w:hAnsi="Open Sans" w:cs="Open Sans"/>
          <w:color w:val="000000"/>
          <w:lang w:eastAsia="en-GB"/>
        </w:rPr>
        <w:t>devront s’</w:t>
      </w:r>
      <w:r w:rsidR="0037108B" w:rsidRPr="00105CA4">
        <w:rPr>
          <w:rFonts w:ascii="Open Sans" w:eastAsia="Calibri" w:hAnsi="Open Sans" w:cs="Open Sans"/>
          <w:color w:val="000000"/>
          <w:lang w:eastAsia="en-GB"/>
        </w:rPr>
        <w:t xml:space="preserve">inspirer de la </w:t>
      </w:r>
      <w:r w:rsidR="0037108B" w:rsidRPr="00105CA4">
        <w:rPr>
          <w:rFonts w:ascii="Open Sans" w:eastAsia="Calibri" w:hAnsi="Open Sans" w:cs="Open Sans"/>
          <w:iCs/>
          <w:color w:val="000000"/>
          <w:lang w:eastAsia="en-GB"/>
        </w:rPr>
        <w:t xml:space="preserve">logique des </w:t>
      </w:r>
      <w:r w:rsidR="0037108B" w:rsidRPr="006B5C39">
        <w:rPr>
          <w:rFonts w:ascii="Open Sans" w:eastAsia="Calibri" w:hAnsi="Open Sans" w:cs="Open Sans"/>
          <w:b/>
          <w:bCs/>
          <w:iCs/>
          <w:color w:val="000000"/>
          <w:lang w:eastAsia="en-GB"/>
        </w:rPr>
        <w:t>Stratégies de spécialisation intelligente</w:t>
      </w:r>
      <w:r w:rsidR="0037108B" w:rsidRPr="006B5C39">
        <w:rPr>
          <w:rFonts w:ascii="Open Sans" w:eastAsia="Calibri" w:hAnsi="Open Sans" w:cs="Open Sans"/>
          <w:b/>
          <w:bCs/>
          <w:color w:val="000000"/>
          <w:lang w:eastAsia="en-GB"/>
        </w:rPr>
        <w:t xml:space="preserve"> (</w:t>
      </w:r>
      <w:r w:rsidR="005E053D" w:rsidRPr="006B5C39">
        <w:rPr>
          <w:rFonts w:ascii="Open Sans" w:eastAsia="Calibri" w:hAnsi="Open Sans" w:cs="Open Sans"/>
          <w:b/>
          <w:bCs/>
          <w:color w:val="000000"/>
          <w:lang w:eastAsia="en-GB"/>
        </w:rPr>
        <w:t xml:space="preserve">de l’anglais </w:t>
      </w:r>
      <w:r w:rsidR="005E053D" w:rsidRPr="006B5C39">
        <w:rPr>
          <w:rFonts w:ascii="Open Sans" w:eastAsia="Calibri" w:hAnsi="Open Sans" w:cs="Open Sans"/>
          <w:b/>
          <w:bCs/>
          <w:i/>
          <w:iCs/>
          <w:color w:val="000000"/>
          <w:lang w:eastAsia="en-GB"/>
        </w:rPr>
        <w:t xml:space="preserve">Smart </w:t>
      </w:r>
      <w:proofErr w:type="spellStart"/>
      <w:r w:rsidR="005E053D" w:rsidRPr="006B5C39">
        <w:rPr>
          <w:rFonts w:ascii="Open Sans" w:eastAsia="Calibri" w:hAnsi="Open Sans" w:cs="Open Sans"/>
          <w:b/>
          <w:bCs/>
          <w:i/>
          <w:iCs/>
          <w:color w:val="000000"/>
          <w:lang w:eastAsia="en-GB"/>
        </w:rPr>
        <w:t>Specialization</w:t>
      </w:r>
      <w:proofErr w:type="spellEnd"/>
      <w:r w:rsidR="005E053D" w:rsidRPr="006B5C39">
        <w:rPr>
          <w:rFonts w:ascii="Open Sans" w:eastAsia="Calibri" w:hAnsi="Open Sans" w:cs="Open Sans"/>
          <w:b/>
          <w:bCs/>
          <w:i/>
          <w:iCs/>
          <w:color w:val="000000"/>
          <w:lang w:eastAsia="en-GB"/>
        </w:rPr>
        <w:t xml:space="preserve"> </w:t>
      </w:r>
      <w:proofErr w:type="spellStart"/>
      <w:r w:rsidR="005E053D" w:rsidRPr="006B5C39">
        <w:rPr>
          <w:rFonts w:ascii="Open Sans" w:eastAsia="Calibri" w:hAnsi="Open Sans" w:cs="Open Sans"/>
          <w:b/>
          <w:bCs/>
          <w:i/>
          <w:iCs/>
          <w:color w:val="000000"/>
          <w:lang w:eastAsia="en-GB"/>
        </w:rPr>
        <w:t>Strategies</w:t>
      </w:r>
      <w:proofErr w:type="spellEnd"/>
      <w:r w:rsidR="000A672E" w:rsidRPr="006B5C39">
        <w:rPr>
          <w:rFonts w:ascii="Open Sans" w:eastAsia="Calibri" w:hAnsi="Open Sans" w:cs="Open Sans"/>
          <w:b/>
          <w:bCs/>
          <w:color w:val="000000"/>
          <w:lang w:eastAsia="en-GB"/>
        </w:rPr>
        <w:t>)</w:t>
      </w:r>
      <w:r w:rsidR="006C1EFC" w:rsidRPr="006B5C39">
        <w:rPr>
          <w:rFonts w:ascii="Open Sans" w:eastAsia="Calibri" w:hAnsi="Open Sans" w:cs="Open Sans"/>
          <w:b/>
          <w:bCs/>
          <w:color w:val="000000"/>
          <w:lang w:eastAsia="en-GB"/>
        </w:rPr>
        <w:t>.</w:t>
      </w:r>
      <w:r w:rsidR="006C1EFC" w:rsidRPr="00105CA4">
        <w:rPr>
          <w:rFonts w:ascii="Open Sans" w:eastAsia="Calibri" w:hAnsi="Open Sans" w:cs="Open Sans"/>
          <w:color w:val="000000"/>
          <w:lang w:eastAsia="en-GB"/>
        </w:rPr>
        <w:t xml:space="preserve"> </w:t>
      </w:r>
      <w:r w:rsidR="00BC55B8">
        <w:rPr>
          <w:rFonts w:ascii="Open Sans" w:eastAsia="Calibri" w:hAnsi="Open Sans" w:cs="Open Sans"/>
          <w:color w:val="000000"/>
          <w:lang w:eastAsia="en-GB"/>
        </w:rPr>
        <w:t xml:space="preserve">Ce </w:t>
      </w:r>
      <w:r w:rsidR="00D3328A" w:rsidRPr="00105CA4">
        <w:rPr>
          <w:rFonts w:ascii="Open Sans" w:eastAsia="Calibri" w:hAnsi="Open Sans" w:cs="Open Sans"/>
          <w:color w:val="000000"/>
          <w:lang w:eastAsia="en-GB"/>
        </w:rPr>
        <w:t xml:space="preserve">concept </w:t>
      </w:r>
      <w:r>
        <w:rPr>
          <w:rFonts w:ascii="Open Sans" w:eastAsia="Calibri" w:hAnsi="Open Sans" w:cs="Open Sans"/>
          <w:color w:val="000000"/>
          <w:lang w:eastAsia="en-GB"/>
        </w:rPr>
        <w:t xml:space="preserve">désigne </w:t>
      </w:r>
      <w:r w:rsidR="00D3328A" w:rsidRPr="00105CA4">
        <w:rPr>
          <w:rFonts w:ascii="Open Sans" w:eastAsia="Calibri" w:hAnsi="Open Sans" w:cs="Open Sans"/>
          <w:color w:val="000000"/>
          <w:lang w:eastAsia="en-GB"/>
        </w:rPr>
        <w:t xml:space="preserve">un système qui a la capacité de développer des activités nouvelles à partir de ressources existantes. </w:t>
      </w:r>
      <w:r w:rsidR="004750A1">
        <w:rPr>
          <w:rFonts w:ascii="Open Sans" w:eastAsia="Calibri" w:hAnsi="Open Sans" w:cs="Open Sans"/>
          <w:color w:val="000000"/>
          <w:lang w:eastAsia="en-GB"/>
        </w:rPr>
        <w:t xml:space="preserve">Voir </w:t>
      </w:r>
      <w:hyperlink r:id="rId12" w:history="1">
        <w:r w:rsidR="004750A1" w:rsidRPr="00A65068">
          <w:rPr>
            <w:rStyle w:val="Lienhypertexte"/>
            <w:rFonts w:ascii="Open Sans" w:eastAsia="Calibri" w:hAnsi="Open Sans" w:cs="Open Sans"/>
            <w:lang w:eastAsia="en-GB"/>
          </w:rPr>
          <w:t>https://s3platform.jrc.ec.europa.eu/</w:t>
        </w:r>
      </w:hyperlink>
      <w:r w:rsidR="000F4F6B" w:rsidRPr="000F4F6B">
        <w:rPr>
          <w:rFonts w:ascii="Open Sans" w:eastAsia="Calibri" w:hAnsi="Open Sans" w:cs="Open Sans"/>
          <w:color w:val="000000"/>
          <w:lang w:eastAsia="en-GB"/>
        </w:rPr>
        <w:t xml:space="preserve">. </w:t>
      </w:r>
      <w:r w:rsidR="00D3328A" w:rsidRPr="00105CA4">
        <w:rPr>
          <w:rFonts w:ascii="Open Sans" w:eastAsia="Calibri" w:hAnsi="Open Sans" w:cs="Open Sans"/>
          <w:color w:val="000000"/>
          <w:lang w:eastAsia="en-GB"/>
        </w:rPr>
        <w:t>Par exemple : développer de nouvelles formes d’énergies à partir de ressources marines, développer des applications numériques pour soigner des patients, développer des procédés de dépollution, etc.</w:t>
      </w:r>
    </w:p>
    <w:p w14:paraId="417EBDB1" w14:textId="74263C72" w:rsidR="006B5C39" w:rsidRPr="008C5827" w:rsidRDefault="006B5C39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eastAsia="en-GB"/>
        </w:rPr>
      </w:pPr>
      <w:r>
        <w:br w:type="page"/>
      </w:r>
    </w:p>
    <w:p w14:paraId="0319B202" w14:textId="427E8712" w:rsidR="003B3C1D" w:rsidRPr="005C5B8A" w:rsidRDefault="003B3C1D" w:rsidP="00474F04">
      <w:pPr>
        <w:pStyle w:val="Titre1"/>
        <w:numPr>
          <w:ilvl w:val="0"/>
          <w:numId w:val="20"/>
        </w:numPr>
        <w:ind w:left="284" w:hanging="284"/>
      </w:pPr>
      <w:bookmarkStart w:id="13" w:name="_Toc94178366"/>
      <w:r w:rsidRPr="005C5B8A">
        <w:lastRenderedPageBreak/>
        <w:t xml:space="preserve">Règles applicables dans le cadre de l’appel à </w:t>
      </w:r>
      <w:r w:rsidR="00994484" w:rsidRPr="005C5B8A">
        <w:t>p</w:t>
      </w:r>
      <w:r w:rsidRPr="005C5B8A">
        <w:t>rojet</w:t>
      </w:r>
      <w:r w:rsidR="00994484" w:rsidRPr="005C5B8A">
        <w:t>s</w:t>
      </w:r>
      <w:bookmarkEnd w:id="13"/>
    </w:p>
    <w:p w14:paraId="1DA6A9F0" w14:textId="247F1944" w:rsidR="00FF4357" w:rsidRPr="00105CA4" w:rsidRDefault="00994484" w:rsidP="00AD03C4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L’appel à projets contient</w:t>
      </w:r>
      <w:r w:rsidR="00FF4357" w:rsidRPr="00105CA4">
        <w:rPr>
          <w:rFonts w:ascii="Open Sans" w:hAnsi="Open Sans" w:cs="Open Sans"/>
        </w:rPr>
        <w:t xml:space="preserve"> trois séries de critères d’éligibilité, concern</w:t>
      </w:r>
      <w:r w:rsidR="00F832C6">
        <w:rPr>
          <w:rFonts w:ascii="Open Sans" w:hAnsi="Open Sans" w:cs="Open Sans"/>
        </w:rPr>
        <w:t>a</w:t>
      </w:r>
      <w:r w:rsidR="00FF4357" w:rsidRPr="00105CA4">
        <w:rPr>
          <w:rFonts w:ascii="Open Sans" w:hAnsi="Open Sans" w:cs="Open Sans"/>
        </w:rPr>
        <w:t>nt :</w:t>
      </w:r>
    </w:p>
    <w:p w14:paraId="1DD217FC" w14:textId="77A1AACA" w:rsidR="00FF4357" w:rsidRPr="00105CA4" w:rsidRDefault="00FF4357" w:rsidP="00AD03C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 xml:space="preserve">Les acteurs : </w:t>
      </w:r>
      <w:r w:rsidR="003F4E6E" w:rsidRPr="00105CA4">
        <w:rPr>
          <w:rFonts w:ascii="Open Sans" w:hAnsi="Open Sans" w:cs="Open Sans"/>
        </w:rPr>
        <w:t>le consor</w:t>
      </w:r>
      <w:r w:rsidR="00680556" w:rsidRPr="00105CA4">
        <w:rPr>
          <w:rFonts w:ascii="Open Sans" w:hAnsi="Open Sans" w:cs="Open Sans"/>
        </w:rPr>
        <w:t>tium</w:t>
      </w:r>
      <w:r w:rsidR="00D6409E" w:rsidRPr="00105CA4">
        <w:rPr>
          <w:rFonts w:ascii="Open Sans" w:hAnsi="Open Sans" w:cs="Open Sans"/>
        </w:rPr>
        <w:t>,</w:t>
      </w:r>
      <w:r w:rsidR="00680556" w:rsidRPr="00105CA4">
        <w:rPr>
          <w:rFonts w:ascii="Open Sans" w:hAnsi="Open Sans" w:cs="Open Sans"/>
        </w:rPr>
        <w:t xml:space="preserve"> constitué de </w:t>
      </w:r>
      <w:r w:rsidRPr="00105CA4">
        <w:rPr>
          <w:rFonts w:ascii="Open Sans" w:hAnsi="Open Sans" w:cs="Open Sans"/>
        </w:rPr>
        <w:t xml:space="preserve">l’entité </w:t>
      </w:r>
      <w:r w:rsidR="0010038E" w:rsidRPr="00105CA4">
        <w:rPr>
          <w:rFonts w:ascii="Open Sans" w:hAnsi="Open Sans" w:cs="Open Sans"/>
        </w:rPr>
        <w:t>contractante</w:t>
      </w:r>
      <w:r w:rsidR="00F832C6">
        <w:rPr>
          <w:rFonts w:ascii="Open Sans" w:hAnsi="Open Sans" w:cs="Open Sans"/>
        </w:rPr>
        <w:t xml:space="preserve"> (</w:t>
      </w:r>
      <w:r w:rsidR="0024005F">
        <w:rPr>
          <w:rFonts w:ascii="Open Sans" w:hAnsi="Open Sans" w:cs="Open Sans"/>
        </w:rPr>
        <w:t>celle</w:t>
      </w:r>
      <w:r w:rsidRPr="00105CA4">
        <w:rPr>
          <w:rFonts w:ascii="Open Sans" w:hAnsi="Open Sans" w:cs="Open Sans"/>
        </w:rPr>
        <w:t xml:space="preserve"> qui soumet la demande de subvention</w:t>
      </w:r>
      <w:r w:rsidR="00F832C6">
        <w:rPr>
          <w:rFonts w:ascii="Open Sans" w:hAnsi="Open Sans" w:cs="Open Sans"/>
        </w:rPr>
        <w:t>)</w:t>
      </w:r>
      <w:r w:rsidRPr="00105CA4">
        <w:rPr>
          <w:rFonts w:ascii="Open Sans" w:hAnsi="Open Sans" w:cs="Open Sans"/>
        </w:rPr>
        <w:t xml:space="preserve"> </w:t>
      </w:r>
      <w:r w:rsidR="00942139" w:rsidRPr="00105CA4">
        <w:rPr>
          <w:rFonts w:ascii="Open Sans" w:hAnsi="Open Sans" w:cs="Open Sans"/>
        </w:rPr>
        <w:t xml:space="preserve">et </w:t>
      </w:r>
      <w:r w:rsidR="00F832C6">
        <w:rPr>
          <w:rFonts w:ascii="Open Sans" w:hAnsi="Open Sans" w:cs="Open Sans"/>
        </w:rPr>
        <w:t>d’une ou plusieurs</w:t>
      </w:r>
      <w:r w:rsidRPr="00105CA4">
        <w:rPr>
          <w:rFonts w:ascii="Open Sans" w:hAnsi="Open Sans" w:cs="Open Sans"/>
        </w:rPr>
        <w:t xml:space="preserve"> entités associées ; </w:t>
      </w:r>
    </w:p>
    <w:p w14:paraId="1FEED014" w14:textId="54CE5A54" w:rsidR="00FF4357" w:rsidRPr="001B0EED" w:rsidRDefault="00FF4357" w:rsidP="00AD03C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 xml:space="preserve">Les </w:t>
      </w:r>
      <w:r w:rsidR="00AE773A" w:rsidRPr="001B0EED">
        <w:rPr>
          <w:rFonts w:ascii="Open Sans" w:hAnsi="Open Sans" w:cs="Open Sans"/>
        </w:rPr>
        <w:t>t</w:t>
      </w:r>
      <w:r w:rsidR="00302A2B" w:rsidRPr="001B0EED">
        <w:rPr>
          <w:rFonts w:ascii="Open Sans" w:hAnsi="Open Sans" w:cs="Open Sans"/>
        </w:rPr>
        <w:t>ypes d’</w:t>
      </w:r>
      <w:r w:rsidRPr="001B0EED">
        <w:rPr>
          <w:rFonts w:ascii="Open Sans" w:hAnsi="Open Sans" w:cs="Open Sans"/>
        </w:rPr>
        <w:t>acti</w:t>
      </w:r>
      <w:r w:rsidR="00BE5929" w:rsidRPr="001B0EED">
        <w:rPr>
          <w:rFonts w:ascii="Open Sans" w:hAnsi="Open Sans" w:cs="Open Sans"/>
        </w:rPr>
        <w:t>ons ou</w:t>
      </w:r>
      <w:r w:rsidR="007D2FB7" w:rsidRPr="001B0EED">
        <w:rPr>
          <w:rFonts w:ascii="Open Sans" w:hAnsi="Open Sans" w:cs="Open Sans"/>
        </w:rPr>
        <w:t xml:space="preserve"> de projets</w:t>
      </w:r>
      <w:r w:rsidRPr="001B0EED">
        <w:rPr>
          <w:rFonts w:ascii="Open Sans" w:hAnsi="Open Sans" w:cs="Open Sans"/>
        </w:rPr>
        <w:t xml:space="preserve"> susceptibles de bénéficier d’une subvention ; </w:t>
      </w:r>
    </w:p>
    <w:p w14:paraId="35F82A31" w14:textId="52DE10F0" w:rsidR="008B0A1D" w:rsidRDefault="00FF4357" w:rsidP="00AD03C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Les types de coûts pouvant être</w:t>
      </w:r>
      <w:r w:rsidRPr="00105CA4">
        <w:rPr>
          <w:rFonts w:ascii="Open Sans" w:hAnsi="Open Sans" w:cs="Open Sans"/>
        </w:rPr>
        <w:t xml:space="preserve"> pris en compte dans le calcul du montant de la subvention.</w:t>
      </w:r>
    </w:p>
    <w:p w14:paraId="2C3C9B55" w14:textId="77777777" w:rsidR="005C5B8A" w:rsidRPr="00105CA4" w:rsidRDefault="005C5B8A" w:rsidP="005C5B8A">
      <w:pPr>
        <w:pStyle w:val="Paragraphedeliste"/>
        <w:spacing w:after="0" w:line="240" w:lineRule="auto"/>
        <w:jc w:val="both"/>
        <w:rPr>
          <w:rFonts w:ascii="Open Sans" w:hAnsi="Open Sans" w:cs="Open Sans"/>
        </w:rPr>
      </w:pPr>
    </w:p>
    <w:p w14:paraId="299CD7BA" w14:textId="77777777" w:rsidR="002D079B" w:rsidRPr="002D079B" w:rsidRDefault="002D079B" w:rsidP="002D079B">
      <w:pPr>
        <w:pStyle w:val="Paragraphedeliste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Open Sans" w:eastAsiaTheme="majorEastAsia" w:hAnsi="Open Sans" w:cs="Open Sans"/>
          <w:b/>
          <w:bCs/>
          <w:vanish/>
          <w:color w:val="C00000"/>
          <w:sz w:val="24"/>
          <w:szCs w:val="24"/>
        </w:rPr>
      </w:pPr>
      <w:bookmarkStart w:id="14" w:name="_Toc76645953"/>
      <w:bookmarkStart w:id="15" w:name="_Toc92454884"/>
      <w:bookmarkStart w:id="16" w:name="_Toc94178367"/>
      <w:bookmarkEnd w:id="14"/>
      <w:bookmarkEnd w:id="15"/>
      <w:bookmarkEnd w:id="16"/>
    </w:p>
    <w:p w14:paraId="61C52E44" w14:textId="77777777" w:rsidR="002D079B" w:rsidRPr="002D079B" w:rsidRDefault="002D079B" w:rsidP="002D079B">
      <w:pPr>
        <w:pStyle w:val="Paragraphedeliste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Open Sans" w:eastAsiaTheme="majorEastAsia" w:hAnsi="Open Sans" w:cs="Open Sans"/>
          <w:b/>
          <w:bCs/>
          <w:vanish/>
          <w:color w:val="C00000"/>
          <w:sz w:val="24"/>
          <w:szCs w:val="24"/>
        </w:rPr>
      </w:pPr>
      <w:bookmarkStart w:id="17" w:name="_Toc76645954"/>
      <w:bookmarkStart w:id="18" w:name="_Toc92454885"/>
      <w:bookmarkStart w:id="19" w:name="_Toc94178368"/>
      <w:bookmarkEnd w:id="17"/>
      <w:bookmarkEnd w:id="18"/>
      <w:bookmarkEnd w:id="19"/>
    </w:p>
    <w:p w14:paraId="0A558883" w14:textId="77777777" w:rsidR="002D079B" w:rsidRPr="002D079B" w:rsidRDefault="002D079B" w:rsidP="002D079B">
      <w:pPr>
        <w:pStyle w:val="Paragraphedeliste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Open Sans" w:eastAsiaTheme="majorEastAsia" w:hAnsi="Open Sans" w:cs="Open Sans"/>
          <w:b/>
          <w:bCs/>
          <w:vanish/>
          <w:color w:val="C00000"/>
          <w:sz w:val="24"/>
          <w:szCs w:val="24"/>
        </w:rPr>
      </w:pPr>
      <w:bookmarkStart w:id="20" w:name="_Toc76645955"/>
      <w:bookmarkStart w:id="21" w:name="_Toc92454886"/>
      <w:bookmarkStart w:id="22" w:name="_Toc94178369"/>
      <w:bookmarkEnd w:id="20"/>
      <w:bookmarkEnd w:id="21"/>
      <w:bookmarkEnd w:id="22"/>
    </w:p>
    <w:p w14:paraId="212BE90C" w14:textId="648CD85E" w:rsidR="00FC6D3C" w:rsidRPr="004750A1" w:rsidRDefault="00FC6D3C" w:rsidP="002D079B">
      <w:pPr>
        <w:pStyle w:val="Titre2"/>
        <w:numPr>
          <w:ilvl w:val="1"/>
          <w:numId w:val="4"/>
        </w:numPr>
        <w:spacing w:before="0" w:line="240" w:lineRule="auto"/>
        <w:rPr>
          <w:rFonts w:ascii="Open Sans" w:hAnsi="Open Sans" w:cs="Open Sans"/>
          <w:b/>
          <w:bCs/>
          <w:color w:val="C00000"/>
          <w:sz w:val="24"/>
          <w:szCs w:val="24"/>
        </w:rPr>
      </w:pPr>
      <w:bookmarkStart w:id="23" w:name="_Toc94178370"/>
      <w:r w:rsidRPr="004750A1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Les </w:t>
      </w:r>
      <w:r w:rsidR="00F832C6" w:rsidRPr="004750A1">
        <w:rPr>
          <w:rFonts w:ascii="Open Sans" w:hAnsi="Open Sans" w:cs="Open Sans"/>
          <w:b/>
          <w:bCs/>
          <w:color w:val="C00000"/>
          <w:sz w:val="24"/>
          <w:szCs w:val="24"/>
        </w:rPr>
        <w:t>a</w:t>
      </w:r>
      <w:r w:rsidRPr="004750A1">
        <w:rPr>
          <w:rFonts w:ascii="Open Sans" w:hAnsi="Open Sans" w:cs="Open Sans"/>
          <w:b/>
          <w:bCs/>
          <w:color w:val="C00000"/>
          <w:sz w:val="24"/>
          <w:szCs w:val="24"/>
        </w:rPr>
        <w:t>cteurs</w:t>
      </w:r>
      <w:bookmarkEnd w:id="23"/>
    </w:p>
    <w:p w14:paraId="773DA65E" w14:textId="409DA8E7" w:rsidR="005C5B8A" w:rsidRDefault="00561A7C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105CA4">
        <w:rPr>
          <w:rFonts w:ascii="Open Sans" w:eastAsia="Calibri" w:hAnsi="Open Sans" w:cs="Open Sans"/>
        </w:rPr>
        <w:t xml:space="preserve">Seuls </w:t>
      </w:r>
      <w:r w:rsidR="002F15BA" w:rsidRPr="00105CA4">
        <w:rPr>
          <w:rFonts w:ascii="Open Sans" w:eastAsia="Calibri" w:hAnsi="Open Sans" w:cs="Open Sans"/>
        </w:rPr>
        <w:t>l</w:t>
      </w:r>
      <w:r w:rsidR="009B1C34" w:rsidRPr="00105CA4">
        <w:rPr>
          <w:rFonts w:ascii="Open Sans" w:eastAsia="Calibri" w:hAnsi="Open Sans" w:cs="Open Sans"/>
        </w:rPr>
        <w:t xml:space="preserve">es </w:t>
      </w:r>
      <w:r w:rsidR="00077F22" w:rsidRPr="00105CA4">
        <w:rPr>
          <w:rFonts w:ascii="Open Sans" w:eastAsia="Calibri" w:hAnsi="Open Sans" w:cs="Open Sans"/>
        </w:rPr>
        <w:t>m</w:t>
      </w:r>
      <w:r w:rsidR="009340FE" w:rsidRPr="00105CA4">
        <w:rPr>
          <w:rFonts w:ascii="Open Sans" w:eastAsia="Calibri" w:hAnsi="Open Sans" w:cs="Open Sans"/>
        </w:rPr>
        <w:t>icro</w:t>
      </w:r>
      <w:r w:rsidR="006C1B67" w:rsidRPr="00105CA4">
        <w:rPr>
          <w:rFonts w:ascii="Open Sans" w:eastAsia="Calibri" w:hAnsi="Open Sans" w:cs="Open Sans"/>
        </w:rPr>
        <w:t>-</w:t>
      </w:r>
      <w:r w:rsidR="009340FE" w:rsidRPr="00105CA4">
        <w:rPr>
          <w:rFonts w:ascii="Open Sans" w:eastAsia="Calibri" w:hAnsi="Open Sans" w:cs="Open Sans"/>
        </w:rPr>
        <w:t>projets</w:t>
      </w:r>
      <w:r w:rsidR="00D64554" w:rsidRPr="00105CA4">
        <w:rPr>
          <w:rFonts w:ascii="Open Sans" w:eastAsia="Calibri" w:hAnsi="Open Sans" w:cs="Open Sans"/>
        </w:rPr>
        <w:t xml:space="preserve"> soumis par des </w:t>
      </w:r>
      <w:r w:rsidR="001A7CD2">
        <w:rPr>
          <w:rFonts w:ascii="Open Sans" w:eastAsia="Calibri" w:hAnsi="Open Sans" w:cs="Open Sans"/>
        </w:rPr>
        <w:t>consortiums</w:t>
      </w:r>
      <w:r w:rsidR="00D64554" w:rsidRPr="00105CA4">
        <w:rPr>
          <w:rFonts w:ascii="Open Sans" w:eastAsia="Calibri" w:hAnsi="Open Sans" w:cs="Open Sans"/>
        </w:rPr>
        <w:t xml:space="preserve"> </w:t>
      </w:r>
      <w:r w:rsidR="001A7CD2">
        <w:rPr>
          <w:rFonts w:ascii="Open Sans" w:eastAsia="Calibri" w:hAnsi="Open Sans" w:cs="Open Sans"/>
        </w:rPr>
        <w:t>réunissant</w:t>
      </w:r>
      <w:r w:rsidR="006D043D" w:rsidRPr="00105CA4">
        <w:rPr>
          <w:rFonts w:ascii="Open Sans" w:eastAsia="Calibri" w:hAnsi="Open Sans" w:cs="Open Sans"/>
        </w:rPr>
        <w:t xml:space="preserve"> </w:t>
      </w:r>
      <w:r w:rsidR="000A4164">
        <w:rPr>
          <w:rFonts w:ascii="Open Sans" w:eastAsia="Calibri" w:hAnsi="Open Sans" w:cs="Open Sans"/>
        </w:rPr>
        <w:t xml:space="preserve">un minimum de </w:t>
      </w:r>
      <w:r w:rsidR="004E772B">
        <w:rPr>
          <w:rFonts w:ascii="Open Sans" w:eastAsia="Calibri" w:hAnsi="Open Sans" w:cs="Open Sans"/>
        </w:rPr>
        <w:t>deux (</w:t>
      </w:r>
      <w:r w:rsidR="001A7CD2">
        <w:rPr>
          <w:rFonts w:ascii="Open Sans" w:eastAsia="Calibri" w:hAnsi="Open Sans" w:cs="Open Sans"/>
        </w:rPr>
        <w:t>0</w:t>
      </w:r>
      <w:r w:rsidR="006D043D" w:rsidRPr="00105CA4">
        <w:rPr>
          <w:rFonts w:ascii="Open Sans" w:eastAsia="Calibri" w:hAnsi="Open Sans" w:cs="Open Sans"/>
        </w:rPr>
        <w:t>2</w:t>
      </w:r>
      <w:r w:rsidR="004E772B">
        <w:rPr>
          <w:rFonts w:ascii="Open Sans" w:eastAsia="Calibri" w:hAnsi="Open Sans" w:cs="Open Sans"/>
        </w:rPr>
        <w:t>)</w:t>
      </w:r>
      <w:r w:rsidR="000A4164">
        <w:rPr>
          <w:rFonts w:ascii="Open Sans" w:eastAsia="Calibri" w:hAnsi="Open Sans" w:cs="Open Sans"/>
        </w:rPr>
        <w:t xml:space="preserve"> entités</w:t>
      </w:r>
      <w:r w:rsidR="006D043D" w:rsidRPr="00105CA4">
        <w:rPr>
          <w:rFonts w:ascii="Open Sans" w:eastAsia="Calibri" w:hAnsi="Open Sans" w:cs="Open Sans"/>
        </w:rPr>
        <w:t xml:space="preserve"> </w:t>
      </w:r>
      <w:r w:rsidR="000A4164">
        <w:rPr>
          <w:rFonts w:ascii="Open Sans" w:eastAsia="Calibri" w:hAnsi="Open Sans" w:cs="Open Sans"/>
        </w:rPr>
        <w:t>et un maximum de</w:t>
      </w:r>
      <w:r w:rsidR="006D043D" w:rsidRPr="00105CA4">
        <w:rPr>
          <w:rFonts w:ascii="Open Sans" w:eastAsia="Calibri" w:hAnsi="Open Sans" w:cs="Open Sans"/>
        </w:rPr>
        <w:t xml:space="preserve"> </w:t>
      </w:r>
      <w:r w:rsidR="004E772B">
        <w:rPr>
          <w:rFonts w:ascii="Open Sans" w:eastAsia="Calibri" w:hAnsi="Open Sans" w:cs="Open Sans"/>
        </w:rPr>
        <w:t>quatre (</w:t>
      </w:r>
      <w:r w:rsidR="001A7CD2">
        <w:rPr>
          <w:rFonts w:ascii="Open Sans" w:eastAsia="Calibri" w:hAnsi="Open Sans" w:cs="Open Sans"/>
        </w:rPr>
        <w:t>0</w:t>
      </w:r>
      <w:r w:rsidR="00FD60A9" w:rsidRPr="00105CA4">
        <w:rPr>
          <w:rFonts w:ascii="Open Sans" w:eastAsia="Calibri" w:hAnsi="Open Sans" w:cs="Open Sans"/>
        </w:rPr>
        <w:t>4</w:t>
      </w:r>
      <w:r w:rsidR="004E772B">
        <w:rPr>
          <w:rFonts w:ascii="Open Sans" w:eastAsia="Calibri" w:hAnsi="Open Sans" w:cs="Open Sans"/>
        </w:rPr>
        <w:t>)</w:t>
      </w:r>
      <w:r w:rsidR="00FD60A9" w:rsidRPr="00105CA4">
        <w:rPr>
          <w:rFonts w:ascii="Open Sans" w:eastAsia="Calibri" w:hAnsi="Open Sans" w:cs="Open Sans"/>
        </w:rPr>
        <w:t xml:space="preserve"> entités</w:t>
      </w:r>
      <w:r w:rsidR="000A4164">
        <w:rPr>
          <w:rFonts w:ascii="Open Sans" w:eastAsia="Calibri" w:hAnsi="Open Sans" w:cs="Open Sans"/>
        </w:rPr>
        <w:t xml:space="preserve"> </w:t>
      </w:r>
      <w:r w:rsidR="00D64554" w:rsidRPr="00105CA4">
        <w:rPr>
          <w:rFonts w:ascii="Open Sans" w:eastAsia="Calibri" w:hAnsi="Open Sans" w:cs="Open Sans"/>
        </w:rPr>
        <w:t xml:space="preserve">seront </w:t>
      </w:r>
      <w:r w:rsidR="00B970FC" w:rsidRPr="00105CA4">
        <w:rPr>
          <w:rFonts w:ascii="Open Sans" w:eastAsia="Calibri" w:hAnsi="Open Sans" w:cs="Open Sans"/>
        </w:rPr>
        <w:t>subventionnés par PRICNAC</w:t>
      </w:r>
      <w:r w:rsidR="000E554A" w:rsidRPr="00105CA4">
        <w:rPr>
          <w:rFonts w:ascii="Open Sans" w:eastAsia="Calibri" w:hAnsi="Open Sans" w:cs="Open Sans"/>
        </w:rPr>
        <w:t>.</w:t>
      </w:r>
      <w:r w:rsidR="000A4164">
        <w:rPr>
          <w:rFonts w:ascii="Open Sans" w:eastAsia="Calibri" w:hAnsi="Open Sans" w:cs="Open Sans"/>
        </w:rPr>
        <w:t xml:space="preserve"> </w:t>
      </w:r>
      <w:r w:rsidR="006569ED">
        <w:rPr>
          <w:rFonts w:ascii="Open Sans" w:eastAsia="Calibri" w:hAnsi="Open Sans" w:cs="Open Sans"/>
        </w:rPr>
        <w:t>Ces consortiums</w:t>
      </w:r>
      <w:r w:rsidR="000A4164">
        <w:rPr>
          <w:rFonts w:ascii="Open Sans" w:eastAsia="Calibri" w:hAnsi="Open Sans" w:cs="Open Sans"/>
        </w:rPr>
        <w:t xml:space="preserve"> </w:t>
      </w:r>
      <w:r w:rsidR="000A4164" w:rsidRPr="000A4164">
        <w:rPr>
          <w:rFonts w:ascii="Open Sans" w:eastAsia="Calibri" w:hAnsi="Open Sans" w:cs="Open Sans"/>
        </w:rPr>
        <w:t>constitueront déjà à eux seuls des micro-réseaux</w:t>
      </w:r>
      <w:r w:rsidR="000A4164">
        <w:rPr>
          <w:rFonts w:ascii="Open Sans" w:eastAsia="Calibri" w:hAnsi="Open Sans" w:cs="Open Sans"/>
        </w:rPr>
        <w:t>.</w:t>
      </w:r>
      <w:r w:rsidR="005D38C2" w:rsidRPr="00105CA4">
        <w:rPr>
          <w:rFonts w:ascii="Open Sans" w:eastAsia="Calibri" w:hAnsi="Open Sans" w:cs="Open Sans"/>
        </w:rPr>
        <w:t xml:space="preserve"> </w:t>
      </w:r>
      <w:r w:rsidR="006569ED">
        <w:rPr>
          <w:rFonts w:ascii="Open Sans" w:eastAsia="Calibri" w:hAnsi="Open Sans" w:cs="Open Sans"/>
        </w:rPr>
        <w:t>L</w:t>
      </w:r>
      <w:r w:rsidR="000E554A" w:rsidRPr="00105CA4">
        <w:rPr>
          <w:rFonts w:ascii="Open Sans" w:eastAsia="Calibri" w:hAnsi="Open Sans" w:cs="Open Sans"/>
        </w:rPr>
        <w:t>es</w:t>
      </w:r>
      <w:r w:rsidR="00776E96" w:rsidRPr="00105CA4">
        <w:rPr>
          <w:rFonts w:ascii="Open Sans" w:eastAsia="Calibri" w:hAnsi="Open Sans" w:cs="Open Sans"/>
        </w:rPr>
        <w:t xml:space="preserve"> </w:t>
      </w:r>
      <w:r w:rsidR="009B1C34" w:rsidRPr="00105CA4">
        <w:rPr>
          <w:rFonts w:ascii="Open Sans" w:eastAsia="Calibri" w:hAnsi="Open Sans" w:cs="Open Sans"/>
        </w:rPr>
        <w:t>candidatures</w:t>
      </w:r>
      <w:r w:rsidR="00330942" w:rsidRPr="00105CA4">
        <w:rPr>
          <w:rFonts w:ascii="Open Sans" w:eastAsia="Calibri" w:hAnsi="Open Sans" w:cs="Open Sans"/>
        </w:rPr>
        <w:t xml:space="preserve"> </w:t>
      </w:r>
      <w:r w:rsidR="009B1C34" w:rsidRPr="00105CA4">
        <w:rPr>
          <w:rFonts w:ascii="Open Sans" w:eastAsia="Calibri" w:hAnsi="Open Sans" w:cs="Open Sans"/>
        </w:rPr>
        <w:t xml:space="preserve">en consortium </w:t>
      </w:r>
      <w:r w:rsidR="000D147A" w:rsidRPr="00105CA4">
        <w:rPr>
          <w:rFonts w:ascii="Open Sans" w:eastAsia="Calibri" w:hAnsi="Open Sans" w:cs="Open Sans"/>
        </w:rPr>
        <w:t xml:space="preserve">seront </w:t>
      </w:r>
      <w:r w:rsidR="009B1C34" w:rsidRPr="00105CA4">
        <w:rPr>
          <w:rFonts w:ascii="Open Sans" w:eastAsia="Calibri" w:hAnsi="Open Sans" w:cs="Open Sans"/>
        </w:rPr>
        <w:t xml:space="preserve">soumises </w:t>
      </w:r>
      <w:r w:rsidR="009B1C34" w:rsidRPr="000A4164">
        <w:rPr>
          <w:rFonts w:ascii="Open Sans" w:eastAsia="Calibri" w:hAnsi="Open Sans" w:cs="Open Sans"/>
        </w:rPr>
        <w:t xml:space="preserve">par </w:t>
      </w:r>
      <w:r w:rsidR="009B1C34" w:rsidRPr="006569ED">
        <w:rPr>
          <w:rFonts w:ascii="Open Sans" w:eastAsia="Calibri" w:hAnsi="Open Sans" w:cs="Open Sans"/>
          <w:b/>
          <w:bCs/>
        </w:rPr>
        <w:t>une seule entité</w:t>
      </w:r>
      <w:r w:rsidR="009B1C34" w:rsidRPr="00105CA4">
        <w:rPr>
          <w:rFonts w:ascii="Open Sans" w:eastAsia="Calibri" w:hAnsi="Open Sans" w:cs="Open Sans"/>
        </w:rPr>
        <w:t xml:space="preserve"> </w:t>
      </w:r>
      <w:r w:rsidR="009201D9" w:rsidRPr="00105CA4">
        <w:rPr>
          <w:rFonts w:ascii="Open Sans" w:eastAsia="Calibri" w:hAnsi="Open Sans" w:cs="Open Sans"/>
          <w:b/>
        </w:rPr>
        <w:t>contractante</w:t>
      </w:r>
      <w:r w:rsidR="009B1C34" w:rsidRPr="00105CA4">
        <w:rPr>
          <w:rFonts w:ascii="Open Sans" w:eastAsia="Calibri" w:hAnsi="Open Sans" w:cs="Open Sans"/>
        </w:rPr>
        <w:t xml:space="preserve"> </w:t>
      </w:r>
      <w:r w:rsidR="0057444C">
        <w:rPr>
          <w:rFonts w:ascii="Open Sans" w:eastAsia="Calibri" w:hAnsi="Open Sans" w:cs="Open Sans"/>
        </w:rPr>
        <w:t>qui</w:t>
      </w:r>
      <w:r w:rsidR="009B1C34" w:rsidRPr="00105CA4">
        <w:rPr>
          <w:rFonts w:ascii="Open Sans" w:eastAsia="Calibri" w:hAnsi="Open Sans" w:cs="Open Sans"/>
        </w:rPr>
        <w:t xml:space="preserve"> sera l</w:t>
      </w:r>
      <w:r w:rsidR="00D26540" w:rsidRPr="00105CA4">
        <w:rPr>
          <w:rFonts w:ascii="Open Sans" w:eastAsia="Calibri" w:hAnsi="Open Sans" w:cs="Open Sans"/>
        </w:rPr>
        <w:t>e</w:t>
      </w:r>
      <w:r w:rsidR="009B1C34" w:rsidRPr="00105CA4">
        <w:rPr>
          <w:rFonts w:ascii="Open Sans" w:eastAsia="Calibri" w:hAnsi="Open Sans" w:cs="Open Sans"/>
        </w:rPr>
        <w:t xml:space="preserve"> coord</w:t>
      </w:r>
      <w:r w:rsidR="003F381E" w:rsidRPr="00105CA4">
        <w:rPr>
          <w:rFonts w:ascii="Open Sans" w:eastAsia="Calibri" w:hAnsi="Open Sans" w:cs="Open Sans"/>
        </w:rPr>
        <w:t>on</w:t>
      </w:r>
      <w:r w:rsidR="009B1C34" w:rsidRPr="00105CA4">
        <w:rPr>
          <w:rFonts w:ascii="Open Sans" w:eastAsia="Calibri" w:hAnsi="Open Sans" w:cs="Open Sans"/>
        </w:rPr>
        <w:t>nat</w:t>
      </w:r>
      <w:r w:rsidR="003F381E" w:rsidRPr="00105CA4">
        <w:rPr>
          <w:rFonts w:ascii="Open Sans" w:eastAsia="Calibri" w:hAnsi="Open Sans" w:cs="Open Sans"/>
        </w:rPr>
        <w:t>eur</w:t>
      </w:r>
      <w:r w:rsidR="009B1C34" w:rsidRPr="00105CA4">
        <w:rPr>
          <w:rFonts w:ascii="Open Sans" w:eastAsia="Calibri" w:hAnsi="Open Sans" w:cs="Open Sans"/>
        </w:rPr>
        <w:t xml:space="preserve"> du </w:t>
      </w:r>
      <w:r w:rsidR="00CE74BA" w:rsidRPr="00105CA4">
        <w:rPr>
          <w:rFonts w:ascii="Open Sans" w:eastAsia="Calibri" w:hAnsi="Open Sans" w:cs="Open Sans"/>
        </w:rPr>
        <w:t>micro-</w:t>
      </w:r>
      <w:r w:rsidR="009B1C34" w:rsidRPr="00105CA4">
        <w:rPr>
          <w:rFonts w:ascii="Open Sans" w:eastAsia="Calibri" w:hAnsi="Open Sans" w:cs="Open Sans"/>
        </w:rPr>
        <w:t>projet</w:t>
      </w:r>
      <w:r w:rsidR="0057444C">
        <w:rPr>
          <w:rFonts w:ascii="Open Sans" w:eastAsia="Calibri" w:hAnsi="Open Sans" w:cs="Open Sans"/>
        </w:rPr>
        <w:t xml:space="preserve">. </w:t>
      </w:r>
    </w:p>
    <w:p w14:paraId="730E6656" w14:textId="77777777" w:rsidR="005C5B8A" w:rsidRDefault="005C5B8A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</w:p>
    <w:p w14:paraId="1346F740" w14:textId="13244F99" w:rsidR="00FF4357" w:rsidRPr="001B0EED" w:rsidRDefault="00F13D99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1B0EED">
        <w:rPr>
          <w:rFonts w:ascii="Open Sans" w:eastAsia="Calibri" w:hAnsi="Open Sans" w:cs="Open Sans"/>
        </w:rPr>
        <w:t>S’applique</w:t>
      </w:r>
      <w:r w:rsidR="00B9333F" w:rsidRPr="001B0EED">
        <w:rPr>
          <w:rFonts w:ascii="Open Sans" w:eastAsia="Calibri" w:hAnsi="Open Sans" w:cs="Open Sans"/>
        </w:rPr>
        <w:t>nt donc à</w:t>
      </w:r>
      <w:r w:rsidR="0057444C" w:rsidRPr="001B0EED">
        <w:rPr>
          <w:rFonts w:ascii="Open Sans" w:eastAsia="Calibri" w:hAnsi="Open Sans" w:cs="Open Sans"/>
        </w:rPr>
        <w:t xml:space="preserve"> </w:t>
      </w:r>
      <w:r w:rsidR="00AB4EF4" w:rsidRPr="001B0EED">
        <w:rPr>
          <w:rFonts w:ascii="Open Sans" w:eastAsia="Calibri" w:hAnsi="Open Sans" w:cs="Open Sans"/>
        </w:rPr>
        <w:t xml:space="preserve">l’entité contractante </w:t>
      </w:r>
      <w:r w:rsidR="00B9333F" w:rsidRPr="001B0EED">
        <w:rPr>
          <w:rFonts w:ascii="Open Sans" w:eastAsia="Calibri" w:hAnsi="Open Sans" w:cs="Open Sans"/>
        </w:rPr>
        <w:t>les</w:t>
      </w:r>
      <w:r w:rsidR="009B1C34" w:rsidRPr="001B0EED">
        <w:rPr>
          <w:rFonts w:ascii="Open Sans" w:eastAsia="Calibri" w:hAnsi="Open Sans" w:cs="Open Sans"/>
        </w:rPr>
        <w:t xml:space="preserve"> critères généraux d’éligibilité suivants :</w:t>
      </w:r>
    </w:p>
    <w:p w14:paraId="6FA0BDFC" w14:textId="686729DC" w:rsidR="009B1C34" w:rsidRPr="001B0EED" w:rsidRDefault="009B1C34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 w:rsidRPr="001B0EED">
        <w:rPr>
          <w:rFonts w:ascii="Open Sans" w:eastAsia="Calibri" w:hAnsi="Open Sans" w:cs="Open Sans"/>
        </w:rPr>
        <w:t>Être une personne morale</w:t>
      </w:r>
      <w:r w:rsidR="0052757D" w:rsidRPr="001B0EED">
        <w:rPr>
          <w:rFonts w:ascii="Open Sans" w:eastAsia="Calibri" w:hAnsi="Open Sans" w:cs="Open Sans"/>
        </w:rPr>
        <w:t> </w:t>
      </w:r>
      <w:r w:rsidR="00B316EC" w:rsidRPr="001B0EED">
        <w:rPr>
          <w:rFonts w:ascii="Open Sans" w:eastAsia="Calibri" w:hAnsi="Open Sans" w:cs="Open Sans"/>
        </w:rPr>
        <w:t>;</w:t>
      </w:r>
    </w:p>
    <w:p w14:paraId="04A558BF" w14:textId="7355BC78" w:rsidR="009B1C34" w:rsidRPr="001B0EED" w:rsidRDefault="00B316EC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 w:rsidRPr="001B0EED">
        <w:rPr>
          <w:rFonts w:ascii="Open Sans" w:eastAsia="Calibri" w:hAnsi="Open Sans" w:cs="Open Sans"/>
        </w:rPr>
        <w:t>Ê</w:t>
      </w:r>
      <w:r w:rsidR="009B1C34" w:rsidRPr="001B0EED">
        <w:rPr>
          <w:rFonts w:ascii="Open Sans" w:eastAsia="Calibri" w:hAnsi="Open Sans" w:cs="Open Sans"/>
        </w:rPr>
        <w:t xml:space="preserve">tre établie depuis 2017 au moins dans l’un des pays </w:t>
      </w:r>
      <w:r w:rsidR="0052757D" w:rsidRPr="001B0EED">
        <w:rPr>
          <w:rFonts w:ascii="Open Sans" w:eastAsia="Calibri" w:hAnsi="Open Sans" w:cs="Open Sans"/>
        </w:rPr>
        <w:t>du projet</w:t>
      </w:r>
      <w:r w:rsidR="009B1C34" w:rsidRPr="001B0EED">
        <w:rPr>
          <w:rFonts w:ascii="Open Sans" w:eastAsia="Calibri" w:hAnsi="Open Sans" w:cs="Open Sans"/>
        </w:rPr>
        <w:t xml:space="preserve"> : </w:t>
      </w:r>
      <w:bookmarkStart w:id="24" w:name="_Hlk75337066"/>
      <w:r w:rsidR="00CD339C" w:rsidRPr="001B0EED">
        <w:rPr>
          <w:rFonts w:ascii="Open Sans" w:hAnsi="Open Sans" w:cs="Open Sans"/>
        </w:rPr>
        <w:t xml:space="preserve">Cameroun, Congo, Gabon, Guinée </w:t>
      </w:r>
      <w:r w:rsidR="0052757D" w:rsidRPr="001B0EED">
        <w:rPr>
          <w:rFonts w:ascii="Open Sans" w:hAnsi="Open Sans" w:cs="Open Sans"/>
        </w:rPr>
        <w:t>é</w:t>
      </w:r>
      <w:r w:rsidR="00CD339C" w:rsidRPr="001B0EED">
        <w:rPr>
          <w:rFonts w:ascii="Open Sans" w:hAnsi="Open Sans" w:cs="Open Sans"/>
        </w:rPr>
        <w:t xml:space="preserve">quatoriale, République </w:t>
      </w:r>
      <w:r w:rsidR="0052757D" w:rsidRPr="001B0EED">
        <w:rPr>
          <w:rFonts w:ascii="Open Sans" w:hAnsi="Open Sans" w:cs="Open Sans"/>
        </w:rPr>
        <w:t>c</w:t>
      </w:r>
      <w:r w:rsidR="00CD339C" w:rsidRPr="001B0EED">
        <w:rPr>
          <w:rFonts w:ascii="Open Sans" w:hAnsi="Open Sans" w:cs="Open Sans"/>
        </w:rPr>
        <w:t xml:space="preserve">entrafricaine, République </w:t>
      </w:r>
      <w:r w:rsidR="0052757D" w:rsidRPr="001B0EED">
        <w:rPr>
          <w:rFonts w:ascii="Open Sans" w:hAnsi="Open Sans" w:cs="Open Sans"/>
        </w:rPr>
        <w:t>d</w:t>
      </w:r>
      <w:r w:rsidR="00CD339C" w:rsidRPr="001B0EED">
        <w:rPr>
          <w:rFonts w:ascii="Open Sans" w:hAnsi="Open Sans" w:cs="Open Sans"/>
        </w:rPr>
        <w:t>émocratique du Congo, Sao Tomé-et-Principe et Tchad</w:t>
      </w:r>
      <w:bookmarkEnd w:id="24"/>
      <w:r w:rsidR="009B1C34" w:rsidRPr="001B0EED">
        <w:rPr>
          <w:rFonts w:ascii="Open Sans" w:eastAsia="Calibri" w:hAnsi="Open Sans" w:cs="Open Sans"/>
        </w:rPr>
        <w:t> ;</w:t>
      </w:r>
    </w:p>
    <w:p w14:paraId="564A55F3" w14:textId="7D56DC21" w:rsidR="009B1C34" w:rsidRPr="001B0EED" w:rsidRDefault="00B316EC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 w:rsidRPr="001B0EED">
        <w:rPr>
          <w:rFonts w:ascii="Open Sans" w:eastAsia="Calibri" w:hAnsi="Open Sans" w:cs="Open Sans"/>
        </w:rPr>
        <w:t>A</w:t>
      </w:r>
      <w:r w:rsidR="009B1C34" w:rsidRPr="001B0EED">
        <w:rPr>
          <w:rFonts w:ascii="Open Sans" w:eastAsia="Calibri" w:hAnsi="Open Sans" w:cs="Open Sans"/>
        </w:rPr>
        <w:t xml:space="preserve">voir directement bénéficié et mis en œuvre </w:t>
      </w:r>
      <w:r w:rsidR="00FB6D6F" w:rsidRPr="001B0EED">
        <w:rPr>
          <w:rFonts w:ascii="Open Sans" w:eastAsia="Calibri" w:hAnsi="Open Sans" w:cs="Open Sans"/>
        </w:rPr>
        <w:t xml:space="preserve">au moins </w:t>
      </w:r>
      <w:r w:rsidR="009B1C34" w:rsidRPr="001B0EED">
        <w:rPr>
          <w:rFonts w:ascii="Open Sans" w:eastAsia="Calibri" w:hAnsi="Open Sans" w:cs="Open Sans"/>
        </w:rPr>
        <w:t>de</w:t>
      </w:r>
      <w:r w:rsidR="003D2BAC" w:rsidRPr="001B0EED">
        <w:rPr>
          <w:rFonts w:ascii="Open Sans" w:eastAsia="Calibri" w:hAnsi="Open Sans" w:cs="Open Sans"/>
        </w:rPr>
        <w:t>ux</w:t>
      </w:r>
      <w:r w:rsidR="009B1C34" w:rsidRPr="001B0EED">
        <w:rPr>
          <w:rFonts w:ascii="Open Sans" w:eastAsia="Calibri" w:hAnsi="Open Sans" w:cs="Open Sans"/>
        </w:rPr>
        <w:t xml:space="preserve"> projets de recherche et d’innovation pour un montant d’au moins 75 000 euros </w:t>
      </w:r>
      <w:r w:rsidR="00345E41" w:rsidRPr="001B0EED">
        <w:rPr>
          <w:rFonts w:ascii="Open Sans" w:eastAsia="Calibri" w:hAnsi="Open Sans" w:cs="Open Sans"/>
        </w:rPr>
        <w:t>(</w:t>
      </w:r>
      <w:bookmarkStart w:id="25" w:name="_Hlk76580972"/>
      <w:r w:rsidR="00F42622" w:rsidRPr="001B0EED">
        <w:rPr>
          <w:rFonts w:ascii="Open Sans" w:eastAsia="Calibri" w:hAnsi="Open Sans" w:cs="Open Sans"/>
        </w:rPr>
        <w:t>4</w:t>
      </w:r>
      <w:r w:rsidR="00FB5F40" w:rsidRPr="001B0EED">
        <w:rPr>
          <w:rFonts w:ascii="Open Sans" w:eastAsia="Calibri" w:hAnsi="Open Sans" w:cs="Open Sans"/>
        </w:rPr>
        <w:t>9 196 775</w:t>
      </w:r>
      <w:bookmarkEnd w:id="25"/>
      <w:r w:rsidR="0052757D" w:rsidRPr="001B0EED">
        <w:rPr>
          <w:rFonts w:ascii="Open Sans" w:eastAsia="Calibri" w:hAnsi="Open Sans" w:cs="Open Sans"/>
        </w:rPr>
        <w:t xml:space="preserve"> FCFA</w:t>
      </w:r>
      <w:r w:rsidR="00FB5F40" w:rsidRPr="001B0EED">
        <w:rPr>
          <w:rFonts w:ascii="Open Sans" w:eastAsia="Calibri" w:hAnsi="Open Sans" w:cs="Open Sans"/>
        </w:rPr>
        <w:t xml:space="preserve">) </w:t>
      </w:r>
      <w:r w:rsidR="009B1C34" w:rsidRPr="001B0EED">
        <w:rPr>
          <w:rFonts w:ascii="Open Sans" w:eastAsia="Calibri" w:hAnsi="Open Sans" w:cs="Open Sans"/>
        </w:rPr>
        <w:t xml:space="preserve">chacun, au cours des trois </w:t>
      </w:r>
      <w:r w:rsidR="006C03D2" w:rsidRPr="001B0EED">
        <w:rPr>
          <w:rFonts w:ascii="Open Sans" w:eastAsia="Calibri" w:hAnsi="Open Sans" w:cs="Open Sans"/>
        </w:rPr>
        <w:t xml:space="preserve">années suivantes : </w:t>
      </w:r>
      <w:r w:rsidR="009B1C34" w:rsidRPr="001B0EED">
        <w:rPr>
          <w:rFonts w:ascii="Open Sans" w:eastAsia="Calibri" w:hAnsi="Open Sans" w:cs="Open Sans"/>
        </w:rPr>
        <w:t>2018</w:t>
      </w:r>
      <w:r w:rsidR="006C03D2" w:rsidRPr="001B0EED">
        <w:rPr>
          <w:rFonts w:ascii="Open Sans" w:eastAsia="Calibri" w:hAnsi="Open Sans" w:cs="Open Sans"/>
        </w:rPr>
        <w:t xml:space="preserve">, 2019, </w:t>
      </w:r>
      <w:r w:rsidR="009B1C34" w:rsidRPr="001B0EED">
        <w:rPr>
          <w:rFonts w:ascii="Open Sans" w:eastAsia="Calibri" w:hAnsi="Open Sans" w:cs="Open Sans"/>
        </w:rPr>
        <w:t>2020 ;</w:t>
      </w:r>
    </w:p>
    <w:p w14:paraId="4AD0C621" w14:textId="7E4FB6D5" w:rsidR="00B316EC" w:rsidRPr="001B0EED" w:rsidRDefault="00B316EC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 w:rsidRPr="001B0EED">
        <w:rPr>
          <w:rFonts w:ascii="Open Sans" w:eastAsia="Calibri" w:hAnsi="Open Sans" w:cs="Open Sans"/>
        </w:rPr>
        <w:t>Ê</w:t>
      </w:r>
      <w:r w:rsidR="009B1C34" w:rsidRPr="001B0EED">
        <w:rPr>
          <w:rFonts w:ascii="Open Sans" w:eastAsia="Calibri" w:hAnsi="Open Sans" w:cs="Open Sans"/>
        </w:rPr>
        <w:t>tre directement responsable de la préparation et de la gestion des activités financées</w:t>
      </w:r>
      <w:r w:rsidR="00CD339C" w:rsidRPr="001B0EED">
        <w:rPr>
          <w:rFonts w:ascii="Open Sans" w:eastAsia="Calibri" w:hAnsi="Open Sans" w:cs="Open Sans"/>
        </w:rPr>
        <w:t> ;</w:t>
      </w:r>
    </w:p>
    <w:p w14:paraId="196A7DF0" w14:textId="7ADA91B1" w:rsidR="00B316EC" w:rsidRPr="001B0EED" w:rsidRDefault="00CD339C" w:rsidP="00AD03C4">
      <w:pPr>
        <w:pStyle w:val="Paragraphedeliste"/>
        <w:numPr>
          <w:ilvl w:val="0"/>
          <w:numId w:val="8"/>
        </w:numPr>
        <w:spacing w:after="0" w:line="240" w:lineRule="auto"/>
        <w:rPr>
          <w:rFonts w:ascii="Open Sans" w:eastAsia="Calibri" w:hAnsi="Open Sans" w:cs="Open Sans"/>
        </w:rPr>
      </w:pPr>
      <w:r w:rsidRPr="001B0EED">
        <w:rPr>
          <w:rFonts w:ascii="Open Sans" w:eastAsia="Calibri" w:hAnsi="Open Sans" w:cs="Open Sans"/>
        </w:rPr>
        <w:t>Avoir l’accord écrit des partenaires du consortium pour recevoir et gérer la subvention.</w:t>
      </w:r>
    </w:p>
    <w:p w14:paraId="2E14372D" w14:textId="77777777" w:rsidR="001656F4" w:rsidRPr="00105CA4" w:rsidRDefault="001656F4" w:rsidP="00AD03C4">
      <w:pPr>
        <w:pStyle w:val="Paragraphedeliste"/>
        <w:spacing w:after="0" w:line="240" w:lineRule="auto"/>
        <w:rPr>
          <w:rFonts w:ascii="Open Sans" w:eastAsia="Calibri" w:hAnsi="Open Sans" w:cs="Open Sans"/>
        </w:rPr>
      </w:pPr>
    </w:p>
    <w:p w14:paraId="283A85E9" w14:textId="77777777" w:rsidR="00F00979" w:rsidRDefault="00F00979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Le consortium associera aussi </w:t>
      </w:r>
      <w:r w:rsidR="001656F4" w:rsidRPr="00105CA4">
        <w:rPr>
          <w:rFonts w:ascii="Open Sans" w:eastAsia="Calibri" w:hAnsi="Open Sans" w:cs="Open Sans"/>
        </w:rPr>
        <w:t xml:space="preserve">une ou </w:t>
      </w:r>
      <w:r w:rsidR="002A4D4A" w:rsidRPr="00105CA4">
        <w:rPr>
          <w:rFonts w:ascii="Open Sans" w:eastAsia="Calibri" w:hAnsi="Open Sans" w:cs="Open Sans"/>
        </w:rPr>
        <w:t>plusieurs entités</w:t>
      </w:r>
      <w:r w:rsidR="00CD1849" w:rsidRPr="00105CA4">
        <w:rPr>
          <w:rFonts w:ascii="Open Sans" w:eastAsia="Calibri" w:hAnsi="Open Sans" w:cs="Open Sans"/>
        </w:rPr>
        <w:t xml:space="preserve"> </w:t>
      </w:r>
      <w:r w:rsidR="002A4D4A" w:rsidRPr="00105CA4">
        <w:rPr>
          <w:rFonts w:ascii="Open Sans" w:eastAsia="Calibri" w:hAnsi="Open Sans" w:cs="Open Sans"/>
        </w:rPr>
        <w:t>issues</w:t>
      </w:r>
      <w:r w:rsidR="00A5171C" w:rsidRPr="00105CA4">
        <w:rPr>
          <w:rFonts w:ascii="Open Sans" w:eastAsia="Calibri" w:hAnsi="Open Sans" w:cs="Open Sans"/>
        </w:rPr>
        <w:t xml:space="preserve"> </w:t>
      </w:r>
      <w:r w:rsidR="001656F4" w:rsidRPr="00105CA4">
        <w:rPr>
          <w:rFonts w:ascii="Open Sans" w:eastAsia="Calibri" w:hAnsi="Open Sans" w:cs="Open Sans"/>
        </w:rPr>
        <w:t>de l’un des pays ciblés par l’appel. Ces entités associées devront répondre au</w:t>
      </w:r>
      <w:r>
        <w:rPr>
          <w:rFonts w:ascii="Open Sans" w:eastAsia="Calibri" w:hAnsi="Open Sans" w:cs="Open Sans"/>
        </w:rPr>
        <w:t>x</w:t>
      </w:r>
      <w:r w:rsidR="001656F4" w:rsidRPr="00105CA4">
        <w:rPr>
          <w:rFonts w:ascii="Open Sans" w:eastAsia="Calibri" w:hAnsi="Open Sans" w:cs="Open Sans"/>
        </w:rPr>
        <w:t xml:space="preserve"> critère</w:t>
      </w:r>
      <w:r>
        <w:rPr>
          <w:rFonts w:ascii="Open Sans" w:eastAsia="Calibri" w:hAnsi="Open Sans" w:cs="Open Sans"/>
        </w:rPr>
        <w:t>s suivants :</w:t>
      </w:r>
    </w:p>
    <w:p w14:paraId="5ADC6B2D" w14:textId="77777777" w:rsidR="00F00979" w:rsidRDefault="00F00979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 w:rsidRPr="00105CA4">
        <w:rPr>
          <w:rFonts w:ascii="Open Sans" w:eastAsia="Calibri" w:hAnsi="Open Sans" w:cs="Open Sans"/>
        </w:rPr>
        <w:t>Être une personne morale</w:t>
      </w:r>
      <w:r>
        <w:rPr>
          <w:rFonts w:ascii="Open Sans" w:eastAsia="Calibri" w:hAnsi="Open Sans" w:cs="Open Sans"/>
        </w:rPr>
        <w:t> </w:t>
      </w:r>
      <w:r w:rsidRPr="00105CA4">
        <w:rPr>
          <w:rFonts w:ascii="Open Sans" w:eastAsia="Calibri" w:hAnsi="Open Sans" w:cs="Open Sans"/>
        </w:rPr>
        <w:t>;</w:t>
      </w:r>
    </w:p>
    <w:p w14:paraId="167DB8FA" w14:textId="7CEE7B69" w:rsidR="007B5D50" w:rsidRDefault="00F00979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 w:rsidRPr="00F00979">
        <w:rPr>
          <w:rFonts w:ascii="Open Sans" w:eastAsia="Calibri" w:hAnsi="Open Sans" w:cs="Open Sans"/>
        </w:rPr>
        <w:t>Ê</w:t>
      </w:r>
      <w:r w:rsidR="001656F4" w:rsidRPr="00F00979">
        <w:rPr>
          <w:rFonts w:ascii="Open Sans" w:eastAsia="Calibri" w:hAnsi="Open Sans" w:cs="Open Sans"/>
        </w:rPr>
        <w:t xml:space="preserve">tre établies juridiquement dans l’un des pays </w:t>
      </w:r>
      <w:r>
        <w:rPr>
          <w:rFonts w:ascii="Open Sans" w:eastAsia="Calibri" w:hAnsi="Open Sans" w:cs="Open Sans"/>
        </w:rPr>
        <w:t>du projet</w:t>
      </w:r>
      <w:r w:rsidR="001656F4" w:rsidRPr="00F00979">
        <w:rPr>
          <w:rFonts w:ascii="Open Sans" w:eastAsia="Calibri" w:hAnsi="Open Sans" w:cs="Open Sans"/>
        </w:rPr>
        <w:t xml:space="preserve"> : </w:t>
      </w:r>
      <w:r w:rsidR="001656F4" w:rsidRPr="00F00979">
        <w:rPr>
          <w:rFonts w:ascii="Open Sans" w:hAnsi="Open Sans" w:cs="Open Sans"/>
        </w:rPr>
        <w:t xml:space="preserve">Cameroun, Congo, Gabon, Guinée </w:t>
      </w:r>
      <w:r w:rsidR="00681D3F">
        <w:rPr>
          <w:rFonts w:ascii="Open Sans" w:hAnsi="Open Sans" w:cs="Open Sans"/>
        </w:rPr>
        <w:t>é</w:t>
      </w:r>
      <w:r w:rsidR="001656F4" w:rsidRPr="00F00979">
        <w:rPr>
          <w:rFonts w:ascii="Open Sans" w:hAnsi="Open Sans" w:cs="Open Sans"/>
        </w:rPr>
        <w:t xml:space="preserve">quatoriale, République </w:t>
      </w:r>
      <w:r w:rsidR="00681D3F">
        <w:rPr>
          <w:rFonts w:ascii="Open Sans" w:hAnsi="Open Sans" w:cs="Open Sans"/>
        </w:rPr>
        <w:t>c</w:t>
      </w:r>
      <w:r w:rsidR="001656F4" w:rsidRPr="00F00979">
        <w:rPr>
          <w:rFonts w:ascii="Open Sans" w:hAnsi="Open Sans" w:cs="Open Sans"/>
        </w:rPr>
        <w:t xml:space="preserve">entrafricaine, République </w:t>
      </w:r>
      <w:r w:rsidR="00681D3F">
        <w:rPr>
          <w:rFonts w:ascii="Open Sans" w:hAnsi="Open Sans" w:cs="Open Sans"/>
        </w:rPr>
        <w:t>d</w:t>
      </w:r>
      <w:r w:rsidR="001656F4" w:rsidRPr="00F00979">
        <w:rPr>
          <w:rFonts w:ascii="Open Sans" w:hAnsi="Open Sans" w:cs="Open Sans"/>
        </w:rPr>
        <w:t>émocratique du Congo, Sao Tomé-et-Principe et Tchad</w:t>
      </w:r>
      <w:r w:rsidR="001656F4" w:rsidRPr="00F00979">
        <w:rPr>
          <w:rFonts w:ascii="Open Sans" w:eastAsia="Calibri" w:hAnsi="Open Sans" w:cs="Open Sans"/>
        </w:rPr>
        <w:t xml:space="preserve">. </w:t>
      </w:r>
    </w:p>
    <w:p w14:paraId="5D0EE65C" w14:textId="56931984" w:rsidR="00CD339C" w:rsidRPr="00F00979" w:rsidRDefault="001656F4" w:rsidP="00AD03C4">
      <w:p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 w:rsidRPr="00F00979">
        <w:rPr>
          <w:rFonts w:ascii="Open Sans" w:eastAsia="Calibri" w:hAnsi="Open Sans" w:cs="Open Sans"/>
        </w:rPr>
        <w:t xml:space="preserve">Les collaborations </w:t>
      </w:r>
      <w:r w:rsidR="007B5D50" w:rsidRPr="00F00979">
        <w:rPr>
          <w:rFonts w:ascii="Open Sans" w:eastAsia="Calibri" w:hAnsi="Open Sans" w:cs="Open Sans"/>
        </w:rPr>
        <w:t>inter pays</w:t>
      </w:r>
      <w:r w:rsidRPr="00F00979">
        <w:rPr>
          <w:rFonts w:ascii="Open Sans" w:eastAsia="Calibri" w:hAnsi="Open Sans" w:cs="Open Sans"/>
        </w:rPr>
        <w:t xml:space="preserve"> s</w:t>
      </w:r>
      <w:r w:rsidR="0082048B" w:rsidRPr="00F00979">
        <w:rPr>
          <w:rFonts w:ascii="Open Sans" w:eastAsia="Calibri" w:hAnsi="Open Sans" w:cs="Open Sans"/>
        </w:rPr>
        <w:t>er</w:t>
      </w:r>
      <w:r w:rsidRPr="00F00979">
        <w:rPr>
          <w:rFonts w:ascii="Open Sans" w:eastAsia="Calibri" w:hAnsi="Open Sans" w:cs="Open Sans"/>
        </w:rPr>
        <w:t xml:space="preserve">ont possibles </w:t>
      </w:r>
      <w:r w:rsidR="00970765" w:rsidRPr="00F00979">
        <w:rPr>
          <w:rFonts w:ascii="Open Sans" w:eastAsia="Calibri" w:hAnsi="Open Sans" w:cs="Open Sans"/>
        </w:rPr>
        <w:t>et fortement recommandé</w:t>
      </w:r>
      <w:r w:rsidR="00786DA8" w:rsidRPr="00F00979">
        <w:rPr>
          <w:rFonts w:ascii="Open Sans" w:eastAsia="Calibri" w:hAnsi="Open Sans" w:cs="Open Sans"/>
        </w:rPr>
        <w:t>es</w:t>
      </w:r>
      <w:r w:rsidR="004D6296">
        <w:rPr>
          <w:rFonts w:ascii="Open Sans" w:eastAsia="Calibri" w:hAnsi="Open Sans" w:cs="Open Sans"/>
        </w:rPr>
        <w:t>,</w:t>
      </w:r>
      <w:r w:rsidR="00786DA8" w:rsidRPr="00F00979">
        <w:rPr>
          <w:rFonts w:ascii="Open Sans" w:eastAsia="Calibri" w:hAnsi="Open Sans" w:cs="Open Sans"/>
        </w:rPr>
        <w:t xml:space="preserve"> à condition</w:t>
      </w:r>
      <w:r w:rsidR="00AB0477" w:rsidRPr="00F00979">
        <w:rPr>
          <w:rFonts w:ascii="Open Sans" w:eastAsia="Calibri" w:hAnsi="Open Sans" w:cs="Open Sans"/>
        </w:rPr>
        <w:t xml:space="preserve"> que </w:t>
      </w:r>
      <w:r w:rsidR="00C04DB4" w:rsidRPr="00F00979">
        <w:rPr>
          <w:rFonts w:ascii="Open Sans" w:eastAsia="Calibri" w:hAnsi="Open Sans" w:cs="Open Sans"/>
        </w:rPr>
        <w:t>toutes les entités associées</w:t>
      </w:r>
      <w:r w:rsidRPr="00F00979">
        <w:rPr>
          <w:rFonts w:ascii="Open Sans" w:eastAsia="Calibri" w:hAnsi="Open Sans" w:cs="Open Sans"/>
        </w:rPr>
        <w:t xml:space="preserve"> s</w:t>
      </w:r>
      <w:r w:rsidR="00A21C72" w:rsidRPr="00F00979">
        <w:rPr>
          <w:rFonts w:ascii="Open Sans" w:eastAsia="Calibri" w:hAnsi="Open Sans" w:cs="Open Sans"/>
        </w:rPr>
        <w:t>oie</w:t>
      </w:r>
      <w:r w:rsidRPr="00F00979">
        <w:rPr>
          <w:rFonts w:ascii="Open Sans" w:eastAsia="Calibri" w:hAnsi="Open Sans" w:cs="Open Sans"/>
        </w:rPr>
        <w:t>nt établies dans l</w:t>
      </w:r>
      <w:r w:rsidR="00357545" w:rsidRPr="00F00979">
        <w:rPr>
          <w:rFonts w:ascii="Open Sans" w:eastAsia="Calibri" w:hAnsi="Open Sans" w:cs="Open Sans"/>
        </w:rPr>
        <w:t>a zone d’intervention</w:t>
      </w:r>
      <w:r w:rsidRPr="00F00979">
        <w:rPr>
          <w:rFonts w:ascii="Open Sans" w:eastAsia="Calibri" w:hAnsi="Open Sans" w:cs="Open Sans"/>
        </w:rPr>
        <w:t xml:space="preserve"> du consortium.</w:t>
      </w:r>
    </w:p>
    <w:p w14:paraId="3AF99487" w14:textId="77777777" w:rsidR="002A4D4A" w:rsidRPr="00105CA4" w:rsidRDefault="002A4D4A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</w:p>
    <w:p w14:paraId="1A535487" w14:textId="049ED163" w:rsidR="009B1C34" w:rsidRPr="00105CA4" w:rsidRDefault="004D6296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</w:t>
      </w:r>
      <w:r w:rsidR="009B1C34" w:rsidRPr="00105CA4">
        <w:rPr>
          <w:rFonts w:ascii="Open Sans" w:eastAsia="Calibri" w:hAnsi="Open Sans" w:cs="Open Sans"/>
        </w:rPr>
        <w:t xml:space="preserve">ont éligibles au soutien financier : </w:t>
      </w:r>
    </w:p>
    <w:p w14:paraId="0300F61D" w14:textId="4C0BB4C2" w:rsidR="00E0345C" w:rsidRPr="00105CA4" w:rsidRDefault="004D6296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Les </w:t>
      </w:r>
      <w:r w:rsidRPr="00105CA4">
        <w:rPr>
          <w:rFonts w:ascii="Open Sans" w:eastAsia="Calibri" w:hAnsi="Open Sans" w:cs="Open Sans"/>
        </w:rPr>
        <w:t xml:space="preserve">établissements </w:t>
      </w:r>
      <w:r w:rsidR="00E0345C" w:rsidRPr="00105CA4">
        <w:rPr>
          <w:rFonts w:ascii="Open Sans" w:eastAsia="Calibri" w:hAnsi="Open Sans" w:cs="Open Sans"/>
        </w:rPr>
        <w:t>d’</w:t>
      </w:r>
      <w:r w:rsidR="009163D0" w:rsidRPr="00105CA4">
        <w:rPr>
          <w:rFonts w:ascii="Open Sans" w:eastAsia="Calibri" w:hAnsi="Open Sans" w:cs="Open Sans"/>
        </w:rPr>
        <w:t>e</w:t>
      </w:r>
      <w:r w:rsidR="00E0345C" w:rsidRPr="00105CA4">
        <w:rPr>
          <w:rFonts w:ascii="Open Sans" w:eastAsia="Calibri" w:hAnsi="Open Sans" w:cs="Open Sans"/>
        </w:rPr>
        <w:t>nseignement supérieur ;</w:t>
      </w:r>
    </w:p>
    <w:p w14:paraId="1559C9AE" w14:textId="75AF1363" w:rsidR="00E0345C" w:rsidRPr="00105CA4" w:rsidRDefault="004D6296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Les </w:t>
      </w:r>
      <w:r w:rsidRPr="00105CA4">
        <w:rPr>
          <w:rFonts w:ascii="Open Sans" w:eastAsia="Calibri" w:hAnsi="Open Sans" w:cs="Open Sans"/>
        </w:rPr>
        <w:t xml:space="preserve">établissements </w:t>
      </w:r>
      <w:r w:rsidR="00E0345C" w:rsidRPr="00105CA4">
        <w:rPr>
          <w:rFonts w:ascii="Open Sans" w:eastAsia="Calibri" w:hAnsi="Open Sans" w:cs="Open Sans"/>
        </w:rPr>
        <w:t>d’enseignement secondaires ;</w:t>
      </w:r>
    </w:p>
    <w:p w14:paraId="1528AC53" w14:textId="736A2682" w:rsidR="00E0345C" w:rsidRPr="00105CA4" w:rsidRDefault="004D6296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Les </w:t>
      </w:r>
      <w:r w:rsidRPr="00105CA4">
        <w:rPr>
          <w:rFonts w:ascii="Open Sans" w:eastAsia="Calibri" w:hAnsi="Open Sans" w:cs="Open Sans"/>
        </w:rPr>
        <w:t xml:space="preserve">centres </w:t>
      </w:r>
      <w:r w:rsidR="00E0345C" w:rsidRPr="00105CA4">
        <w:rPr>
          <w:rFonts w:ascii="Open Sans" w:eastAsia="Calibri" w:hAnsi="Open Sans" w:cs="Open Sans"/>
        </w:rPr>
        <w:t>de recherche</w:t>
      </w:r>
      <w:r w:rsidR="00CE1354">
        <w:rPr>
          <w:rFonts w:ascii="Open Sans" w:eastAsia="Calibri" w:hAnsi="Open Sans" w:cs="Open Sans"/>
        </w:rPr>
        <w:t>, les</w:t>
      </w:r>
      <w:r w:rsidR="00E0345C" w:rsidRPr="00105CA4">
        <w:rPr>
          <w:rFonts w:ascii="Open Sans" w:eastAsia="Calibri" w:hAnsi="Open Sans" w:cs="Open Sans"/>
        </w:rPr>
        <w:t xml:space="preserve"> réseaux de recherche ;</w:t>
      </w:r>
    </w:p>
    <w:p w14:paraId="438962AF" w14:textId="33B99D3D" w:rsidR="00E0345C" w:rsidRPr="00105CA4" w:rsidRDefault="004D6296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Les </w:t>
      </w:r>
      <w:r w:rsidR="00CE1354">
        <w:rPr>
          <w:rFonts w:ascii="Open Sans" w:eastAsia="Calibri" w:hAnsi="Open Sans" w:cs="Open Sans"/>
        </w:rPr>
        <w:t xml:space="preserve">grandes </w:t>
      </w:r>
      <w:r>
        <w:rPr>
          <w:rFonts w:ascii="Open Sans" w:eastAsia="Calibri" w:hAnsi="Open Sans" w:cs="Open Sans"/>
        </w:rPr>
        <w:t>e</w:t>
      </w:r>
      <w:r w:rsidR="007E09FE" w:rsidRPr="00105CA4">
        <w:rPr>
          <w:rFonts w:ascii="Open Sans" w:eastAsia="Calibri" w:hAnsi="Open Sans" w:cs="Open Sans"/>
        </w:rPr>
        <w:t xml:space="preserve">ntreprises privées </w:t>
      </w:r>
      <w:r w:rsidR="00CE1354">
        <w:rPr>
          <w:rFonts w:ascii="Open Sans" w:eastAsia="Calibri" w:hAnsi="Open Sans" w:cs="Open Sans"/>
        </w:rPr>
        <w:t xml:space="preserve">(nationales ou </w:t>
      </w:r>
      <w:r w:rsidR="007E09FE" w:rsidRPr="00105CA4">
        <w:rPr>
          <w:rFonts w:ascii="Open Sans" w:eastAsia="Calibri" w:hAnsi="Open Sans" w:cs="Open Sans"/>
        </w:rPr>
        <w:t>multinationales</w:t>
      </w:r>
      <w:r w:rsidR="00CE1354">
        <w:rPr>
          <w:rFonts w:ascii="Open Sans" w:eastAsia="Calibri" w:hAnsi="Open Sans" w:cs="Open Sans"/>
        </w:rPr>
        <w:t>)</w:t>
      </w:r>
      <w:r w:rsidR="007E09FE" w:rsidRPr="00105CA4">
        <w:rPr>
          <w:rFonts w:ascii="Open Sans" w:eastAsia="Calibri" w:hAnsi="Open Sans" w:cs="Open Sans"/>
        </w:rPr>
        <w:t> ;</w:t>
      </w:r>
    </w:p>
    <w:p w14:paraId="5A1996BC" w14:textId="3FAAE27C" w:rsidR="007E09FE" w:rsidRPr="00105CA4" w:rsidRDefault="00087BEE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Les </w:t>
      </w:r>
      <w:r w:rsidR="007E09FE" w:rsidRPr="00105CA4">
        <w:rPr>
          <w:rFonts w:ascii="Open Sans" w:eastAsia="Calibri" w:hAnsi="Open Sans" w:cs="Open Sans"/>
        </w:rPr>
        <w:t>PME</w:t>
      </w:r>
      <w:r w:rsidR="00240933">
        <w:rPr>
          <w:rFonts w:ascii="Open Sans" w:eastAsia="Calibri" w:hAnsi="Open Sans" w:cs="Open Sans"/>
        </w:rPr>
        <w:t>/PMI</w:t>
      </w:r>
      <w:r w:rsidR="007E09FE" w:rsidRPr="00105CA4">
        <w:rPr>
          <w:rFonts w:ascii="Open Sans" w:eastAsia="Calibri" w:hAnsi="Open Sans" w:cs="Open Sans"/>
        </w:rPr>
        <w:t xml:space="preserve"> (</w:t>
      </w:r>
      <w:r w:rsidRPr="00105CA4">
        <w:rPr>
          <w:rFonts w:ascii="Open Sans" w:eastAsia="Calibri" w:hAnsi="Open Sans" w:cs="Open Sans"/>
        </w:rPr>
        <w:t>petites et moyennes entreprises</w:t>
      </w:r>
      <w:r w:rsidR="00240933">
        <w:rPr>
          <w:rFonts w:ascii="Open Sans" w:eastAsia="Calibri" w:hAnsi="Open Sans" w:cs="Open Sans"/>
        </w:rPr>
        <w:t>/industries</w:t>
      </w:r>
      <w:r w:rsidR="007E09FE" w:rsidRPr="00105CA4">
        <w:rPr>
          <w:rFonts w:ascii="Open Sans" w:eastAsia="Calibri" w:hAnsi="Open Sans" w:cs="Open Sans"/>
        </w:rPr>
        <w:t>) ;</w:t>
      </w:r>
    </w:p>
    <w:p w14:paraId="19CC1CFB" w14:textId="4675EF30" w:rsidR="007E09FE" w:rsidRPr="00105CA4" w:rsidRDefault="00087BEE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Les a</w:t>
      </w:r>
      <w:r w:rsidR="007E09FE" w:rsidRPr="00105CA4">
        <w:rPr>
          <w:rFonts w:ascii="Open Sans" w:eastAsia="Calibri" w:hAnsi="Open Sans" w:cs="Open Sans"/>
        </w:rPr>
        <w:t>dministrations publiques nationales ;</w:t>
      </w:r>
    </w:p>
    <w:p w14:paraId="6A515D59" w14:textId="5BD595C5" w:rsidR="007E09FE" w:rsidRPr="00105CA4" w:rsidRDefault="00087BEE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Les a</w:t>
      </w:r>
      <w:r w:rsidR="007E09FE" w:rsidRPr="00105CA4">
        <w:rPr>
          <w:rFonts w:ascii="Open Sans" w:eastAsia="Calibri" w:hAnsi="Open Sans" w:cs="Open Sans"/>
        </w:rPr>
        <w:t>dministrations publiques locales ;</w:t>
      </w:r>
    </w:p>
    <w:p w14:paraId="31275D55" w14:textId="7ED38DFB" w:rsidR="007E09FE" w:rsidRPr="00105CA4" w:rsidRDefault="00087BEE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Les c</w:t>
      </w:r>
      <w:r w:rsidR="008D3ADE" w:rsidRPr="00105CA4">
        <w:rPr>
          <w:rFonts w:ascii="Open Sans" w:eastAsia="Calibri" w:hAnsi="Open Sans" w:cs="Open Sans"/>
        </w:rPr>
        <w:t>hambres de commerce ;</w:t>
      </w:r>
    </w:p>
    <w:p w14:paraId="38FEBDB7" w14:textId="0365739A" w:rsidR="00114A6A" w:rsidRDefault="00087BEE" w:rsidP="00AD03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 xml:space="preserve">Les </w:t>
      </w:r>
      <w:r w:rsidR="008D3ADE" w:rsidRPr="00105CA4">
        <w:rPr>
          <w:rFonts w:ascii="Open Sans" w:eastAsia="Calibri" w:hAnsi="Open Sans" w:cs="Open Sans"/>
        </w:rPr>
        <w:t>ONG et associations.</w:t>
      </w:r>
    </w:p>
    <w:p w14:paraId="66107BFD" w14:textId="77777777" w:rsidR="00326E6C" w:rsidRPr="00105CA4" w:rsidRDefault="00326E6C" w:rsidP="00326E6C">
      <w:pPr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</w:rPr>
      </w:pPr>
    </w:p>
    <w:p w14:paraId="786D4887" w14:textId="7EC378ED" w:rsidR="00153F2F" w:rsidRPr="001B0EED" w:rsidRDefault="00FC6D3C" w:rsidP="00AD03C4">
      <w:pPr>
        <w:pStyle w:val="Titre2"/>
        <w:numPr>
          <w:ilvl w:val="1"/>
          <w:numId w:val="4"/>
        </w:numPr>
        <w:spacing w:before="0" w:line="240" w:lineRule="auto"/>
        <w:rPr>
          <w:rFonts w:ascii="Open Sans" w:hAnsi="Open Sans" w:cs="Open Sans"/>
          <w:b/>
          <w:bCs/>
          <w:color w:val="C00000"/>
          <w:sz w:val="24"/>
          <w:szCs w:val="24"/>
        </w:rPr>
      </w:pPr>
      <w:bookmarkStart w:id="26" w:name="_Toc94178371"/>
      <w:r w:rsidRPr="001B0EED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Les </w:t>
      </w:r>
      <w:r w:rsidR="00257886" w:rsidRPr="001B0EED">
        <w:rPr>
          <w:rFonts w:ascii="Open Sans" w:hAnsi="Open Sans" w:cs="Open Sans"/>
          <w:b/>
          <w:bCs/>
          <w:color w:val="C00000"/>
          <w:sz w:val="24"/>
          <w:szCs w:val="24"/>
        </w:rPr>
        <w:t>types d’</w:t>
      </w:r>
      <w:r w:rsidR="00087BEE" w:rsidRPr="001B0EED">
        <w:rPr>
          <w:rFonts w:ascii="Open Sans" w:hAnsi="Open Sans" w:cs="Open Sans"/>
          <w:b/>
          <w:bCs/>
          <w:color w:val="C00000"/>
          <w:sz w:val="24"/>
          <w:szCs w:val="24"/>
        </w:rPr>
        <w:t>a</w:t>
      </w:r>
      <w:r w:rsidRPr="001B0EED">
        <w:rPr>
          <w:rFonts w:ascii="Open Sans" w:hAnsi="Open Sans" w:cs="Open Sans"/>
          <w:b/>
          <w:bCs/>
          <w:color w:val="C00000"/>
          <w:sz w:val="24"/>
          <w:szCs w:val="24"/>
        </w:rPr>
        <w:t>cti</w:t>
      </w:r>
      <w:r w:rsidR="00443DCF" w:rsidRPr="001B0EED">
        <w:rPr>
          <w:rFonts w:ascii="Open Sans" w:hAnsi="Open Sans" w:cs="Open Sans"/>
          <w:b/>
          <w:bCs/>
          <w:color w:val="C00000"/>
          <w:sz w:val="24"/>
          <w:szCs w:val="24"/>
        </w:rPr>
        <w:t>on</w:t>
      </w:r>
      <w:r w:rsidRPr="001B0EED">
        <w:rPr>
          <w:rFonts w:ascii="Open Sans" w:hAnsi="Open Sans" w:cs="Open Sans"/>
          <w:b/>
          <w:bCs/>
          <w:color w:val="C00000"/>
          <w:sz w:val="24"/>
          <w:szCs w:val="24"/>
        </w:rPr>
        <w:t>s</w:t>
      </w:r>
      <w:r w:rsidR="009C49DF" w:rsidRPr="001B0EED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 ou de projets</w:t>
      </w:r>
      <w:bookmarkEnd w:id="26"/>
    </w:p>
    <w:p w14:paraId="3D484C7C" w14:textId="67947747" w:rsidR="00AA4FCC" w:rsidRPr="001B0EED" w:rsidRDefault="001271AC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 xml:space="preserve">La mise en œuvre de PRICNAC </w:t>
      </w:r>
      <w:r w:rsidR="00877C88" w:rsidRPr="001B0EED">
        <w:rPr>
          <w:rFonts w:ascii="Open Sans" w:hAnsi="Open Sans" w:cs="Open Sans"/>
        </w:rPr>
        <w:t xml:space="preserve">repose sur </w:t>
      </w:r>
      <w:r w:rsidR="006C5A9C">
        <w:rPr>
          <w:rFonts w:ascii="Open Sans" w:hAnsi="Open Sans" w:cs="Open Sans"/>
        </w:rPr>
        <w:t>quatre (0</w:t>
      </w:r>
      <w:r w:rsidR="00877C88" w:rsidRPr="001B0EED">
        <w:rPr>
          <w:rFonts w:ascii="Open Sans" w:hAnsi="Open Sans" w:cs="Open Sans"/>
        </w:rPr>
        <w:t>4</w:t>
      </w:r>
      <w:r w:rsidR="006C5A9C">
        <w:rPr>
          <w:rFonts w:ascii="Open Sans" w:hAnsi="Open Sans" w:cs="Open Sans"/>
        </w:rPr>
        <w:t>)</w:t>
      </w:r>
      <w:r w:rsidR="00877C88" w:rsidRPr="001B0EED">
        <w:rPr>
          <w:rFonts w:ascii="Open Sans" w:hAnsi="Open Sans" w:cs="Open Sans"/>
        </w:rPr>
        <w:t xml:space="preserve"> domaines prioritaires. </w:t>
      </w:r>
      <w:r w:rsidR="00ED09EB" w:rsidRPr="001B0EED">
        <w:rPr>
          <w:rFonts w:ascii="Open Sans" w:hAnsi="Open Sans" w:cs="Open Sans"/>
        </w:rPr>
        <w:t xml:space="preserve">Chaque domaine prioritaire regroupe </w:t>
      </w:r>
      <w:r w:rsidR="00E9493E" w:rsidRPr="001B0EED">
        <w:rPr>
          <w:rFonts w:ascii="Open Sans" w:hAnsi="Open Sans" w:cs="Open Sans"/>
        </w:rPr>
        <w:t>des actions dont la matérialisation contribuera à l’atteinte des objectifs</w:t>
      </w:r>
      <w:r w:rsidR="005C2459" w:rsidRPr="001B0EED">
        <w:rPr>
          <w:rFonts w:ascii="Open Sans" w:hAnsi="Open Sans" w:cs="Open Sans"/>
        </w:rPr>
        <w:t xml:space="preserve"> de PRICNAC</w:t>
      </w:r>
      <w:r w:rsidR="00E9493E" w:rsidRPr="001B0EED">
        <w:rPr>
          <w:rFonts w:ascii="Open Sans" w:hAnsi="Open Sans" w:cs="Open Sans"/>
        </w:rPr>
        <w:t xml:space="preserve">. </w:t>
      </w:r>
    </w:p>
    <w:p w14:paraId="7AABB554" w14:textId="41898DA1" w:rsidR="00EB04A6" w:rsidRDefault="00AA4FCC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 xml:space="preserve">Toute </w:t>
      </w:r>
      <w:r w:rsidR="001C65A2" w:rsidRPr="001B0EED">
        <w:rPr>
          <w:rFonts w:ascii="Open Sans" w:hAnsi="Open Sans" w:cs="Open Sans"/>
        </w:rPr>
        <w:t>proposition de projet pour ê</w:t>
      </w:r>
      <w:r w:rsidRPr="001B0EED">
        <w:rPr>
          <w:rFonts w:ascii="Open Sans" w:hAnsi="Open Sans" w:cs="Open Sans"/>
        </w:rPr>
        <w:t xml:space="preserve">tre acceptée devra </w:t>
      </w:r>
      <w:r w:rsidR="009A084F" w:rsidRPr="001B0EED">
        <w:rPr>
          <w:rFonts w:ascii="Open Sans" w:hAnsi="Open Sans" w:cs="Open Sans"/>
        </w:rPr>
        <w:t>correspondre à</w:t>
      </w:r>
      <w:r w:rsidR="001C6C42" w:rsidRPr="001B0EED">
        <w:rPr>
          <w:rFonts w:ascii="Open Sans" w:hAnsi="Open Sans" w:cs="Open Sans"/>
        </w:rPr>
        <w:t xml:space="preserve"> une</w:t>
      </w:r>
      <w:r w:rsidR="0060476A" w:rsidRPr="001B0EED">
        <w:rPr>
          <w:rFonts w:ascii="Open Sans" w:hAnsi="Open Sans" w:cs="Open Sans"/>
        </w:rPr>
        <w:t xml:space="preserve"> action</w:t>
      </w:r>
      <w:r w:rsidR="001C6C42" w:rsidRPr="001B0EED">
        <w:rPr>
          <w:rFonts w:ascii="Open Sans" w:hAnsi="Open Sans" w:cs="Open Sans"/>
        </w:rPr>
        <w:t xml:space="preserve">. </w:t>
      </w:r>
      <w:r w:rsidR="00FE28E7" w:rsidRPr="001B0EED">
        <w:rPr>
          <w:rFonts w:ascii="Open Sans" w:hAnsi="Open Sans" w:cs="Open Sans"/>
        </w:rPr>
        <w:t>Les pr</w:t>
      </w:r>
      <w:r w:rsidR="008A3FA8" w:rsidRPr="001B0EED">
        <w:rPr>
          <w:rFonts w:ascii="Open Sans" w:hAnsi="Open Sans" w:cs="Open Sans"/>
        </w:rPr>
        <w:t xml:space="preserve">ojets sélectionnés dans le cadre de cet Appel </w:t>
      </w:r>
      <w:r w:rsidR="00D4734A" w:rsidRPr="001B0EED">
        <w:rPr>
          <w:rFonts w:ascii="Open Sans" w:hAnsi="Open Sans" w:cs="Open Sans"/>
        </w:rPr>
        <w:t xml:space="preserve">à proposition </w:t>
      </w:r>
      <w:r w:rsidR="00EF7FC6" w:rsidRPr="001B0EED">
        <w:rPr>
          <w:rFonts w:ascii="Open Sans" w:hAnsi="Open Sans" w:cs="Open Sans"/>
        </w:rPr>
        <w:t xml:space="preserve">auront une durée de </w:t>
      </w:r>
      <w:r w:rsidR="006C5A9C">
        <w:rPr>
          <w:rFonts w:ascii="Open Sans" w:hAnsi="Open Sans" w:cs="Open Sans"/>
        </w:rPr>
        <w:t>douze (</w:t>
      </w:r>
      <w:r w:rsidR="00D928F2" w:rsidRPr="001B0EED">
        <w:rPr>
          <w:rFonts w:ascii="Open Sans" w:hAnsi="Open Sans" w:cs="Open Sans"/>
        </w:rPr>
        <w:t>12</w:t>
      </w:r>
      <w:r w:rsidR="006C5A9C">
        <w:rPr>
          <w:rFonts w:ascii="Open Sans" w:hAnsi="Open Sans" w:cs="Open Sans"/>
        </w:rPr>
        <w:t>)</w:t>
      </w:r>
      <w:r w:rsidR="00D928F2" w:rsidRPr="001B0EED">
        <w:rPr>
          <w:rFonts w:ascii="Open Sans" w:hAnsi="Open Sans" w:cs="Open Sans"/>
        </w:rPr>
        <w:t xml:space="preserve"> mois.</w:t>
      </w:r>
      <w:r w:rsidR="00D928F2">
        <w:rPr>
          <w:rFonts w:ascii="Open Sans" w:hAnsi="Open Sans" w:cs="Open Sans"/>
        </w:rPr>
        <w:t xml:space="preserve"> </w:t>
      </w:r>
    </w:p>
    <w:p w14:paraId="0659CCBB" w14:textId="3E0FD004" w:rsidR="00BB1BD3" w:rsidRDefault="00BB1BD3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7FABF820" w14:textId="02CF3745" w:rsidR="00BB1BD3" w:rsidRDefault="00BB1BD3" w:rsidP="00AD03C4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Les ac</w:t>
      </w:r>
      <w:r w:rsidR="00484996">
        <w:rPr>
          <w:rFonts w:ascii="Open Sans" w:hAnsi="Open Sans" w:cs="Open Sans"/>
        </w:rPr>
        <w:t xml:space="preserve">tions </w:t>
      </w:r>
      <w:r w:rsidR="00DA312A">
        <w:rPr>
          <w:rFonts w:ascii="Open Sans" w:hAnsi="Open Sans" w:cs="Open Sans"/>
        </w:rPr>
        <w:t xml:space="preserve">proposées </w:t>
      </w:r>
      <w:r w:rsidR="00484996">
        <w:rPr>
          <w:rFonts w:ascii="Open Sans" w:hAnsi="Open Sans" w:cs="Open Sans"/>
        </w:rPr>
        <w:t xml:space="preserve">sont réparties </w:t>
      </w:r>
      <w:r w:rsidR="00DA312A">
        <w:rPr>
          <w:rFonts w:ascii="Open Sans" w:hAnsi="Open Sans" w:cs="Open Sans"/>
        </w:rPr>
        <w:t>comme</w:t>
      </w:r>
      <w:r w:rsidR="00484996">
        <w:rPr>
          <w:rFonts w:ascii="Open Sans" w:hAnsi="Open Sans" w:cs="Open Sans"/>
        </w:rPr>
        <w:t xml:space="preserve"> suit :</w:t>
      </w:r>
    </w:p>
    <w:p w14:paraId="702AFE50" w14:textId="77777777" w:rsidR="005F0B86" w:rsidRPr="00105CA4" w:rsidRDefault="005F0B86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4908C89C" w14:textId="044733E7" w:rsidR="000463B8" w:rsidRPr="006B3C44" w:rsidRDefault="00B254C9" w:rsidP="00AD03C4">
      <w:pPr>
        <w:numPr>
          <w:ilvl w:val="0"/>
          <w:numId w:val="19"/>
        </w:numPr>
        <w:spacing w:after="0" w:line="240" w:lineRule="auto"/>
        <w:ind w:left="851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  <w:bookmarkStart w:id="27" w:name="_Hlk92383487"/>
      <w:r w:rsidRPr="00DC7328">
        <w:rPr>
          <w:rFonts w:ascii="Open Sans" w:eastAsia="Times New Roman" w:hAnsi="Open Sans" w:cs="Open Sans"/>
          <w:b/>
          <w:color w:val="7030A0"/>
          <w:u w:val="single"/>
          <w:lang w:eastAsia="fr-FR" w:bidi="fr-FR"/>
        </w:rPr>
        <w:t>Domaine prioritaire 1</w:t>
      </w:r>
      <w:r>
        <w:rPr>
          <w:rFonts w:ascii="Open Sans" w:eastAsia="Times New Roman" w:hAnsi="Open Sans" w:cs="Open Sans"/>
          <w:b/>
          <w:color w:val="7030A0"/>
          <w:lang w:eastAsia="fr-FR" w:bidi="fr-FR"/>
        </w:rPr>
        <w:t xml:space="preserve"> : </w:t>
      </w:r>
      <w:bookmarkEnd w:id="27"/>
      <w:r w:rsidR="00774A04" w:rsidRPr="00774A04">
        <w:rPr>
          <w:rFonts w:ascii="Open Sans" w:eastAsia="Times New Roman" w:hAnsi="Open Sans" w:cs="Open Sans"/>
          <w:b/>
          <w:color w:val="7030A0"/>
          <w:lang w:eastAsia="fr-FR" w:bidi="fr-FR"/>
        </w:rPr>
        <w:t>A</w:t>
      </w:r>
      <w:r w:rsidR="000463B8" w:rsidRPr="00774A04">
        <w:rPr>
          <w:rFonts w:ascii="Open Sans" w:eastAsia="Times New Roman" w:hAnsi="Open Sans" w:cs="Open Sans"/>
          <w:b/>
          <w:color w:val="7030A0"/>
          <w:lang w:eastAsia="fr-FR" w:bidi="fr-FR"/>
        </w:rPr>
        <w:t>méliorer l’accès à la culture numérique, la connaissance et l’utilisation des technologies émergentes</w:t>
      </w:r>
    </w:p>
    <w:p w14:paraId="5950844D" w14:textId="0CAAFEBD" w:rsidR="006B3C44" w:rsidRDefault="006B3C44" w:rsidP="00245C34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fr-FR" w:bidi="fr-FR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559"/>
        <w:gridCol w:w="1398"/>
        <w:gridCol w:w="1285"/>
        <w:gridCol w:w="1130"/>
        <w:gridCol w:w="2976"/>
      </w:tblGrid>
      <w:tr w:rsidR="00CC445F" w:rsidRPr="008104DF" w14:paraId="33BDA711" w14:textId="0BA7B20B" w:rsidTr="001E5A2E">
        <w:tc>
          <w:tcPr>
            <w:tcW w:w="3559" w:type="dxa"/>
            <w:shd w:val="clear" w:color="auto" w:fill="E98BE9"/>
          </w:tcPr>
          <w:p w14:paraId="44DA702E" w14:textId="018B96EF" w:rsidR="00CC445F" w:rsidRPr="008104DF" w:rsidRDefault="00CC445F" w:rsidP="008104DF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bookmarkStart w:id="28" w:name="_Hlk92384474"/>
          </w:p>
        </w:tc>
        <w:tc>
          <w:tcPr>
            <w:tcW w:w="1398" w:type="dxa"/>
            <w:shd w:val="clear" w:color="auto" w:fill="E98BE9"/>
          </w:tcPr>
          <w:p w14:paraId="0B0E66B0" w14:textId="77777777" w:rsidR="00CC445F" w:rsidRPr="008104DF" w:rsidRDefault="00CC445F" w:rsidP="008104DF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8104DF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Montant minimum</w:t>
            </w:r>
          </w:p>
        </w:tc>
        <w:tc>
          <w:tcPr>
            <w:tcW w:w="1285" w:type="dxa"/>
            <w:shd w:val="clear" w:color="auto" w:fill="E98BE9"/>
          </w:tcPr>
          <w:p w14:paraId="42861679" w14:textId="77777777" w:rsidR="00CC445F" w:rsidRPr="008104DF" w:rsidRDefault="00CC445F" w:rsidP="008104DF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8104DF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Montant maximum</w:t>
            </w:r>
          </w:p>
        </w:tc>
        <w:tc>
          <w:tcPr>
            <w:tcW w:w="1130" w:type="dxa"/>
            <w:shd w:val="clear" w:color="auto" w:fill="E98BE9"/>
          </w:tcPr>
          <w:p w14:paraId="2D190410" w14:textId="77777777" w:rsidR="00CC445F" w:rsidRPr="008104DF" w:rsidRDefault="00CC445F" w:rsidP="008104DF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8104DF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Nombre de projets financés</w:t>
            </w:r>
          </w:p>
        </w:tc>
        <w:tc>
          <w:tcPr>
            <w:tcW w:w="2976" w:type="dxa"/>
            <w:shd w:val="clear" w:color="auto" w:fill="E98BE9"/>
          </w:tcPr>
          <w:p w14:paraId="3B65FF80" w14:textId="2E79F97D" w:rsidR="00CC445F" w:rsidRPr="00FB5113" w:rsidRDefault="00147936" w:rsidP="008104DF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FB5113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Pays éligibles comme entité</w:t>
            </w:r>
            <w:r w:rsidR="00D278EF" w:rsidRPr="00FB5113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s contractantes</w:t>
            </w:r>
          </w:p>
        </w:tc>
      </w:tr>
      <w:tr w:rsidR="00CC445F" w:rsidRPr="008104DF" w14:paraId="13500255" w14:textId="0BD03A38" w:rsidTr="00AE4511">
        <w:tc>
          <w:tcPr>
            <w:tcW w:w="3559" w:type="dxa"/>
          </w:tcPr>
          <w:p w14:paraId="0DBEF512" w14:textId="468B9195" w:rsidR="00CC445F" w:rsidRPr="008104DF" w:rsidRDefault="00CC445F" w:rsidP="008104DF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bookmarkStart w:id="29" w:name="_Hlk73442190"/>
            <w:r w:rsidRPr="005420E6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Action 1.1.</w:t>
            </w:r>
            <w:r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</w:t>
            </w:r>
            <w:r w:rsidRPr="00DD3035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Mise en œuvre d’activités et de plateformes multipartenaires pour la numérisation, la fourniture, l’analyse et le partage de données</w:t>
            </w:r>
          </w:p>
        </w:tc>
        <w:tc>
          <w:tcPr>
            <w:tcW w:w="1398" w:type="dxa"/>
            <w:vAlign w:val="center"/>
          </w:tcPr>
          <w:p w14:paraId="71CC685C" w14:textId="77777777" w:rsidR="00CC445F" w:rsidRPr="008104DF" w:rsidRDefault="00CC445F" w:rsidP="008104DF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8104DF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150 000 €</w:t>
            </w:r>
          </w:p>
        </w:tc>
        <w:tc>
          <w:tcPr>
            <w:tcW w:w="1285" w:type="dxa"/>
            <w:vAlign w:val="center"/>
          </w:tcPr>
          <w:p w14:paraId="49CC93CC" w14:textId="646943FF" w:rsidR="00CC445F" w:rsidRPr="008104DF" w:rsidRDefault="00CC445F" w:rsidP="008104DF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8104DF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</w:t>
            </w:r>
            <w:r w:rsidR="00D278EF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55 </w:t>
            </w:r>
            <w:r w:rsidRPr="008104DF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000 €</w:t>
            </w:r>
          </w:p>
        </w:tc>
        <w:tc>
          <w:tcPr>
            <w:tcW w:w="1130" w:type="dxa"/>
            <w:vAlign w:val="center"/>
          </w:tcPr>
          <w:p w14:paraId="484ED50C" w14:textId="77777777" w:rsidR="00CC445F" w:rsidRPr="008104DF" w:rsidRDefault="00CC445F" w:rsidP="008104DF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8104DF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</w:t>
            </w:r>
          </w:p>
        </w:tc>
        <w:tc>
          <w:tcPr>
            <w:tcW w:w="2976" w:type="dxa"/>
          </w:tcPr>
          <w:p w14:paraId="4E563CED" w14:textId="41599FD0" w:rsidR="00CC445F" w:rsidRPr="00FB5113" w:rsidRDefault="00286FA9" w:rsidP="008104DF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Congo ; </w:t>
            </w:r>
            <w:r w:rsidR="00C70B61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Gabon</w:t>
            </w:r>
            <w:r w:rsidR="00486FA5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 ;</w:t>
            </w:r>
            <w:r w:rsidR="00C70B61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Guinée Equatoriale</w:t>
            </w:r>
            <w:r w:rsidR="00486FA5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 ;</w:t>
            </w:r>
            <w:r w:rsidR="00947106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République Centrafricaine</w:t>
            </w:r>
            <w:r w:rsidR="00486FA5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 ;</w:t>
            </w:r>
            <w:r w:rsidR="00E85DC0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Sao Tome et Princip</w:t>
            </w:r>
            <w:r w:rsidR="00AE4511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e et Tchad</w:t>
            </w:r>
            <w:r w:rsidR="00486FA5" w:rsidRPr="00FB5113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</w:t>
            </w:r>
          </w:p>
        </w:tc>
      </w:tr>
      <w:bookmarkEnd w:id="28"/>
      <w:bookmarkEnd w:id="29"/>
    </w:tbl>
    <w:p w14:paraId="16FB4206" w14:textId="09EB393B" w:rsidR="00245C34" w:rsidRDefault="00245C34" w:rsidP="00245C34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fr-FR" w:bidi="fr-FR"/>
        </w:rPr>
      </w:pPr>
    </w:p>
    <w:p w14:paraId="1FFF32E0" w14:textId="67BD44BA" w:rsidR="00333529" w:rsidRDefault="00333529" w:rsidP="00245C34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fr-FR" w:bidi="fr-FR"/>
        </w:rPr>
      </w:pPr>
    </w:p>
    <w:p w14:paraId="63027008" w14:textId="77777777" w:rsidR="002E0336" w:rsidRPr="006B3C44" w:rsidRDefault="002E0336" w:rsidP="00245C34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fr-FR" w:bidi="fr-FR"/>
        </w:rPr>
      </w:pPr>
    </w:p>
    <w:p w14:paraId="4E4A0049" w14:textId="2D5AEEC4" w:rsidR="000463B8" w:rsidRDefault="005F25FB" w:rsidP="00AD03C4">
      <w:pPr>
        <w:numPr>
          <w:ilvl w:val="0"/>
          <w:numId w:val="19"/>
        </w:numPr>
        <w:spacing w:after="0" w:line="240" w:lineRule="auto"/>
        <w:ind w:left="851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  <w:r w:rsidRPr="00DC7328">
        <w:rPr>
          <w:rFonts w:ascii="Open Sans" w:eastAsia="Times New Roman" w:hAnsi="Open Sans" w:cs="Open Sans"/>
          <w:b/>
          <w:color w:val="7030A0"/>
          <w:u w:val="single"/>
          <w:lang w:eastAsia="fr-FR" w:bidi="fr-FR"/>
        </w:rPr>
        <w:t>Domaine prioritaire 2</w:t>
      </w:r>
      <w:r>
        <w:rPr>
          <w:rFonts w:ascii="Open Sans" w:eastAsia="Times New Roman" w:hAnsi="Open Sans" w:cs="Open Sans"/>
          <w:b/>
          <w:color w:val="7030A0"/>
          <w:lang w:eastAsia="fr-FR" w:bidi="fr-FR"/>
        </w:rPr>
        <w:t xml:space="preserve"> : </w:t>
      </w:r>
      <w:r w:rsidR="006B3C44">
        <w:rPr>
          <w:rFonts w:ascii="Open Sans" w:eastAsia="Times New Roman" w:hAnsi="Open Sans" w:cs="Open Sans"/>
          <w:b/>
          <w:color w:val="7030A0"/>
          <w:lang w:eastAsia="fr-FR" w:bidi="fr-FR"/>
        </w:rPr>
        <w:t>Créer</w:t>
      </w:r>
      <w:r w:rsidR="000463B8" w:rsidRPr="006B3C44">
        <w:rPr>
          <w:rFonts w:ascii="Open Sans" w:eastAsia="Times New Roman" w:hAnsi="Open Sans" w:cs="Open Sans"/>
          <w:b/>
          <w:color w:val="7030A0"/>
          <w:lang w:eastAsia="fr-FR" w:bidi="fr-FR"/>
        </w:rPr>
        <w:t xml:space="preserve"> ou renforcer des liens concrets entre le développement des compétences en R&amp;I et les besoins du marché du travail</w:t>
      </w:r>
    </w:p>
    <w:p w14:paraId="14869412" w14:textId="77777777" w:rsidR="00333529" w:rsidRPr="006B3C44" w:rsidRDefault="00333529" w:rsidP="00333529">
      <w:pPr>
        <w:spacing w:after="0" w:line="240" w:lineRule="auto"/>
        <w:ind w:left="851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522"/>
        <w:gridCol w:w="1396"/>
        <w:gridCol w:w="1336"/>
        <w:gridCol w:w="1143"/>
        <w:gridCol w:w="2951"/>
      </w:tblGrid>
      <w:tr w:rsidR="00333529" w:rsidRPr="00333529" w14:paraId="2B04ABAB" w14:textId="77777777" w:rsidTr="00CD646A">
        <w:tc>
          <w:tcPr>
            <w:tcW w:w="3522" w:type="dxa"/>
            <w:shd w:val="clear" w:color="auto" w:fill="E98BE9"/>
          </w:tcPr>
          <w:p w14:paraId="3DCC03BE" w14:textId="6329F6E9" w:rsidR="00333529" w:rsidRPr="00333529" w:rsidRDefault="00333529" w:rsidP="00333529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</w:p>
        </w:tc>
        <w:tc>
          <w:tcPr>
            <w:tcW w:w="1396" w:type="dxa"/>
            <w:shd w:val="clear" w:color="auto" w:fill="E98BE9"/>
          </w:tcPr>
          <w:p w14:paraId="56B8648B" w14:textId="77777777" w:rsidR="00333529" w:rsidRPr="00333529" w:rsidRDefault="00333529" w:rsidP="00333529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Montant minimum</w:t>
            </w:r>
          </w:p>
        </w:tc>
        <w:tc>
          <w:tcPr>
            <w:tcW w:w="1336" w:type="dxa"/>
            <w:shd w:val="clear" w:color="auto" w:fill="E98BE9"/>
          </w:tcPr>
          <w:p w14:paraId="7AF5FE23" w14:textId="77777777" w:rsidR="00333529" w:rsidRPr="00333529" w:rsidRDefault="00333529" w:rsidP="00333529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Montant maximum</w:t>
            </w:r>
          </w:p>
        </w:tc>
        <w:tc>
          <w:tcPr>
            <w:tcW w:w="1143" w:type="dxa"/>
            <w:shd w:val="clear" w:color="auto" w:fill="E98BE9"/>
          </w:tcPr>
          <w:p w14:paraId="4A237628" w14:textId="77777777" w:rsidR="00333529" w:rsidRPr="00333529" w:rsidRDefault="00333529" w:rsidP="00333529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Nombre de projets financés</w:t>
            </w:r>
          </w:p>
        </w:tc>
        <w:tc>
          <w:tcPr>
            <w:tcW w:w="2951" w:type="dxa"/>
            <w:shd w:val="clear" w:color="auto" w:fill="E98BE9"/>
          </w:tcPr>
          <w:p w14:paraId="4D78B6AB" w14:textId="77777777" w:rsidR="00333529" w:rsidRPr="00333529" w:rsidRDefault="00333529" w:rsidP="00333529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Pays éligibles comme entités contractantes</w:t>
            </w:r>
          </w:p>
        </w:tc>
      </w:tr>
      <w:tr w:rsidR="00333529" w:rsidRPr="00333529" w14:paraId="762671B9" w14:textId="77777777" w:rsidTr="002865DC">
        <w:tc>
          <w:tcPr>
            <w:tcW w:w="3522" w:type="dxa"/>
          </w:tcPr>
          <w:p w14:paraId="6D3A8806" w14:textId="3E4CF02E" w:rsidR="00333529" w:rsidRPr="00333529" w:rsidRDefault="00333529" w:rsidP="00333529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 xml:space="preserve">Action </w:t>
            </w:r>
            <w:r w:rsidR="00C9177E" w:rsidRPr="005420E6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2</w:t>
            </w: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.1.</w:t>
            </w:r>
            <w:r w:rsidR="002865DC" w:rsidRPr="004530AB">
              <w:rPr>
                <w:rFonts w:eastAsiaTheme="minorHAnsi" w:cstheme="minorHAnsi"/>
                <w:sz w:val="19"/>
                <w:szCs w:val="19"/>
                <w:lang w:eastAsia="en-US" w:bidi="fr-FR"/>
              </w:rPr>
              <w:t xml:space="preserve"> </w:t>
            </w:r>
            <w:r w:rsidR="002865DC" w:rsidRPr="004530A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Promouvoir l’employabilité des femmes chercheuses, innovatrices et entrepreneuses grâce à des programmes de soutien ciblés (par exemple, coaching, mentorat, réseaux spécifiques, amélioration des possibilités de travailler dans des pépinières d’entreprises et des parcs scientifiques, liens avec des investisseurs potentiels, etc.)</w:t>
            </w: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79814443" w14:textId="77777777" w:rsidR="00333529" w:rsidRPr="00333529" w:rsidRDefault="00333529" w:rsidP="00333529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150 000 €</w:t>
            </w:r>
          </w:p>
        </w:tc>
        <w:tc>
          <w:tcPr>
            <w:tcW w:w="1336" w:type="dxa"/>
            <w:vAlign w:val="center"/>
          </w:tcPr>
          <w:p w14:paraId="6F24C8BB" w14:textId="77777777" w:rsidR="00333529" w:rsidRPr="00333529" w:rsidRDefault="00333529" w:rsidP="00333529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155 000 €</w:t>
            </w:r>
          </w:p>
        </w:tc>
        <w:tc>
          <w:tcPr>
            <w:tcW w:w="1143" w:type="dxa"/>
            <w:vAlign w:val="center"/>
          </w:tcPr>
          <w:p w14:paraId="71359AA7" w14:textId="50D5A575" w:rsidR="00333529" w:rsidRPr="00333529" w:rsidRDefault="0062450B" w:rsidP="00333529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4530A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2</w:t>
            </w:r>
          </w:p>
        </w:tc>
        <w:tc>
          <w:tcPr>
            <w:tcW w:w="2951" w:type="dxa"/>
          </w:tcPr>
          <w:p w14:paraId="307AE816" w14:textId="7F887A0A" w:rsidR="00333529" w:rsidRPr="00333529" w:rsidRDefault="0062450B" w:rsidP="00333529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4530A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C</w:t>
            </w:r>
            <w:r w:rsidR="002F469A" w:rsidRPr="004530A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ameroun ; </w:t>
            </w:r>
            <w:r w:rsidR="00333529"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Congo ; Gabon ; Guinée Equatoriale ; République Centrafricaine ; </w:t>
            </w:r>
            <w:r w:rsidR="005211D5" w:rsidRPr="004530A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République Démocratique du Congo ; </w:t>
            </w:r>
            <w:r w:rsidR="00333529"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Sao Tome et Principe et Tchad </w:t>
            </w:r>
          </w:p>
        </w:tc>
      </w:tr>
    </w:tbl>
    <w:p w14:paraId="1E886F16" w14:textId="6BE02EF8" w:rsidR="007B18A6" w:rsidRDefault="007B18A6" w:rsidP="007B18A6">
      <w:pPr>
        <w:spacing w:after="0" w:line="240" w:lineRule="auto"/>
        <w:jc w:val="both"/>
        <w:rPr>
          <w:rFonts w:ascii="Open Sans" w:eastAsia="Times New Roman" w:hAnsi="Open Sans" w:cs="Open Sans"/>
          <w:lang w:eastAsia="fr-FR" w:bidi="fr-FR"/>
        </w:rPr>
      </w:pPr>
    </w:p>
    <w:p w14:paraId="1276C241" w14:textId="7106E94A" w:rsidR="009F1ACE" w:rsidRDefault="009F1ACE" w:rsidP="007B18A6">
      <w:pPr>
        <w:spacing w:after="0" w:line="240" w:lineRule="auto"/>
        <w:jc w:val="both"/>
        <w:rPr>
          <w:rFonts w:ascii="Open Sans" w:eastAsia="Times New Roman" w:hAnsi="Open Sans" w:cs="Open Sans"/>
          <w:lang w:eastAsia="fr-FR" w:bidi="fr-FR"/>
        </w:rPr>
      </w:pPr>
    </w:p>
    <w:p w14:paraId="3130A622" w14:textId="32622FB5" w:rsidR="009F1ACE" w:rsidRDefault="009F1ACE" w:rsidP="007B18A6">
      <w:pPr>
        <w:spacing w:after="0" w:line="240" w:lineRule="auto"/>
        <w:jc w:val="both"/>
        <w:rPr>
          <w:rFonts w:ascii="Open Sans" w:eastAsia="Times New Roman" w:hAnsi="Open Sans" w:cs="Open Sans"/>
          <w:lang w:eastAsia="fr-FR" w:bidi="fr-FR"/>
        </w:rPr>
      </w:pPr>
    </w:p>
    <w:p w14:paraId="7BCD05EC" w14:textId="03692068" w:rsidR="009F1ACE" w:rsidRDefault="009F1ACE" w:rsidP="007B18A6">
      <w:pPr>
        <w:spacing w:after="0" w:line="240" w:lineRule="auto"/>
        <w:jc w:val="both"/>
        <w:rPr>
          <w:rFonts w:ascii="Open Sans" w:eastAsia="Times New Roman" w:hAnsi="Open Sans" w:cs="Open Sans"/>
          <w:lang w:eastAsia="fr-FR" w:bidi="fr-FR"/>
        </w:rPr>
      </w:pPr>
    </w:p>
    <w:p w14:paraId="4A59F3AF" w14:textId="52608F71" w:rsidR="007B18A6" w:rsidRPr="007B18A6" w:rsidRDefault="007B18A6" w:rsidP="007B18A6">
      <w:pPr>
        <w:spacing w:after="0" w:line="240" w:lineRule="auto"/>
        <w:jc w:val="both"/>
        <w:rPr>
          <w:rFonts w:ascii="Open Sans" w:eastAsia="Times New Roman" w:hAnsi="Open Sans" w:cs="Open Sans"/>
          <w:lang w:eastAsia="fr-FR" w:bidi="fr-FR"/>
        </w:rPr>
      </w:pPr>
    </w:p>
    <w:p w14:paraId="1B815E3B" w14:textId="29066A8E" w:rsidR="00AF05E4" w:rsidRDefault="005F25FB" w:rsidP="00981D78">
      <w:pPr>
        <w:numPr>
          <w:ilvl w:val="0"/>
          <w:numId w:val="19"/>
        </w:numPr>
        <w:spacing w:after="0" w:line="240" w:lineRule="auto"/>
        <w:ind w:left="851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  <w:r w:rsidRPr="00DC7328">
        <w:rPr>
          <w:rFonts w:ascii="Open Sans" w:eastAsia="Times New Roman" w:hAnsi="Open Sans" w:cs="Open Sans"/>
          <w:b/>
          <w:color w:val="7030A0"/>
          <w:u w:val="single"/>
          <w:lang w:eastAsia="fr-FR" w:bidi="fr-FR"/>
        </w:rPr>
        <w:lastRenderedPageBreak/>
        <w:t>Domaine prioritaire 3</w:t>
      </w:r>
      <w:r>
        <w:rPr>
          <w:rFonts w:ascii="Open Sans" w:eastAsia="Times New Roman" w:hAnsi="Open Sans" w:cs="Open Sans"/>
          <w:b/>
          <w:color w:val="7030A0"/>
          <w:lang w:eastAsia="fr-FR" w:bidi="fr-FR"/>
        </w:rPr>
        <w:t xml:space="preserve"> : </w:t>
      </w:r>
      <w:r w:rsidR="006B3C44" w:rsidRPr="006B3C44">
        <w:rPr>
          <w:rFonts w:ascii="Open Sans" w:eastAsia="Times New Roman" w:hAnsi="Open Sans" w:cs="Open Sans"/>
          <w:b/>
          <w:color w:val="7030A0"/>
          <w:lang w:eastAsia="fr-FR" w:bidi="fr-FR"/>
        </w:rPr>
        <w:t>C</w:t>
      </w:r>
      <w:r w:rsidR="00AF05E4" w:rsidRPr="006B3C44">
        <w:rPr>
          <w:rFonts w:ascii="Open Sans" w:eastAsia="Times New Roman" w:hAnsi="Open Sans" w:cs="Open Sans"/>
          <w:b/>
          <w:color w:val="7030A0"/>
          <w:lang w:eastAsia="fr-FR" w:bidi="fr-FR"/>
        </w:rPr>
        <w:t>réer ou permettre des synergies dans l’écosystème de la recherche et de l’innovation, y compris avec le secteur privé ; faciliter les conditions de transfert de technologie ; promouvoir l’adoption de la R&amp;I</w:t>
      </w:r>
    </w:p>
    <w:p w14:paraId="7632963C" w14:textId="77777777" w:rsidR="009F1ACE" w:rsidRDefault="009F1ACE" w:rsidP="009F1ACE">
      <w:pPr>
        <w:spacing w:after="0" w:line="240" w:lineRule="auto"/>
        <w:ind w:left="851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522"/>
        <w:gridCol w:w="1396"/>
        <w:gridCol w:w="1336"/>
        <w:gridCol w:w="1143"/>
        <w:gridCol w:w="2951"/>
      </w:tblGrid>
      <w:tr w:rsidR="009F1ACE" w:rsidRPr="00333529" w14:paraId="75F489D0" w14:textId="77777777" w:rsidTr="00CD646A">
        <w:tc>
          <w:tcPr>
            <w:tcW w:w="3522" w:type="dxa"/>
            <w:shd w:val="clear" w:color="auto" w:fill="E98BE9"/>
          </w:tcPr>
          <w:p w14:paraId="73668A5D" w14:textId="375BD19F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bookmarkStart w:id="30" w:name="_Hlk92385314"/>
          </w:p>
        </w:tc>
        <w:tc>
          <w:tcPr>
            <w:tcW w:w="1396" w:type="dxa"/>
            <w:shd w:val="clear" w:color="auto" w:fill="E98BE9"/>
          </w:tcPr>
          <w:p w14:paraId="3FD70B52" w14:textId="77777777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Montant minimum</w:t>
            </w:r>
          </w:p>
        </w:tc>
        <w:tc>
          <w:tcPr>
            <w:tcW w:w="1336" w:type="dxa"/>
            <w:shd w:val="clear" w:color="auto" w:fill="E98BE9"/>
          </w:tcPr>
          <w:p w14:paraId="37DA143E" w14:textId="77777777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Montant maximum</w:t>
            </w:r>
          </w:p>
        </w:tc>
        <w:tc>
          <w:tcPr>
            <w:tcW w:w="1143" w:type="dxa"/>
            <w:shd w:val="clear" w:color="auto" w:fill="E98BE9"/>
          </w:tcPr>
          <w:p w14:paraId="444764FE" w14:textId="77777777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Nombre de projets financés</w:t>
            </w:r>
          </w:p>
        </w:tc>
        <w:tc>
          <w:tcPr>
            <w:tcW w:w="2951" w:type="dxa"/>
            <w:shd w:val="clear" w:color="auto" w:fill="E98BE9"/>
          </w:tcPr>
          <w:p w14:paraId="01FA2F48" w14:textId="77777777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Pays éligibles comme entités contractantes</w:t>
            </w:r>
          </w:p>
        </w:tc>
      </w:tr>
      <w:tr w:rsidR="009F1ACE" w:rsidRPr="00333529" w14:paraId="54E4C04A" w14:textId="77777777" w:rsidTr="004D19F3">
        <w:tc>
          <w:tcPr>
            <w:tcW w:w="3522" w:type="dxa"/>
          </w:tcPr>
          <w:p w14:paraId="4157D44B" w14:textId="4A42FE4D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Action</w:t>
            </w:r>
            <w:r w:rsidR="00462D7B" w:rsidRPr="00151015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 xml:space="preserve"> 3.1.</w:t>
            </w:r>
            <w:r w:rsidR="00462D7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</w:t>
            </w:r>
            <w:r w:rsidR="00F868D1" w:rsidRPr="00F868D1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Développement d’incubateurs et de centres d’appui à l’enseignement entrepreneurial</w:t>
            </w:r>
            <w:r w:rsidR="00C714FA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et à la formation des formateurs</w:t>
            </w:r>
            <w:r w:rsidR="00F868D1" w:rsidRPr="00F868D1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dans les EES</w:t>
            </w:r>
            <w:r w:rsidRPr="004530AB">
              <w:rPr>
                <w:rFonts w:eastAsiaTheme="minorHAnsi" w:cstheme="minorHAnsi"/>
                <w:sz w:val="19"/>
                <w:szCs w:val="19"/>
                <w:lang w:eastAsia="en-US" w:bidi="fr-FR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61782905" w14:textId="77777777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150 000 €</w:t>
            </w:r>
          </w:p>
        </w:tc>
        <w:tc>
          <w:tcPr>
            <w:tcW w:w="1336" w:type="dxa"/>
            <w:vAlign w:val="center"/>
          </w:tcPr>
          <w:p w14:paraId="59CA949C" w14:textId="77777777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155 000 €</w:t>
            </w:r>
          </w:p>
        </w:tc>
        <w:tc>
          <w:tcPr>
            <w:tcW w:w="1143" w:type="dxa"/>
            <w:vAlign w:val="center"/>
          </w:tcPr>
          <w:p w14:paraId="4BB3FECF" w14:textId="77777777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4530A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2</w:t>
            </w:r>
          </w:p>
        </w:tc>
        <w:tc>
          <w:tcPr>
            <w:tcW w:w="2951" w:type="dxa"/>
          </w:tcPr>
          <w:p w14:paraId="534338BE" w14:textId="765A8437" w:rsidR="009F1ACE" w:rsidRPr="00333529" w:rsidRDefault="009F1ACE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Congo ; Gabon ; Guinée Equatoriale ; République Centrafricaine ; </w:t>
            </w:r>
            <w:r w:rsidRPr="004530A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République Démocratique du Congo ; </w:t>
            </w: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Sao Tome et Principe et Tchad </w:t>
            </w:r>
          </w:p>
        </w:tc>
      </w:tr>
      <w:bookmarkEnd w:id="30"/>
    </w:tbl>
    <w:p w14:paraId="1B26320C" w14:textId="22CEE33C" w:rsidR="004A1D71" w:rsidRDefault="004A1D71" w:rsidP="00981D78">
      <w:pPr>
        <w:spacing w:after="0" w:line="240" w:lineRule="auto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</w:p>
    <w:p w14:paraId="75F032E9" w14:textId="77777777" w:rsidR="004772A6" w:rsidRPr="00981D78" w:rsidRDefault="004772A6" w:rsidP="00981D78">
      <w:pPr>
        <w:spacing w:after="0" w:line="240" w:lineRule="auto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</w:p>
    <w:p w14:paraId="73332424" w14:textId="01FC218B" w:rsidR="00AF05E4" w:rsidRDefault="005F25FB" w:rsidP="004750A1">
      <w:pPr>
        <w:keepNext/>
        <w:numPr>
          <w:ilvl w:val="0"/>
          <w:numId w:val="19"/>
        </w:numPr>
        <w:spacing w:after="0" w:line="240" w:lineRule="auto"/>
        <w:ind w:left="851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  <w:r w:rsidRPr="006E4D28">
        <w:rPr>
          <w:rFonts w:ascii="Open Sans" w:eastAsia="Times New Roman" w:hAnsi="Open Sans" w:cs="Open Sans"/>
          <w:b/>
          <w:color w:val="7030A0"/>
          <w:u w:val="single"/>
          <w:lang w:eastAsia="fr-FR" w:bidi="fr-FR"/>
        </w:rPr>
        <w:t>Domaine prioritaire 4</w:t>
      </w:r>
      <w:r>
        <w:rPr>
          <w:rFonts w:ascii="Open Sans" w:eastAsia="Times New Roman" w:hAnsi="Open Sans" w:cs="Open Sans"/>
          <w:b/>
          <w:color w:val="7030A0"/>
          <w:lang w:eastAsia="fr-FR" w:bidi="fr-FR"/>
        </w:rPr>
        <w:t xml:space="preserve"> : </w:t>
      </w:r>
      <w:r w:rsidR="00B81266" w:rsidRPr="00B81266">
        <w:rPr>
          <w:rFonts w:ascii="Open Sans" w:eastAsia="Times New Roman" w:hAnsi="Open Sans" w:cs="Open Sans"/>
          <w:b/>
          <w:color w:val="7030A0"/>
          <w:lang w:eastAsia="fr-FR" w:bidi="fr-FR"/>
        </w:rPr>
        <w:t>P</w:t>
      </w:r>
      <w:r w:rsidR="00AF05E4" w:rsidRPr="00B81266">
        <w:rPr>
          <w:rFonts w:ascii="Open Sans" w:eastAsia="Times New Roman" w:hAnsi="Open Sans" w:cs="Open Sans"/>
          <w:b/>
          <w:color w:val="7030A0"/>
          <w:lang w:eastAsia="fr-FR" w:bidi="fr-FR"/>
        </w:rPr>
        <w:t>romouvoir les savoirs locaux et autochtones</w:t>
      </w:r>
      <w:r w:rsidR="00B81266">
        <w:rPr>
          <w:rFonts w:ascii="Open Sans" w:eastAsia="Times New Roman" w:hAnsi="Open Sans" w:cs="Open Sans"/>
          <w:b/>
          <w:color w:val="7030A0"/>
          <w:lang w:eastAsia="fr-FR" w:bidi="fr-FR"/>
        </w:rPr>
        <w:t>,</w:t>
      </w:r>
      <w:r w:rsidR="00AF05E4" w:rsidRPr="00B81266">
        <w:rPr>
          <w:rFonts w:ascii="Open Sans" w:eastAsia="Times New Roman" w:hAnsi="Open Sans" w:cs="Open Sans"/>
          <w:b/>
          <w:color w:val="7030A0"/>
          <w:lang w:eastAsia="fr-FR" w:bidi="fr-FR"/>
        </w:rPr>
        <w:t xml:space="preserve"> et leur utilisation en combinaison avec les systèmes et les pratiques formels en matière de connaissance</w:t>
      </w:r>
    </w:p>
    <w:p w14:paraId="409F9023" w14:textId="77777777" w:rsidR="00897A04" w:rsidRDefault="00897A04" w:rsidP="00897A04">
      <w:pPr>
        <w:keepNext/>
        <w:spacing w:after="0" w:line="240" w:lineRule="auto"/>
        <w:ind w:left="851"/>
        <w:jc w:val="both"/>
        <w:rPr>
          <w:rFonts w:ascii="Open Sans" w:eastAsia="Times New Roman" w:hAnsi="Open Sans" w:cs="Open Sans"/>
          <w:b/>
          <w:color w:val="7030A0"/>
          <w:lang w:eastAsia="fr-FR" w:bidi="fr-FR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522"/>
        <w:gridCol w:w="1396"/>
        <w:gridCol w:w="1336"/>
        <w:gridCol w:w="1143"/>
        <w:gridCol w:w="2951"/>
      </w:tblGrid>
      <w:tr w:rsidR="00897A04" w:rsidRPr="00333529" w14:paraId="7F7914B0" w14:textId="77777777" w:rsidTr="00CE03F9">
        <w:tc>
          <w:tcPr>
            <w:tcW w:w="3522" w:type="dxa"/>
            <w:shd w:val="clear" w:color="auto" w:fill="E98BE9"/>
          </w:tcPr>
          <w:p w14:paraId="600FD3FB" w14:textId="5885846C" w:rsidR="00897A04" w:rsidRPr="00333529" w:rsidRDefault="00897A04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</w:p>
        </w:tc>
        <w:tc>
          <w:tcPr>
            <w:tcW w:w="1396" w:type="dxa"/>
            <w:shd w:val="clear" w:color="auto" w:fill="E98BE9"/>
          </w:tcPr>
          <w:p w14:paraId="5A443F24" w14:textId="77777777" w:rsidR="00897A04" w:rsidRPr="00333529" w:rsidRDefault="00897A04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Montant minimum</w:t>
            </w:r>
          </w:p>
        </w:tc>
        <w:tc>
          <w:tcPr>
            <w:tcW w:w="1336" w:type="dxa"/>
            <w:shd w:val="clear" w:color="auto" w:fill="E98BE9"/>
          </w:tcPr>
          <w:p w14:paraId="073724B1" w14:textId="77777777" w:rsidR="00897A04" w:rsidRPr="00333529" w:rsidRDefault="00897A04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Montant maximum</w:t>
            </w:r>
          </w:p>
        </w:tc>
        <w:tc>
          <w:tcPr>
            <w:tcW w:w="1143" w:type="dxa"/>
            <w:shd w:val="clear" w:color="auto" w:fill="E98BE9"/>
          </w:tcPr>
          <w:p w14:paraId="69876141" w14:textId="77777777" w:rsidR="00897A04" w:rsidRPr="00333529" w:rsidRDefault="00897A04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Nombre de projets financés</w:t>
            </w:r>
          </w:p>
        </w:tc>
        <w:tc>
          <w:tcPr>
            <w:tcW w:w="2951" w:type="dxa"/>
            <w:shd w:val="clear" w:color="auto" w:fill="E98BE9"/>
          </w:tcPr>
          <w:p w14:paraId="09AAFB58" w14:textId="77777777" w:rsidR="00897A04" w:rsidRPr="00333529" w:rsidRDefault="00897A04" w:rsidP="004D19F3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Pays éligibles comme entités contractantes</w:t>
            </w:r>
          </w:p>
        </w:tc>
      </w:tr>
      <w:tr w:rsidR="00897A04" w:rsidRPr="00333529" w14:paraId="574AFA03" w14:textId="77777777" w:rsidTr="004D19F3">
        <w:tc>
          <w:tcPr>
            <w:tcW w:w="3522" w:type="dxa"/>
          </w:tcPr>
          <w:p w14:paraId="631BAD34" w14:textId="0CE3BFB8" w:rsidR="00897A04" w:rsidRPr="00333529" w:rsidRDefault="00897A04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Action</w:t>
            </w:r>
            <w:r w:rsidRPr="00151015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4</w:t>
            </w:r>
            <w:r w:rsidRPr="00151015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.1.</w:t>
            </w:r>
            <w:r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 </w:t>
            </w:r>
            <w:r w:rsidR="00E65FD6" w:rsidRPr="00E65FD6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Propositions de solutions « low-cost » pour l’utilisation rationnelle de l’énergie ou le recyclage des déchets basées sur les connaissances autochtones</w:t>
            </w:r>
          </w:p>
        </w:tc>
        <w:tc>
          <w:tcPr>
            <w:tcW w:w="1396" w:type="dxa"/>
            <w:vAlign w:val="center"/>
          </w:tcPr>
          <w:p w14:paraId="37D09B1A" w14:textId="77777777" w:rsidR="00897A04" w:rsidRPr="00333529" w:rsidRDefault="00897A04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150 000 €</w:t>
            </w:r>
          </w:p>
        </w:tc>
        <w:tc>
          <w:tcPr>
            <w:tcW w:w="1336" w:type="dxa"/>
            <w:vAlign w:val="center"/>
          </w:tcPr>
          <w:p w14:paraId="58DB0DE9" w14:textId="77777777" w:rsidR="00897A04" w:rsidRPr="00333529" w:rsidRDefault="00897A04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155 000 €</w:t>
            </w:r>
          </w:p>
        </w:tc>
        <w:tc>
          <w:tcPr>
            <w:tcW w:w="1143" w:type="dxa"/>
            <w:vAlign w:val="center"/>
          </w:tcPr>
          <w:p w14:paraId="66B178D6" w14:textId="7DCCC01E" w:rsidR="00897A04" w:rsidRPr="00333529" w:rsidRDefault="00E51443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</w:t>
            </w:r>
          </w:p>
        </w:tc>
        <w:tc>
          <w:tcPr>
            <w:tcW w:w="2951" w:type="dxa"/>
          </w:tcPr>
          <w:p w14:paraId="417597BD" w14:textId="48203A1E" w:rsidR="00897A04" w:rsidRPr="00333529" w:rsidRDefault="00492604" w:rsidP="004D19F3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Cameroun ; </w:t>
            </w:r>
            <w:r w:rsidR="00897A04"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Congo ; Gabon ; Guinée Equatoriale ; République Centrafricaine ; </w:t>
            </w:r>
            <w:r w:rsidR="00897A04" w:rsidRPr="004530AB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République Démocratique du Congo ; </w:t>
            </w:r>
            <w:r w:rsidR="00897A04"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Sao Tome et Principe et Tchad </w:t>
            </w:r>
          </w:p>
        </w:tc>
      </w:tr>
      <w:tr w:rsidR="00492604" w:rsidRPr="00333529" w14:paraId="1AF5BDE1" w14:textId="77777777" w:rsidTr="004D19F3">
        <w:tc>
          <w:tcPr>
            <w:tcW w:w="3522" w:type="dxa"/>
          </w:tcPr>
          <w:p w14:paraId="5760FC85" w14:textId="1D995177" w:rsidR="00492604" w:rsidRPr="00333529" w:rsidRDefault="00492604" w:rsidP="00492604">
            <w:pPr>
              <w:jc w:val="both"/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>Action</w:t>
            </w:r>
            <w:r w:rsidRPr="00897A04"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 xml:space="preserve"> 4.</w:t>
            </w:r>
            <w:r>
              <w:rPr>
                <w:rFonts w:ascii="Open Sans" w:eastAsia="Times New Roman" w:hAnsi="Open Sans" w:cs="Open Sans"/>
                <w:b/>
                <w:bCs/>
                <w:sz w:val="19"/>
                <w:szCs w:val="19"/>
                <w:lang w:bidi="fr-FR"/>
              </w:rPr>
              <w:t xml:space="preserve">2. </w:t>
            </w:r>
            <w:r w:rsidR="001F1838" w:rsidRPr="001F1838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Promotion et valorisation de la filière des plantes aromatiques et médicinales par la constitution de réseaux de formation, d’expertise et de recherche</w:t>
            </w:r>
          </w:p>
        </w:tc>
        <w:tc>
          <w:tcPr>
            <w:tcW w:w="1396" w:type="dxa"/>
            <w:vAlign w:val="center"/>
          </w:tcPr>
          <w:p w14:paraId="3EC453DB" w14:textId="36AD054C" w:rsidR="00492604" w:rsidRPr="00333529" w:rsidRDefault="00492604" w:rsidP="00492604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150 000 €</w:t>
            </w:r>
          </w:p>
        </w:tc>
        <w:tc>
          <w:tcPr>
            <w:tcW w:w="1336" w:type="dxa"/>
            <w:vAlign w:val="center"/>
          </w:tcPr>
          <w:p w14:paraId="0CD1D4B9" w14:textId="26B0FC51" w:rsidR="00492604" w:rsidRPr="00333529" w:rsidRDefault="00492604" w:rsidP="00492604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155 000 €</w:t>
            </w:r>
          </w:p>
        </w:tc>
        <w:tc>
          <w:tcPr>
            <w:tcW w:w="1143" w:type="dxa"/>
            <w:vAlign w:val="center"/>
          </w:tcPr>
          <w:p w14:paraId="68DA80B7" w14:textId="6ECC82BE" w:rsidR="00492604" w:rsidRPr="004530AB" w:rsidRDefault="00492604" w:rsidP="00492604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1</w:t>
            </w:r>
          </w:p>
        </w:tc>
        <w:tc>
          <w:tcPr>
            <w:tcW w:w="2951" w:type="dxa"/>
          </w:tcPr>
          <w:p w14:paraId="2188DF93" w14:textId="57496E80" w:rsidR="00492604" w:rsidRPr="00333529" w:rsidRDefault="00492604" w:rsidP="00492604">
            <w:pPr>
              <w:jc w:val="both"/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</w:pPr>
            <w:r w:rsidRPr="00492604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Cameroun ; </w:t>
            </w: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Congo ; Gabon ; Guinée Equatoriale ; République Centrafricaine ; </w:t>
            </w:r>
            <w:r w:rsidRPr="00492604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 xml:space="preserve">République Démocratique du Congo ; </w:t>
            </w:r>
            <w:r w:rsidRPr="00333529">
              <w:rPr>
                <w:rFonts w:ascii="Open Sans" w:eastAsia="Times New Roman" w:hAnsi="Open Sans" w:cs="Open Sans"/>
                <w:sz w:val="19"/>
                <w:szCs w:val="19"/>
                <w:lang w:bidi="fr-FR"/>
              </w:rPr>
              <w:t>Sao Tome et Principe et Tchad</w:t>
            </w:r>
          </w:p>
        </w:tc>
      </w:tr>
    </w:tbl>
    <w:p w14:paraId="1363DCF6" w14:textId="113DF8C2" w:rsidR="003508AF" w:rsidRDefault="003508AF" w:rsidP="00897A04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fr-FR" w:bidi="fr-FR"/>
        </w:rPr>
      </w:pPr>
    </w:p>
    <w:p w14:paraId="117CF628" w14:textId="77777777" w:rsidR="00897A04" w:rsidRPr="00B81266" w:rsidRDefault="00897A04" w:rsidP="00897A04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fr-FR" w:bidi="fr-FR"/>
        </w:rPr>
      </w:pPr>
    </w:p>
    <w:p w14:paraId="2B7B4F5D" w14:textId="720038BD" w:rsidR="008F0C04" w:rsidRPr="004750A1" w:rsidRDefault="008F0C04" w:rsidP="00AD03C4">
      <w:pPr>
        <w:pStyle w:val="Titre2"/>
        <w:numPr>
          <w:ilvl w:val="1"/>
          <w:numId w:val="4"/>
        </w:numPr>
        <w:spacing w:before="0" w:line="240" w:lineRule="auto"/>
        <w:rPr>
          <w:rFonts w:ascii="Open Sans" w:hAnsi="Open Sans" w:cs="Open Sans"/>
          <w:b/>
          <w:bCs/>
          <w:color w:val="C00000"/>
          <w:sz w:val="24"/>
          <w:szCs w:val="24"/>
        </w:rPr>
      </w:pPr>
      <w:bookmarkStart w:id="31" w:name="_Toc94178372"/>
      <w:r w:rsidRPr="004750A1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Les </w:t>
      </w:r>
      <w:r w:rsidR="003D3CEC" w:rsidRPr="004750A1">
        <w:rPr>
          <w:rFonts w:ascii="Open Sans" w:hAnsi="Open Sans" w:cs="Open Sans"/>
          <w:b/>
          <w:bCs/>
          <w:color w:val="C00000"/>
          <w:sz w:val="24"/>
          <w:szCs w:val="24"/>
        </w:rPr>
        <w:t>c</w:t>
      </w:r>
      <w:r w:rsidRPr="004750A1">
        <w:rPr>
          <w:rFonts w:ascii="Open Sans" w:hAnsi="Open Sans" w:cs="Open Sans"/>
          <w:b/>
          <w:bCs/>
          <w:color w:val="C00000"/>
          <w:sz w:val="24"/>
          <w:szCs w:val="24"/>
        </w:rPr>
        <w:t>oûts</w:t>
      </w:r>
      <w:bookmarkEnd w:id="31"/>
    </w:p>
    <w:p w14:paraId="39138D45" w14:textId="77777777" w:rsidR="003C0AB0" w:rsidRPr="00105CA4" w:rsidRDefault="003C0AB0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val="fr-CM"/>
        </w:rPr>
      </w:pPr>
    </w:p>
    <w:p w14:paraId="4B2420D4" w14:textId="04AC057A" w:rsidR="00B35844" w:rsidRPr="001B0EED" w:rsidRDefault="00257EB6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val="fr-CM"/>
        </w:rPr>
      </w:pPr>
      <w:r w:rsidRPr="001B0EED">
        <w:rPr>
          <w:rFonts w:ascii="Open Sans" w:eastAsia="Calibri" w:hAnsi="Open Sans" w:cs="Open Sans"/>
          <w:color w:val="000000"/>
          <w:lang w:val="fr-CM"/>
        </w:rPr>
        <w:t>A</w:t>
      </w:r>
      <w:r w:rsidR="00DD3ECF" w:rsidRPr="001B0EED">
        <w:rPr>
          <w:rFonts w:ascii="Open Sans" w:eastAsia="Calibri" w:hAnsi="Open Sans" w:cs="Open Sans"/>
          <w:color w:val="000000"/>
          <w:lang w:val="fr-CM"/>
        </w:rPr>
        <w:t>près un premier appel à proposition</w:t>
      </w:r>
      <w:r w:rsidR="00007F0B" w:rsidRPr="001B0EED">
        <w:rPr>
          <w:rFonts w:ascii="Open Sans" w:eastAsia="Calibri" w:hAnsi="Open Sans" w:cs="Open Sans"/>
          <w:color w:val="000000"/>
          <w:lang w:val="fr-CM"/>
        </w:rPr>
        <w:t xml:space="preserve"> à l’issue duquel </w:t>
      </w:r>
      <w:r w:rsidR="0033157E">
        <w:rPr>
          <w:rFonts w:ascii="Open Sans" w:eastAsia="Calibri" w:hAnsi="Open Sans" w:cs="Open Sans"/>
          <w:color w:val="000000"/>
          <w:lang w:val="fr-CM"/>
        </w:rPr>
        <w:t>cinq (</w:t>
      </w:r>
      <w:r w:rsidR="00007F0B" w:rsidRPr="001B0EED">
        <w:rPr>
          <w:rFonts w:ascii="Open Sans" w:eastAsia="Calibri" w:hAnsi="Open Sans" w:cs="Open Sans"/>
          <w:color w:val="000000"/>
          <w:lang w:val="fr-CM"/>
        </w:rPr>
        <w:t>05</w:t>
      </w:r>
      <w:r w:rsidR="0033157E">
        <w:rPr>
          <w:rFonts w:ascii="Open Sans" w:eastAsia="Calibri" w:hAnsi="Open Sans" w:cs="Open Sans"/>
          <w:color w:val="000000"/>
          <w:lang w:val="fr-CM"/>
        </w:rPr>
        <w:t>)</w:t>
      </w:r>
      <w:r w:rsidR="00007F0B" w:rsidRPr="001B0EED">
        <w:rPr>
          <w:rFonts w:ascii="Open Sans" w:eastAsia="Calibri" w:hAnsi="Open Sans" w:cs="Open Sans"/>
          <w:color w:val="000000"/>
          <w:lang w:val="fr-CM"/>
        </w:rPr>
        <w:t xml:space="preserve"> mi</w:t>
      </w:r>
      <w:r w:rsidR="001B6D75" w:rsidRPr="001B0EED">
        <w:rPr>
          <w:rFonts w:ascii="Open Sans" w:eastAsia="Calibri" w:hAnsi="Open Sans" w:cs="Open Sans"/>
          <w:color w:val="000000"/>
          <w:lang w:val="fr-CM"/>
        </w:rPr>
        <w:t>cro-projets ont été sélectionné</w:t>
      </w:r>
      <w:r w:rsidR="00395B12" w:rsidRPr="001B0EED">
        <w:rPr>
          <w:rFonts w:ascii="Open Sans" w:eastAsia="Calibri" w:hAnsi="Open Sans" w:cs="Open Sans"/>
          <w:color w:val="000000"/>
          <w:lang w:val="fr-CM"/>
        </w:rPr>
        <w:t xml:space="preserve">s, il a été décidé </w:t>
      </w:r>
      <w:r w:rsidR="005E3A67" w:rsidRPr="001B0EED">
        <w:rPr>
          <w:rFonts w:ascii="Open Sans" w:eastAsia="Calibri" w:hAnsi="Open Sans" w:cs="Open Sans"/>
          <w:color w:val="000000"/>
          <w:lang w:val="fr-CM"/>
        </w:rPr>
        <w:t>de lancer un deuxième</w:t>
      </w:r>
      <w:r w:rsidR="00597DAB" w:rsidRPr="001B0EED">
        <w:rPr>
          <w:rFonts w:ascii="Open Sans" w:eastAsia="Calibri" w:hAnsi="Open Sans" w:cs="Open Sans"/>
          <w:color w:val="000000"/>
          <w:lang w:val="fr-CM"/>
        </w:rPr>
        <w:t xml:space="preserve"> appel </w:t>
      </w:r>
      <w:r w:rsidR="00E97DA3" w:rsidRPr="001B0EED">
        <w:rPr>
          <w:rFonts w:ascii="Open Sans" w:eastAsia="Calibri" w:hAnsi="Open Sans" w:cs="Open Sans"/>
          <w:color w:val="000000"/>
          <w:lang w:val="fr-CM"/>
        </w:rPr>
        <w:t>afin</w:t>
      </w:r>
      <w:r w:rsidR="00973971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443BED" w:rsidRPr="001B0EED">
        <w:rPr>
          <w:rFonts w:ascii="Open Sans" w:eastAsia="Calibri" w:hAnsi="Open Sans" w:cs="Open Sans"/>
          <w:color w:val="000000"/>
          <w:lang w:val="fr-CM"/>
        </w:rPr>
        <w:t>de sélectionner</w:t>
      </w:r>
      <w:r w:rsidR="00EE6214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33157E">
        <w:rPr>
          <w:rFonts w:ascii="Open Sans" w:eastAsia="Calibri" w:hAnsi="Open Sans" w:cs="Open Sans"/>
          <w:color w:val="000000"/>
          <w:lang w:val="fr-CM"/>
        </w:rPr>
        <w:t>sept (</w:t>
      </w:r>
      <w:r w:rsidR="00EE6214" w:rsidRPr="001B0EED">
        <w:rPr>
          <w:rFonts w:ascii="Open Sans" w:eastAsia="Calibri" w:hAnsi="Open Sans" w:cs="Open Sans"/>
          <w:color w:val="000000"/>
          <w:lang w:val="fr-CM"/>
        </w:rPr>
        <w:t>0</w:t>
      </w:r>
      <w:r w:rsidR="00090388" w:rsidRPr="001B0EED">
        <w:rPr>
          <w:rFonts w:ascii="Open Sans" w:eastAsia="Calibri" w:hAnsi="Open Sans" w:cs="Open Sans"/>
          <w:color w:val="000000"/>
          <w:lang w:val="fr-CM"/>
        </w:rPr>
        <w:t>7</w:t>
      </w:r>
      <w:r w:rsidR="0033157E">
        <w:rPr>
          <w:rFonts w:ascii="Open Sans" w:eastAsia="Calibri" w:hAnsi="Open Sans" w:cs="Open Sans"/>
          <w:color w:val="000000"/>
          <w:lang w:val="fr-CM"/>
        </w:rPr>
        <w:t>)</w:t>
      </w:r>
      <w:r w:rsidR="00090388" w:rsidRPr="001B0EED">
        <w:rPr>
          <w:rFonts w:ascii="Open Sans" w:eastAsia="Calibri" w:hAnsi="Open Sans" w:cs="Open Sans"/>
          <w:color w:val="000000"/>
          <w:lang w:val="fr-CM"/>
        </w:rPr>
        <w:t xml:space="preserve"> micro-projets supplémentaires </w:t>
      </w:r>
      <w:r w:rsidR="00BA7268" w:rsidRPr="001B0EED">
        <w:rPr>
          <w:rFonts w:ascii="Open Sans" w:eastAsia="Calibri" w:hAnsi="Open Sans" w:cs="Open Sans"/>
          <w:color w:val="000000"/>
          <w:lang w:val="fr-CM"/>
        </w:rPr>
        <w:t>et d’atteindre l’objectif de</w:t>
      </w:r>
      <w:r w:rsidR="00396EDE">
        <w:rPr>
          <w:rFonts w:ascii="Open Sans" w:eastAsia="Calibri" w:hAnsi="Open Sans" w:cs="Open Sans"/>
          <w:color w:val="000000"/>
          <w:lang w:val="fr-CM"/>
        </w:rPr>
        <w:t xml:space="preserve"> douze (</w:t>
      </w:r>
      <w:r w:rsidR="00443BED" w:rsidRPr="001B0EED">
        <w:rPr>
          <w:rFonts w:ascii="Open Sans" w:eastAsia="Calibri" w:hAnsi="Open Sans" w:cs="Open Sans"/>
          <w:color w:val="000000"/>
          <w:lang w:val="fr-CM"/>
        </w:rPr>
        <w:t>12</w:t>
      </w:r>
      <w:r w:rsidR="00396EDE">
        <w:rPr>
          <w:rFonts w:ascii="Open Sans" w:eastAsia="Calibri" w:hAnsi="Open Sans" w:cs="Open Sans"/>
          <w:color w:val="000000"/>
          <w:lang w:val="fr-CM"/>
        </w:rPr>
        <w:t>)</w:t>
      </w:r>
      <w:r w:rsidR="00443BED" w:rsidRPr="001B0EED">
        <w:rPr>
          <w:rFonts w:ascii="Open Sans" w:eastAsia="Calibri" w:hAnsi="Open Sans" w:cs="Open Sans"/>
          <w:color w:val="000000"/>
          <w:lang w:val="fr-CM"/>
        </w:rPr>
        <w:t xml:space="preserve"> micro-projets</w:t>
      </w:r>
      <w:r w:rsidR="00F22603" w:rsidRPr="001B0EED">
        <w:rPr>
          <w:rFonts w:ascii="Open Sans" w:eastAsia="Calibri" w:hAnsi="Open Sans" w:cs="Open Sans"/>
          <w:color w:val="000000"/>
          <w:lang w:val="fr-CM"/>
        </w:rPr>
        <w:t xml:space="preserve"> à subventionner dans le cadre de la phase</w:t>
      </w:r>
      <w:r w:rsidR="00610914" w:rsidRPr="001B0EED">
        <w:rPr>
          <w:rFonts w:ascii="Open Sans" w:eastAsia="Calibri" w:hAnsi="Open Sans" w:cs="Open Sans"/>
          <w:color w:val="000000"/>
          <w:lang w:val="fr-CM"/>
        </w:rPr>
        <w:t xml:space="preserve"> I du projet PRICNAC.</w:t>
      </w:r>
    </w:p>
    <w:p w14:paraId="55ACFA05" w14:textId="77777777" w:rsidR="00F44D4E" w:rsidRPr="001B0EED" w:rsidRDefault="00F44D4E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val="fr-CM"/>
        </w:rPr>
      </w:pPr>
    </w:p>
    <w:p w14:paraId="79CD5A48" w14:textId="7201AE8C" w:rsidR="006264CF" w:rsidRDefault="003D3CEC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val="fr-CM"/>
        </w:rPr>
      </w:pPr>
      <w:r w:rsidRPr="001B0EED">
        <w:rPr>
          <w:rFonts w:ascii="Open Sans" w:eastAsia="Calibri" w:hAnsi="Open Sans" w:cs="Open Sans"/>
          <w:color w:val="000000"/>
          <w:lang w:val="fr-CM"/>
        </w:rPr>
        <w:t>Le</w:t>
      </w:r>
      <w:r w:rsidR="000B1542" w:rsidRPr="001B0EED">
        <w:rPr>
          <w:rFonts w:ascii="Open Sans" w:eastAsia="Calibri" w:hAnsi="Open Sans" w:cs="Open Sans"/>
          <w:color w:val="000000"/>
          <w:lang w:val="fr-CM"/>
        </w:rPr>
        <w:t xml:space="preserve">s </w:t>
      </w:r>
      <w:r w:rsidR="00396EDE">
        <w:rPr>
          <w:rFonts w:ascii="Open Sans" w:eastAsia="Calibri" w:hAnsi="Open Sans" w:cs="Open Sans"/>
          <w:color w:val="000000"/>
          <w:lang w:val="fr-CM"/>
        </w:rPr>
        <w:t>sept (</w:t>
      </w:r>
      <w:r w:rsidR="003A43BB" w:rsidRPr="001B0EED">
        <w:rPr>
          <w:rFonts w:ascii="Open Sans" w:eastAsia="Calibri" w:hAnsi="Open Sans" w:cs="Open Sans"/>
          <w:color w:val="000000"/>
          <w:lang w:val="fr-CM"/>
        </w:rPr>
        <w:t>0</w:t>
      </w:r>
      <w:r w:rsidR="008A419D" w:rsidRPr="001B0EED">
        <w:rPr>
          <w:rFonts w:ascii="Open Sans" w:eastAsia="Calibri" w:hAnsi="Open Sans" w:cs="Open Sans"/>
          <w:color w:val="000000"/>
          <w:lang w:val="fr-CM"/>
        </w:rPr>
        <w:t>7</w:t>
      </w:r>
      <w:r w:rsidR="00396EDE">
        <w:rPr>
          <w:rFonts w:ascii="Open Sans" w:eastAsia="Calibri" w:hAnsi="Open Sans" w:cs="Open Sans"/>
          <w:color w:val="000000"/>
          <w:lang w:val="fr-CM"/>
        </w:rPr>
        <w:t>)</w:t>
      </w:r>
      <w:r w:rsidRPr="001B0EED">
        <w:rPr>
          <w:rFonts w:ascii="Open Sans" w:eastAsia="Calibri" w:hAnsi="Open Sans" w:cs="Open Sans"/>
          <w:color w:val="000000"/>
          <w:lang w:val="fr-CM"/>
        </w:rPr>
        <w:t xml:space="preserve"> micro-projets </w:t>
      </w:r>
      <w:r w:rsidR="00EF36C6" w:rsidRPr="001B0EED">
        <w:rPr>
          <w:rFonts w:ascii="Open Sans" w:eastAsia="Calibri" w:hAnsi="Open Sans" w:cs="Open Sans"/>
          <w:color w:val="000000"/>
          <w:lang w:val="fr-CM"/>
        </w:rPr>
        <w:t>à sélectionner d</w:t>
      </w:r>
      <w:r w:rsidR="00563E90" w:rsidRPr="001B0EED">
        <w:rPr>
          <w:rFonts w:ascii="Open Sans" w:eastAsia="Calibri" w:hAnsi="Open Sans" w:cs="Open Sans"/>
          <w:color w:val="000000"/>
          <w:lang w:val="fr-CM"/>
        </w:rPr>
        <w:t>e</w:t>
      </w:r>
      <w:r w:rsidR="001F31DA" w:rsidRPr="001B0EED">
        <w:rPr>
          <w:rFonts w:ascii="Open Sans" w:eastAsia="Calibri" w:hAnsi="Open Sans" w:cs="Open Sans"/>
          <w:color w:val="000000"/>
          <w:lang w:val="fr-CM"/>
        </w:rPr>
        <w:t>vr</w:t>
      </w:r>
      <w:r w:rsidR="00563E90" w:rsidRPr="001B0EED">
        <w:rPr>
          <w:rFonts w:ascii="Open Sans" w:eastAsia="Calibri" w:hAnsi="Open Sans" w:cs="Open Sans"/>
          <w:color w:val="000000"/>
          <w:lang w:val="fr-CM"/>
        </w:rPr>
        <w:t xml:space="preserve">ont </w:t>
      </w:r>
      <w:r w:rsidR="00170176" w:rsidRPr="001B0EED">
        <w:rPr>
          <w:rFonts w:ascii="Open Sans" w:eastAsia="Calibri" w:hAnsi="Open Sans" w:cs="Open Sans"/>
          <w:color w:val="000000"/>
          <w:lang w:val="fr-CM"/>
        </w:rPr>
        <w:t xml:space="preserve">être </w:t>
      </w:r>
      <w:r w:rsidR="00BE32EE" w:rsidRPr="001B0EED">
        <w:rPr>
          <w:rFonts w:ascii="Open Sans" w:eastAsia="Calibri" w:hAnsi="Open Sans" w:cs="Open Sans"/>
          <w:color w:val="000000"/>
          <w:lang w:val="fr-CM"/>
        </w:rPr>
        <w:t>réalisés</w:t>
      </w:r>
      <w:r w:rsidR="00563E90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170176" w:rsidRPr="001B0EED">
        <w:rPr>
          <w:rFonts w:ascii="Open Sans" w:eastAsia="Calibri" w:hAnsi="Open Sans" w:cs="Open Sans"/>
          <w:color w:val="000000"/>
          <w:lang w:val="fr-CM"/>
        </w:rPr>
        <w:t>sur une durée</w:t>
      </w:r>
      <w:r w:rsidR="00563E90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396EDE" w:rsidRPr="00396EDE">
        <w:rPr>
          <w:rFonts w:ascii="Open Sans" w:eastAsia="Calibri" w:hAnsi="Open Sans" w:cs="Open Sans"/>
          <w:b/>
          <w:bCs/>
          <w:color w:val="000000"/>
          <w:lang w:val="fr-CM"/>
        </w:rPr>
        <w:t>douze</w:t>
      </w:r>
      <w:r w:rsidR="00396EDE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396EDE" w:rsidRPr="00AB1F0D">
        <w:rPr>
          <w:rFonts w:ascii="Open Sans" w:eastAsia="Calibri" w:hAnsi="Open Sans" w:cs="Open Sans"/>
          <w:b/>
          <w:bCs/>
          <w:color w:val="000000"/>
          <w:lang w:val="fr-CM"/>
        </w:rPr>
        <w:t>(</w:t>
      </w:r>
      <w:r w:rsidR="00563E90" w:rsidRPr="00AB1F0D">
        <w:rPr>
          <w:rFonts w:ascii="Open Sans" w:eastAsia="Calibri" w:hAnsi="Open Sans" w:cs="Open Sans"/>
          <w:b/>
          <w:bCs/>
          <w:color w:val="000000"/>
          <w:lang w:val="fr-CM"/>
        </w:rPr>
        <w:t>1</w:t>
      </w:r>
      <w:r w:rsidR="00404570" w:rsidRPr="00AB1F0D">
        <w:rPr>
          <w:rFonts w:ascii="Open Sans" w:eastAsia="Calibri" w:hAnsi="Open Sans" w:cs="Open Sans"/>
          <w:b/>
          <w:bCs/>
          <w:color w:val="000000"/>
          <w:lang w:val="fr-CM"/>
        </w:rPr>
        <w:t>2</w:t>
      </w:r>
      <w:r w:rsidR="00AB1F0D" w:rsidRPr="00AB1F0D">
        <w:rPr>
          <w:rFonts w:ascii="Open Sans" w:eastAsia="Calibri" w:hAnsi="Open Sans" w:cs="Open Sans"/>
          <w:b/>
          <w:bCs/>
          <w:color w:val="000000"/>
          <w:lang w:val="fr-CM"/>
        </w:rPr>
        <w:t>)</w:t>
      </w:r>
      <w:r w:rsidR="00563E90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</w:t>
      </w:r>
      <w:r w:rsidR="002B0BD6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mois </w:t>
      </w:r>
      <w:r w:rsidR="002B0BD6" w:rsidRPr="001B0EED">
        <w:rPr>
          <w:rFonts w:ascii="Open Sans" w:eastAsia="Calibri" w:hAnsi="Open Sans" w:cs="Open Sans"/>
          <w:color w:val="000000"/>
          <w:lang w:val="fr-CM"/>
        </w:rPr>
        <w:t>(</w:t>
      </w:r>
      <w:r w:rsidR="005B2E13" w:rsidRPr="001B0EED">
        <w:rPr>
          <w:rFonts w:ascii="Open Sans" w:eastAsia="Calibri" w:hAnsi="Open Sans" w:cs="Open Sans"/>
          <w:b/>
          <w:bCs/>
          <w:color w:val="000000"/>
          <w:lang w:val="fr-CM"/>
        </w:rPr>
        <w:t>phase</w:t>
      </w:r>
      <w:r w:rsidR="00057AA8" w:rsidRPr="001B0EED">
        <w:rPr>
          <w:rFonts w:ascii="Open Sans" w:eastAsia="Calibri" w:hAnsi="Open Sans" w:cs="Open Sans"/>
          <w:b/>
          <w:bCs/>
          <w:color w:val="000000"/>
          <w:lang w:val="fr-CM"/>
        </w:rPr>
        <w:t> </w:t>
      </w:r>
      <w:r w:rsidR="002B0BD6" w:rsidRPr="001B0EED">
        <w:rPr>
          <w:rFonts w:ascii="Open Sans" w:eastAsia="Calibri" w:hAnsi="Open Sans" w:cs="Open Sans"/>
          <w:b/>
          <w:bCs/>
          <w:color w:val="000000"/>
          <w:lang w:val="fr-CM"/>
        </w:rPr>
        <w:t>I du projet PRICNAC)</w:t>
      </w:r>
      <w:r w:rsidR="00CA5717" w:rsidRPr="001B0EED">
        <w:rPr>
          <w:rFonts w:ascii="Open Sans" w:eastAsia="Calibri" w:hAnsi="Open Sans" w:cs="Open Sans"/>
          <w:color w:val="000000"/>
          <w:lang w:val="fr-CM"/>
        </w:rPr>
        <w:t>.</w:t>
      </w:r>
      <w:r w:rsidR="00E20D32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2B0BD6" w:rsidRPr="001B0EED">
        <w:rPr>
          <w:rFonts w:ascii="Open Sans" w:eastAsia="Calibri" w:hAnsi="Open Sans" w:cs="Open Sans"/>
          <w:color w:val="000000"/>
          <w:lang w:val="fr-CM"/>
        </w:rPr>
        <w:t xml:space="preserve">Chaque micro-projet pourra recevoir une </w:t>
      </w:r>
      <w:r w:rsidR="0011481B" w:rsidRPr="001B0EED">
        <w:rPr>
          <w:rFonts w:ascii="Open Sans" w:eastAsia="Calibri" w:hAnsi="Open Sans" w:cs="Open Sans"/>
          <w:color w:val="000000"/>
          <w:lang w:val="fr-CM"/>
        </w:rPr>
        <w:t xml:space="preserve">subvention d’un </w:t>
      </w:r>
      <w:r w:rsidR="0011481B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montant maximal </w:t>
      </w:r>
      <w:r w:rsidR="00EB5DD4" w:rsidRPr="001B0EED">
        <w:rPr>
          <w:rFonts w:ascii="Open Sans" w:eastAsia="Calibri" w:hAnsi="Open Sans" w:cs="Open Sans"/>
          <w:b/>
          <w:bCs/>
          <w:color w:val="000000"/>
          <w:lang w:val="fr-CM"/>
        </w:rPr>
        <w:t>de</w:t>
      </w:r>
      <w:r w:rsidR="00EB5DD4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EB5DD4" w:rsidRPr="001B0EED">
        <w:rPr>
          <w:rFonts w:ascii="Open Sans" w:eastAsia="Calibri" w:hAnsi="Open Sans" w:cs="Open Sans"/>
          <w:b/>
          <w:bCs/>
          <w:color w:val="000000"/>
          <w:lang w:val="fr-CM"/>
        </w:rPr>
        <w:t>155</w:t>
      </w:r>
      <w:r w:rsidRPr="001B0EED">
        <w:rPr>
          <w:rFonts w:ascii="Open Sans" w:eastAsia="Calibri" w:hAnsi="Open Sans" w:cs="Open Sans"/>
          <w:b/>
          <w:bCs/>
          <w:color w:val="000000"/>
          <w:lang w:val="fr-CM"/>
        </w:rPr>
        <w:t> </w:t>
      </w:r>
      <w:r w:rsidR="00EB5DD4" w:rsidRPr="001B0EED">
        <w:rPr>
          <w:rFonts w:ascii="Open Sans" w:eastAsia="Calibri" w:hAnsi="Open Sans" w:cs="Open Sans"/>
          <w:b/>
          <w:bCs/>
          <w:color w:val="000000"/>
          <w:lang w:val="fr-CM"/>
        </w:rPr>
        <w:t>000</w:t>
      </w:r>
      <w:r w:rsidR="0011481B" w:rsidRPr="001B0EED">
        <w:rPr>
          <w:rFonts w:ascii="Arial" w:eastAsia="Calibri" w:hAnsi="Arial" w:cs="Arial"/>
          <w:b/>
          <w:bCs/>
          <w:color w:val="000000"/>
          <w:lang w:val="fr-CM"/>
        </w:rPr>
        <w:t> </w:t>
      </w:r>
      <w:r w:rsidR="00B91EC4" w:rsidRPr="001B0EED">
        <w:rPr>
          <w:rFonts w:ascii="Open Sans" w:eastAsia="Calibri" w:hAnsi="Open Sans" w:cs="Open Sans"/>
          <w:b/>
          <w:bCs/>
          <w:color w:val="000000"/>
          <w:lang w:val="fr-CM"/>
        </w:rPr>
        <w:t>euros</w:t>
      </w:r>
      <w:r w:rsidR="00DE30DD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(</w:t>
      </w:r>
      <w:r w:rsidR="009D7BFA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101 673 335 </w:t>
      </w:r>
      <w:r w:rsidRPr="001B0EED">
        <w:rPr>
          <w:rFonts w:ascii="Open Sans" w:eastAsia="Calibri" w:hAnsi="Open Sans" w:cs="Open Sans"/>
          <w:b/>
          <w:bCs/>
          <w:color w:val="000000"/>
          <w:lang w:val="fr-CM"/>
        </w:rPr>
        <w:t>FCFA</w:t>
      </w:r>
      <w:r w:rsidR="009D7BFA" w:rsidRPr="001B0EED">
        <w:rPr>
          <w:rFonts w:ascii="Open Sans" w:eastAsia="Calibri" w:hAnsi="Open Sans" w:cs="Open Sans"/>
          <w:b/>
          <w:bCs/>
          <w:color w:val="000000"/>
          <w:lang w:val="fr-CM"/>
        </w:rPr>
        <w:t>)</w:t>
      </w:r>
      <w:r w:rsidR="0011481B" w:rsidRPr="001B0EED">
        <w:rPr>
          <w:rFonts w:ascii="Open Sans" w:eastAsia="Calibri" w:hAnsi="Open Sans" w:cs="Open Sans"/>
          <w:color w:val="000000"/>
          <w:lang w:val="fr-CM"/>
        </w:rPr>
        <w:t>.</w:t>
      </w:r>
      <w:r w:rsidR="0011481B" w:rsidRPr="00105CA4">
        <w:rPr>
          <w:rFonts w:ascii="Open Sans" w:eastAsia="Calibri" w:hAnsi="Open Sans" w:cs="Open Sans"/>
          <w:color w:val="000000"/>
          <w:lang w:val="fr-CM"/>
        </w:rPr>
        <w:t xml:space="preserve"> </w:t>
      </w:r>
    </w:p>
    <w:p w14:paraId="5D20F5E9" w14:textId="77777777" w:rsidR="006264CF" w:rsidRDefault="006264CF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val="fr-CM"/>
        </w:rPr>
      </w:pPr>
    </w:p>
    <w:p w14:paraId="5FCC38C1" w14:textId="23D21450" w:rsidR="005E2415" w:rsidRDefault="0011481B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val="fr-CM"/>
        </w:rPr>
      </w:pPr>
      <w:r w:rsidRPr="001B0EED">
        <w:rPr>
          <w:rFonts w:ascii="Open Sans" w:eastAsia="Calibri" w:hAnsi="Open Sans" w:cs="Open Sans"/>
          <w:color w:val="000000"/>
          <w:lang w:val="fr-CM"/>
        </w:rPr>
        <w:lastRenderedPageBreak/>
        <w:t xml:space="preserve">À la fin de </w:t>
      </w:r>
      <w:r w:rsidR="002B0BD6" w:rsidRPr="001B0EED">
        <w:rPr>
          <w:rFonts w:ascii="Open Sans" w:eastAsia="Calibri" w:hAnsi="Open Sans" w:cs="Open Sans"/>
          <w:color w:val="000000"/>
          <w:lang w:val="fr-CM"/>
        </w:rPr>
        <w:t>la</w:t>
      </w:r>
      <w:r w:rsidR="00DA3BAF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DA3BAF" w:rsidRPr="001B0EED">
        <w:rPr>
          <w:rFonts w:ascii="Open Sans" w:eastAsia="Calibri" w:hAnsi="Open Sans" w:cs="Open Sans"/>
          <w:b/>
          <w:bCs/>
          <w:color w:val="000000"/>
          <w:lang w:val="fr-CM"/>
        </w:rPr>
        <w:t>phase</w:t>
      </w:r>
      <w:r w:rsidR="002B0BD6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I</w:t>
      </w:r>
      <w:r w:rsidRPr="001B0EED">
        <w:rPr>
          <w:rFonts w:ascii="Open Sans" w:eastAsia="Calibri" w:hAnsi="Open Sans" w:cs="Open Sans"/>
          <w:color w:val="000000"/>
          <w:lang w:val="fr-CM"/>
        </w:rPr>
        <w:t xml:space="preserve">, </w:t>
      </w:r>
      <w:r w:rsidR="002D291E" w:rsidRPr="001B0EED">
        <w:rPr>
          <w:rFonts w:ascii="Open Sans" w:eastAsia="Calibri" w:hAnsi="Open Sans" w:cs="Open Sans"/>
          <w:color w:val="000000"/>
          <w:lang w:val="fr-CM"/>
        </w:rPr>
        <w:t>une évaluation</w:t>
      </w:r>
      <w:r w:rsidR="00F305C7" w:rsidRPr="001B0EED">
        <w:rPr>
          <w:rFonts w:ascii="Open Sans" w:eastAsia="Calibri" w:hAnsi="Open Sans" w:cs="Open Sans"/>
          <w:color w:val="000000"/>
          <w:lang w:val="fr-CM"/>
        </w:rPr>
        <w:t xml:space="preserve"> sera menée</w:t>
      </w:r>
      <w:r w:rsidR="00BE32EE" w:rsidRPr="001B0EED">
        <w:rPr>
          <w:rFonts w:ascii="Open Sans" w:eastAsia="Calibri" w:hAnsi="Open Sans" w:cs="Open Sans"/>
          <w:color w:val="000000"/>
          <w:lang w:val="fr-CM"/>
        </w:rPr>
        <w:t xml:space="preserve"> pour sélectionner</w:t>
      </w:r>
      <w:r w:rsidR="00180BA7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774DFE" w:rsidRPr="001B0EED">
        <w:rPr>
          <w:rFonts w:ascii="Open Sans" w:eastAsia="Calibri" w:hAnsi="Open Sans" w:cs="Open Sans"/>
          <w:color w:val="000000"/>
          <w:lang w:val="fr-CM"/>
        </w:rPr>
        <w:t xml:space="preserve">les </w:t>
      </w:r>
      <w:r w:rsidR="00D072EA">
        <w:rPr>
          <w:rFonts w:ascii="Open Sans" w:eastAsia="Calibri" w:hAnsi="Open Sans" w:cs="Open Sans"/>
          <w:color w:val="000000"/>
          <w:lang w:val="fr-CM"/>
        </w:rPr>
        <w:t>six (</w:t>
      </w:r>
      <w:r w:rsidR="00622F8C" w:rsidRPr="001B0EED">
        <w:rPr>
          <w:rFonts w:ascii="Open Sans" w:eastAsia="Calibri" w:hAnsi="Open Sans" w:cs="Open Sans"/>
          <w:color w:val="000000"/>
          <w:lang w:val="fr-CM"/>
        </w:rPr>
        <w:t>0</w:t>
      </w:r>
      <w:r w:rsidR="00693AE2" w:rsidRPr="001B0EED">
        <w:rPr>
          <w:rFonts w:ascii="Open Sans" w:eastAsia="Calibri" w:hAnsi="Open Sans" w:cs="Open Sans"/>
          <w:color w:val="000000"/>
          <w:lang w:val="fr-CM"/>
        </w:rPr>
        <w:t>6</w:t>
      </w:r>
      <w:r w:rsidR="00D072EA">
        <w:rPr>
          <w:rFonts w:ascii="Open Sans" w:eastAsia="Calibri" w:hAnsi="Open Sans" w:cs="Open Sans"/>
          <w:color w:val="000000"/>
          <w:lang w:val="fr-CM"/>
        </w:rPr>
        <w:t>)</w:t>
      </w:r>
      <w:r w:rsidR="00693AE2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774DFE" w:rsidRPr="001B0EED">
        <w:rPr>
          <w:rFonts w:ascii="Open Sans" w:eastAsia="Calibri" w:hAnsi="Open Sans" w:cs="Open Sans"/>
          <w:color w:val="000000"/>
          <w:lang w:val="fr-CM"/>
        </w:rPr>
        <w:t xml:space="preserve">meilleurs </w:t>
      </w:r>
      <w:r w:rsidR="007A1B54" w:rsidRPr="001B0EED">
        <w:rPr>
          <w:rFonts w:ascii="Open Sans" w:eastAsia="Calibri" w:hAnsi="Open Sans" w:cs="Open Sans"/>
          <w:color w:val="000000"/>
          <w:lang w:val="fr-CM"/>
        </w:rPr>
        <w:t>micro</w:t>
      </w:r>
      <w:r w:rsidR="003D32E2" w:rsidRPr="001B0EED">
        <w:rPr>
          <w:rFonts w:ascii="Open Sans" w:eastAsia="Calibri" w:hAnsi="Open Sans" w:cs="Open Sans"/>
          <w:color w:val="000000"/>
          <w:lang w:val="fr-CM"/>
        </w:rPr>
        <w:t>-</w:t>
      </w:r>
      <w:r w:rsidR="00693AE2" w:rsidRPr="001B0EED">
        <w:rPr>
          <w:rFonts w:ascii="Open Sans" w:eastAsia="Calibri" w:hAnsi="Open Sans" w:cs="Open Sans"/>
          <w:color w:val="000000"/>
          <w:lang w:val="fr-CM"/>
        </w:rPr>
        <w:t>projets</w:t>
      </w:r>
      <w:r w:rsidR="00D332B1" w:rsidRPr="001B0EED">
        <w:rPr>
          <w:rFonts w:ascii="Open Sans" w:eastAsia="Calibri" w:hAnsi="Open Sans" w:cs="Open Sans"/>
          <w:color w:val="000000"/>
          <w:lang w:val="fr-CM"/>
        </w:rPr>
        <w:t xml:space="preserve"> parmi les </w:t>
      </w:r>
      <w:r w:rsidR="00141537">
        <w:rPr>
          <w:rFonts w:ascii="Open Sans" w:eastAsia="Calibri" w:hAnsi="Open Sans" w:cs="Open Sans"/>
          <w:color w:val="000000"/>
          <w:lang w:val="fr-CM"/>
        </w:rPr>
        <w:t>douze (</w:t>
      </w:r>
      <w:r w:rsidR="00D332B1" w:rsidRPr="001B0EED">
        <w:rPr>
          <w:rFonts w:ascii="Open Sans" w:eastAsia="Calibri" w:hAnsi="Open Sans" w:cs="Open Sans"/>
          <w:color w:val="000000"/>
          <w:lang w:val="fr-CM"/>
        </w:rPr>
        <w:t>12</w:t>
      </w:r>
      <w:r w:rsidR="00141537">
        <w:rPr>
          <w:rFonts w:ascii="Open Sans" w:eastAsia="Calibri" w:hAnsi="Open Sans" w:cs="Open Sans"/>
          <w:color w:val="000000"/>
          <w:lang w:val="fr-CM"/>
        </w:rPr>
        <w:t>)</w:t>
      </w:r>
      <w:r w:rsidR="000622DD" w:rsidRPr="001B0EED">
        <w:rPr>
          <w:rFonts w:ascii="Open Sans" w:eastAsia="Calibri" w:hAnsi="Open Sans" w:cs="Open Sans"/>
          <w:color w:val="000000"/>
          <w:lang w:val="fr-CM"/>
        </w:rPr>
        <w:t>,</w:t>
      </w:r>
      <w:r w:rsidR="00693AE2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774DFE" w:rsidRPr="001B0EED">
        <w:rPr>
          <w:rFonts w:ascii="Open Sans" w:eastAsia="Calibri" w:hAnsi="Open Sans" w:cs="Open Sans"/>
          <w:color w:val="000000"/>
          <w:lang w:val="fr-CM"/>
        </w:rPr>
        <w:t xml:space="preserve">qui pourront bénéficier </w:t>
      </w:r>
      <w:r w:rsidR="00863D2C" w:rsidRPr="001B0EED">
        <w:rPr>
          <w:rFonts w:ascii="Open Sans" w:eastAsia="Calibri" w:hAnsi="Open Sans" w:cs="Open Sans"/>
          <w:color w:val="000000"/>
          <w:lang w:val="fr-CM"/>
        </w:rPr>
        <w:t>d’</w:t>
      </w:r>
      <w:r w:rsidR="00774DFE" w:rsidRPr="001B0EED">
        <w:rPr>
          <w:rFonts w:ascii="Open Sans" w:eastAsia="Calibri" w:hAnsi="Open Sans" w:cs="Open Sans"/>
          <w:color w:val="000000"/>
          <w:lang w:val="fr-CM"/>
        </w:rPr>
        <w:t>un</w:t>
      </w:r>
      <w:r w:rsidR="00774DFE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financement</w:t>
      </w:r>
      <w:r w:rsidR="006B6235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supplémentaire et</w:t>
      </w:r>
      <w:r w:rsidR="00774DFE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maximal de </w:t>
      </w:r>
      <w:r w:rsidR="00970A4F" w:rsidRPr="001B0EED">
        <w:rPr>
          <w:rFonts w:ascii="Open Sans" w:eastAsia="Calibri" w:hAnsi="Open Sans" w:cs="Open Sans"/>
          <w:b/>
          <w:bCs/>
          <w:color w:val="000000"/>
          <w:lang w:val="fr-CM"/>
        </w:rPr>
        <w:t>14</w:t>
      </w:r>
      <w:r w:rsidR="00774DFE" w:rsidRPr="001B0EED">
        <w:rPr>
          <w:rFonts w:ascii="Open Sans" w:eastAsia="Calibri" w:hAnsi="Open Sans" w:cs="Open Sans"/>
          <w:b/>
          <w:bCs/>
          <w:color w:val="000000"/>
          <w:lang w:val="fr-CM"/>
        </w:rPr>
        <w:t>5 000 euros (</w:t>
      </w:r>
      <w:r w:rsidR="00403E5E" w:rsidRPr="001B0EED">
        <w:rPr>
          <w:rFonts w:ascii="Open Sans" w:eastAsia="Calibri" w:hAnsi="Open Sans" w:cs="Open Sans"/>
          <w:b/>
          <w:bCs/>
          <w:color w:val="000000"/>
          <w:lang w:val="fr-CM"/>
        </w:rPr>
        <w:t>95 114 000</w:t>
      </w:r>
      <w:r w:rsidR="00774DFE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</w:t>
      </w:r>
      <w:r w:rsidR="00863D2C" w:rsidRPr="001B0EED">
        <w:rPr>
          <w:rFonts w:ascii="Open Sans" w:eastAsia="Calibri" w:hAnsi="Open Sans" w:cs="Open Sans"/>
          <w:b/>
          <w:bCs/>
          <w:color w:val="000000"/>
          <w:lang w:val="fr-CM"/>
        </w:rPr>
        <w:t>FCFA</w:t>
      </w:r>
      <w:r w:rsidR="00774DFE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) </w:t>
      </w:r>
      <w:r w:rsidR="00774DFE" w:rsidRPr="001B0EED">
        <w:rPr>
          <w:rFonts w:ascii="Open Sans" w:eastAsia="Calibri" w:hAnsi="Open Sans" w:cs="Open Sans"/>
          <w:color w:val="000000"/>
          <w:lang w:val="fr-CM"/>
        </w:rPr>
        <w:t xml:space="preserve">par micro-projet </w:t>
      </w:r>
      <w:r w:rsidR="00E46D31" w:rsidRPr="001B0EED">
        <w:rPr>
          <w:rFonts w:ascii="Open Sans" w:eastAsia="Calibri" w:hAnsi="Open Sans" w:cs="Open Sans"/>
          <w:color w:val="000000"/>
          <w:lang w:val="fr-CM"/>
        </w:rPr>
        <w:t>pour une durée de</w:t>
      </w:r>
      <w:r w:rsidR="00727794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</w:t>
      </w:r>
      <w:r w:rsidR="00141537">
        <w:rPr>
          <w:rFonts w:ascii="Open Sans" w:eastAsia="Calibri" w:hAnsi="Open Sans" w:cs="Open Sans"/>
          <w:b/>
          <w:bCs/>
          <w:color w:val="000000"/>
          <w:lang w:val="fr-CM"/>
        </w:rPr>
        <w:t>douze (</w:t>
      </w:r>
      <w:r w:rsidR="00641207" w:rsidRPr="001B0EED">
        <w:rPr>
          <w:rFonts w:ascii="Open Sans" w:eastAsia="Calibri" w:hAnsi="Open Sans" w:cs="Open Sans"/>
          <w:b/>
          <w:bCs/>
          <w:color w:val="000000"/>
          <w:lang w:val="fr-CM"/>
        </w:rPr>
        <w:t>12</w:t>
      </w:r>
      <w:r w:rsidR="00141537">
        <w:rPr>
          <w:rFonts w:ascii="Open Sans" w:eastAsia="Calibri" w:hAnsi="Open Sans" w:cs="Open Sans"/>
          <w:b/>
          <w:bCs/>
          <w:color w:val="000000"/>
          <w:lang w:val="fr-CM"/>
        </w:rPr>
        <w:t>)</w:t>
      </w:r>
      <w:r w:rsidR="00641207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à </w:t>
      </w:r>
      <w:r w:rsidR="00141537">
        <w:rPr>
          <w:rFonts w:ascii="Open Sans" w:eastAsia="Calibri" w:hAnsi="Open Sans" w:cs="Open Sans"/>
          <w:b/>
          <w:bCs/>
          <w:color w:val="000000"/>
          <w:lang w:val="fr-CM"/>
        </w:rPr>
        <w:t>quatorze (</w:t>
      </w:r>
      <w:r w:rsidR="00641207" w:rsidRPr="001B0EED">
        <w:rPr>
          <w:rFonts w:ascii="Open Sans" w:eastAsia="Calibri" w:hAnsi="Open Sans" w:cs="Open Sans"/>
          <w:b/>
          <w:bCs/>
          <w:color w:val="000000"/>
          <w:lang w:val="fr-CM"/>
        </w:rPr>
        <w:t>14</w:t>
      </w:r>
      <w:r w:rsidR="00141537">
        <w:rPr>
          <w:rFonts w:ascii="Open Sans" w:eastAsia="Calibri" w:hAnsi="Open Sans" w:cs="Open Sans"/>
          <w:b/>
          <w:bCs/>
          <w:color w:val="000000"/>
          <w:lang w:val="fr-CM"/>
        </w:rPr>
        <w:t>)</w:t>
      </w:r>
      <w:r w:rsidR="00641207" w:rsidRPr="001B0EED">
        <w:rPr>
          <w:rFonts w:ascii="Open Sans" w:eastAsia="Calibri" w:hAnsi="Open Sans" w:cs="Open Sans"/>
          <w:b/>
          <w:bCs/>
          <w:color w:val="000000"/>
          <w:lang w:val="fr-CM"/>
        </w:rPr>
        <w:t xml:space="preserve"> mois</w:t>
      </w:r>
      <w:r w:rsidR="00641207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E46D31" w:rsidRPr="001B0EED">
        <w:rPr>
          <w:rFonts w:ascii="Open Sans" w:eastAsia="Calibri" w:hAnsi="Open Sans" w:cs="Open Sans"/>
          <w:color w:val="000000"/>
          <w:lang w:val="fr-CM"/>
        </w:rPr>
        <w:t>(</w:t>
      </w:r>
      <w:r w:rsidR="00E46D31" w:rsidRPr="001B0EED">
        <w:rPr>
          <w:rFonts w:ascii="Open Sans" w:eastAsia="Calibri" w:hAnsi="Open Sans" w:cs="Open Sans"/>
          <w:b/>
          <w:bCs/>
          <w:color w:val="000000"/>
          <w:lang w:val="fr-CM"/>
        </w:rPr>
        <w:t>phase II)</w:t>
      </w:r>
      <w:r w:rsidR="0065377D" w:rsidRPr="001B0EED">
        <w:rPr>
          <w:rFonts w:ascii="Open Sans" w:eastAsia="Calibri" w:hAnsi="Open Sans" w:cs="Open Sans"/>
          <w:color w:val="000000"/>
          <w:lang w:val="fr-CM"/>
        </w:rPr>
        <w:t>. Si</w:t>
      </w:r>
      <w:r w:rsidR="00D841FC" w:rsidRPr="001B0EED">
        <w:rPr>
          <w:rFonts w:ascii="Open Sans" w:eastAsia="Calibri" w:hAnsi="Open Sans" w:cs="Open Sans"/>
          <w:color w:val="000000"/>
          <w:lang w:val="fr-CM"/>
        </w:rPr>
        <w:t xml:space="preserve"> </w:t>
      </w:r>
      <w:r w:rsidR="00EF6899" w:rsidRPr="001B0EED">
        <w:rPr>
          <w:rFonts w:ascii="Open Sans" w:eastAsia="Calibri" w:hAnsi="Open Sans" w:cs="Open Sans"/>
          <w:color w:val="000000"/>
          <w:lang w:val="fr-CM"/>
        </w:rPr>
        <w:t>l’évaluation</w:t>
      </w:r>
      <w:r w:rsidR="00B41F9B" w:rsidRPr="001B0EED">
        <w:rPr>
          <w:rFonts w:ascii="Open Sans" w:eastAsia="Calibri" w:hAnsi="Open Sans" w:cs="Open Sans"/>
          <w:color w:val="000000"/>
          <w:lang w:val="fr-CM"/>
        </w:rPr>
        <w:t xml:space="preserve"> ne permet pas d’identifier au moins </w:t>
      </w:r>
      <w:r w:rsidR="00014802">
        <w:rPr>
          <w:rFonts w:ascii="Open Sans" w:eastAsia="Calibri" w:hAnsi="Open Sans" w:cs="Open Sans"/>
          <w:color w:val="000000"/>
          <w:lang w:val="fr-CM"/>
        </w:rPr>
        <w:t>six (</w:t>
      </w:r>
      <w:r w:rsidR="00E90962" w:rsidRPr="001B0EED">
        <w:rPr>
          <w:rFonts w:ascii="Open Sans" w:eastAsia="Calibri" w:hAnsi="Open Sans" w:cs="Open Sans"/>
          <w:color w:val="000000"/>
          <w:lang w:val="fr-CM"/>
        </w:rPr>
        <w:t>0</w:t>
      </w:r>
      <w:r w:rsidR="00B41F9B" w:rsidRPr="001B0EED">
        <w:rPr>
          <w:rFonts w:ascii="Open Sans" w:eastAsia="Calibri" w:hAnsi="Open Sans" w:cs="Open Sans"/>
          <w:color w:val="000000"/>
          <w:lang w:val="fr-CM"/>
        </w:rPr>
        <w:t>6</w:t>
      </w:r>
      <w:r w:rsidR="00014802">
        <w:rPr>
          <w:rFonts w:ascii="Open Sans" w:eastAsia="Calibri" w:hAnsi="Open Sans" w:cs="Open Sans"/>
          <w:color w:val="000000"/>
          <w:lang w:val="fr-CM"/>
        </w:rPr>
        <w:t>)</w:t>
      </w:r>
      <w:r w:rsidR="00B41F9B" w:rsidRPr="001B0EED">
        <w:rPr>
          <w:rFonts w:ascii="Open Sans" w:eastAsia="Calibri" w:hAnsi="Open Sans" w:cs="Open Sans"/>
          <w:color w:val="000000"/>
          <w:lang w:val="fr-CM"/>
        </w:rPr>
        <w:t xml:space="preserve"> projets parmi les </w:t>
      </w:r>
      <w:r w:rsidR="00215BBD">
        <w:rPr>
          <w:rFonts w:ascii="Open Sans" w:eastAsia="Calibri" w:hAnsi="Open Sans" w:cs="Open Sans"/>
          <w:color w:val="000000"/>
          <w:lang w:val="fr-CM"/>
        </w:rPr>
        <w:t>douze (</w:t>
      </w:r>
      <w:r w:rsidR="00B41F9B" w:rsidRPr="001B0EED">
        <w:rPr>
          <w:rFonts w:ascii="Open Sans" w:eastAsia="Calibri" w:hAnsi="Open Sans" w:cs="Open Sans"/>
          <w:color w:val="000000"/>
          <w:lang w:val="fr-CM"/>
        </w:rPr>
        <w:t>12</w:t>
      </w:r>
      <w:r w:rsidR="00215BBD">
        <w:rPr>
          <w:rFonts w:ascii="Open Sans" w:eastAsia="Calibri" w:hAnsi="Open Sans" w:cs="Open Sans"/>
          <w:color w:val="000000"/>
          <w:lang w:val="fr-CM"/>
        </w:rPr>
        <w:t>)</w:t>
      </w:r>
      <w:r w:rsidR="006264CF" w:rsidRPr="001B0EED">
        <w:rPr>
          <w:rFonts w:ascii="Open Sans" w:eastAsia="Calibri" w:hAnsi="Open Sans" w:cs="Open Sans"/>
          <w:color w:val="000000"/>
          <w:lang w:val="fr-CM"/>
        </w:rPr>
        <w:t xml:space="preserve"> de départ</w:t>
      </w:r>
      <w:r w:rsidR="00B41F9B" w:rsidRPr="001B0EED">
        <w:rPr>
          <w:rFonts w:ascii="Open Sans" w:eastAsia="Calibri" w:hAnsi="Open Sans" w:cs="Open Sans"/>
          <w:color w:val="000000"/>
          <w:lang w:val="fr-CM"/>
        </w:rPr>
        <w:t xml:space="preserve">, </w:t>
      </w:r>
      <w:r w:rsidR="00D06749" w:rsidRPr="001B0EED">
        <w:rPr>
          <w:rFonts w:ascii="Open Sans" w:eastAsia="Calibri" w:hAnsi="Open Sans" w:cs="Open Sans"/>
          <w:color w:val="000000"/>
          <w:lang w:val="fr-CM"/>
        </w:rPr>
        <w:t xml:space="preserve">un </w:t>
      </w:r>
      <w:r w:rsidR="00F44D4E" w:rsidRPr="001B0EED">
        <w:rPr>
          <w:rFonts w:ascii="Open Sans" w:eastAsia="Calibri" w:hAnsi="Open Sans" w:cs="Open Sans"/>
          <w:color w:val="000000"/>
          <w:lang w:val="fr-CM"/>
        </w:rPr>
        <w:t>troisième</w:t>
      </w:r>
      <w:r w:rsidR="00D06749" w:rsidRPr="001B0EED">
        <w:rPr>
          <w:rFonts w:ascii="Open Sans" w:eastAsia="Calibri" w:hAnsi="Open Sans" w:cs="Open Sans"/>
          <w:color w:val="000000"/>
          <w:lang w:val="fr-CM"/>
        </w:rPr>
        <w:t xml:space="preserve"> appel à proposition de micro-projets</w:t>
      </w:r>
      <w:r w:rsidR="00E90962" w:rsidRPr="001B0EED">
        <w:rPr>
          <w:rFonts w:ascii="Open Sans" w:eastAsia="Calibri" w:hAnsi="Open Sans" w:cs="Open Sans"/>
          <w:color w:val="000000"/>
          <w:lang w:val="fr-CM"/>
        </w:rPr>
        <w:t xml:space="preserve"> sera lancé</w:t>
      </w:r>
      <w:r w:rsidR="00057AA8" w:rsidRPr="001B0EED">
        <w:rPr>
          <w:rFonts w:ascii="Open Sans" w:eastAsia="Calibri" w:hAnsi="Open Sans" w:cs="Open Sans"/>
          <w:color w:val="000000"/>
          <w:lang w:val="fr-CM"/>
        </w:rPr>
        <w:t xml:space="preserve"> pour la phase II</w:t>
      </w:r>
      <w:r w:rsidR="00D06749" w:rsidRPr="001B0EED">
        <w:rPr>
          <w:rFonts w:ascii="Open Sans" w:eastAsia="Calibri" w:hAnsi="Open Sans" w:cs="Open Sans"/>
          <w:color w:val="000000"/>
          <w:lang w:val="fr-CM"/>
        </w:rPr>
        <w:t>.</w:t>
      </w:r>
    </w:p>
    <w:p w14:paraId="39872890" w14:textId="77777777" w:rsidR="00057AA8" w:rsidRPr="00105CA4" w:rsidRDefault="00057AA8" w:rsidP="00AD03C4">
      <w:pPr>
        <w:spacing w:after="0" w:line="240" w:lineRule="auto"/>
        <w:jc w:val="both"/>
        <w:rPr>
          <w:rFonts w:ascii="Open Sans" w:eastAsia="Calibri" w:hAnsi="Open Sans" w:cs="Open Sans"/>
          <w:color w:val="000000"/>
          <w:lang w:val="fr-CM"/>
        </w:rPr>
      </w:pPr>
    </w:p>
    <w:p w14:paraId="7B0E1BFA" w14:textId="4D6290B3" w:rsidR="00014C7B" w:rsidRDefault="008806C5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105CA4">
        <w:rPr>
          <w:rFonts w:ascii="Open Sans" w:eastAsia="Calibri" w:hAnsi="Open Sans" w:cs="Open Sans"/>
        </w:rPr>
        <w:t>Au-delà d</w:t>
      </w:r>
      <w:r w:rsidR="00B2520D" w:rsidRPr="00105CA4">
        <w:rPr>
          <w:rFonts w:ascii="Open Sans" w:eastAsia="Calibri" w:hAnsi="Open Sans" w:cs="Open Sans"/>
        </w:rPr>
        <w:t>u montant de</w:t>
      </w:r>
      <w:r w:rsidRPr="00105CA4">
        <w:rPr>
          <w:rFonts w:ascii="Open Sans" w:eastAsia="Calibri" w:hAnsi="Open Sans" w:cs="Open Sans"/>
        </w:rPr>
        <w:t xml:space="preserve"> la subvention, </w:t>
      </w:r>
      <w:r w:rsidR="00C7497F">
        <w:rPr>
          <w:rFonts w:ascii="Open Sans" w:eastAsia="Calibri" w:hAnsi="Open Sans" w:cs="Open Sans"/>
        </w:rPr>
        <w:t xml:space="preserve">les </w:t>
      </w:r>
      <w:r w:rsidR="0012389D">
        <w:rPr>
          <w:rFonts w:ascii="Open Sans" w:eastAsia="Calibri" w:hAnsi="Open Sans" w:cs="Open Sans"/>
        </w:rPr>
        <w:t>budgets présentés peuvent comporter d</w:t>
      </w:r>
      <w:r w:rsidR="00EF4D12" w:rsidRPr="00105CA4">
        <w:rPr>
          <w:rFonts w:ascii="Open Sans" w:eastAsia="Calibri" w:hAnsi="Open Sans" w:cs="Open Sans"/>
        </w:rPr>
        <w:t xml:space="preserve">es </w:t>
      </w:r>
      <w:r w:rsidR="00EF4D12" w:rsidRPr="0012389D">
        <w:rPr>
          <w:rFonts w:ascii="Open Sans" w:eastAsia="Calibri" w:hAnsi="Open Sans" w:cs="Open Sans"/>
          <w:b/>
          <w:bCs/>
        </w:rPr>
        <w:t>coûts directs éligible</w:t>
      </w:r>
      <w:r w:rsidR="0012389D">
        <w:rPr>
          <w:rFonts w:ascii="Open Sans" w:eastAsia="Calibri" w:hAnsi="Open Sans" w:cs="Open Sans"/>
          <w:b/>
          <w:bCs/>
        </w:rPr>
        <w:t>s </w:t>
      </w:r>
      <w:r w:rsidR="00EF4D12" w:rsidRPr="00105CA4">
        <w:rPr>
          <w:rFonts w:ascii="Open Sans" w:eastAsia="Calibri" w:hAnsi="Open Sans" w:cs="Open Sans"/>
        </w:rPr>
        <w:t>:</w:t>
      </w:r>
    </w:p>
    <w:p w14:paraId="579C77A0" w14:textId="4C7AC1CC" w:rsidR="00014C7B" w:rsidRPr="00A20496" w:rsidRDefault="00EF4D12" w:rsidP="00AD03C4">
      <w:pPr>
        <w:numPr>
          <w:ilvl w:val="0"/>
          <w:numId w:val="10"/>
        </w:numPr>
        <w:spacing w:after="0" w:line="240" w:lineRule="auto"/>
        <w:ind w:left="1418" w:hanging="142"/>
        <w:jc w:val="both"/>
        <w:rPr>
          <w:rFonts w:ascii="Open Sans" w:eastAsia="Calibri" w:hAnsi="Open Sans" w:cs="Open Sans"/>
          <w:sz w:val="21"/>
          <w:szCs w:val="21"/>
        </w:rPr>
      </w:pPr>
      <w:proofErr w:type="gramStart"/>
      <w:r w:rsidRPr="00A20496">
        <w:rPr>
          <w:rFonts w:ascii="Open Sans" w:eastAsia="Calibri" w:hAnsi="Open Sans" w:cs="Open Sans"/>
          <w:sz w:val="21"/>
          <w:szCs w:val="21"/>
        </w:rPr>
        <w:t>les</w:t>
      </w:r>
      <w:proofErr w:type="gramEnd"/>
      <w:r w:rsidRPr="00A20496">
        <w:rPr>
          <w:rFonts w:ascii="Open Sans" w:eastAsia="Calibri" w:hAnsi="Open Sans" w:cs="Open Sans"/>
          <w:sz w:val="21"/>
          <w:szCs w:val="21"/>
        </w:rPr>
        <w:t xml:space="preserve"> coûts directs </w:t>
      </w:r>
      <w:r w:rsidRPr="00A20496">
        <w:rPr>
          <w:rFonts w:ascii="Open Sans" w:eastAsia="Times New Roman" w:hAnsi="Open Sans" w:cs="Open Sans"/>
          <w:sz w:val="20"/>
          <w:szCs w:val="20"/>
          <w:lang w:eastAsia="fr-FR" w:bidi="fr-FR"/>
        </w:rPr>
        <w:t>de</w:t>
      </w:r>
      <w:r w:rsidRPr="00A20496">
        <w:rPr>
          <w:rFonts w:ascii="Open Sans" w:eastAsia="Calibri" w:hAnsi="Open Sans" w:cs="Open Sans"/>
          <w:sz w:val="21"/>
          <w:szCs w:val="21"/>
        </w:rPr>
        <w:t xml:space="preserve"> personnel impliqués dans l’exécution du </w:t>
      </w:r>
      <w:r w:rsidR="009622F7" w:rsidRPr="00A20496">
        <w:rPr>
          <w:rFonts w:ascii="Open Sans" w:eastAsia="Calibri" w:hAnsi="Open Sans" w:cs="Open Sans"/>
          <w:sz w:val="21"/>
          <w:szCs w:val="21"/>
        </w:rPr>
        <w:t>micro-</w:t>
      </w:r>
      <w:r w:rsidRPr="00A20496">
        <w:rPr>
          <w:rFonts w:ascii="Open Sans" w:eastAsia="Calibri" w:hAnsi="Open Sans" w:cs="Open Sans"/>
          <w:sz w:val="21"/>
          <w:szCs w:val="21"/>
        </w:rPr>
        <w:t xml:space="preserve">projet, </w:t>
      </w:r>
    </w:p>
    <w:p w14:paraId="0761F6D8" w14:textId="77777777" w:rsidR="00014C7B" w:rsidRPr="00A20496" w:rsidRDefault="00EF4D12" w:rsidP="00AD03C4">
      <w:pPr>
        <w:numPr>
          <w:ilvl w:val="0"/>
          <w:numId w:val="10"/>
        </w:numPr>
        <w:spacing w:after="0" w:line="240" w:lineRule="auto"/>
        <w:ind w:left="1418" w:hanging="142"/>
        <w:jc w:val="both"/>
        <w:rPr>
          <w:rFonts w:ascii="Open Sans" w:eastAsia="Calibri" w:hAnsi="Open Sans" w:cs="Open Sans"/>
          <w:sz w:val="21"/>
          <w:szCs w:val="21"/>
        </w:rPr>
      </w:pPr>
      <w:proofErr w:type="gramStart"/>
      <w:r w:rsidRPr="00A20496">
        <w:rPr>
          <w:rFonts w:ascii="Open Sans" w:eastAsia="Calibri" w:hAnsi="Open Sans" w:cs="Open Sans"/>
          <w:sz w:val="21"/>
          <w:szCs w:val="21"/>
        </w:rPr>
        <w:t>les</w:t>
      </w:r>
      <w:proofErr w:type="gramEnd"/>
      <w:r w:rsidRPr="00A20496">
        <w:rPr>
          <w:rFonts w:ascii="Open Sans" w:eastAsia="Calibri" w:hAnsi="Open Sans" w:cs="Open Sans"/>
          <w:sz w:val="21"/>
          <w:szCs w:val="21"/>
        </w:rPr>
        <w:t xml:space="preserve"> frais de déplacement liés </w:t>
      </w:r>
      <w:r w:rsidR="0026044E" w:rsidRPr="00A20496">
        <w:rPr>
          <w:rFonts w:ascii="Open Sans" w:eastAsia="Calibri" w:hAnsi="Open Sans" w:cs="Open Sans"/>
          <w:sz w:val="21"/>
          <w:szCs w:val="21"/>
        </w:rPr>
        <w:t>à la réalisation du micro-</w:t>
      </w:r>
      <w:r w:rsidRPr="00A20496">
        <w:rPr>
          <w:rFonts w:ascii="Open Sans" w:eastAsia="Calibri" w:hAnsi="Open Sans" w:cs="Open Sans"/>
          <w:sz w:val="21"/>
          <w:szCs w:val="21"/>
        </w:rPr>
        <w:t>projet,</w:t>
      </w:r>
    </w:p>
    <w:p w14:paraId="39B70949" w14:textId="77777777" w:rsidR="00014C7B" w:rsidRPr="00A20496" w:rsidRDefault="00EF4D12" w:rsidP="00AD03C4">
      <w:pPr>
        <w:numPr>
          <w:ilvl w:val="0"/>
          <w:numId w:val="10"/>
        </w:numPr>
        <w:spacing w:after="0" w:line="240" w:lineRule="auto"/>
        <w:ind w:left="1418" w:hanging="142"/>
        <w:jc w:val="both"/>
        <w:rPr>
          <w:rFonts w:ascii="Open Sans" w:eastAsia="Calibri" w:hAnsi="Open Sans" w:cs="Open Sans"/>
          <w:sz w:val="21"/>
          <w:szCs w:val="21"/>
        </w:rPr>
      </w:pPr>
      <w:proofErr w:type="gramStart"/>
      <w:r w:rsidRPr="00A20496">
        <w:rPr>
          <w:rFonts w:ascii="Open Sans" w:eastAsia="Calibri" w:hAnsi="Open Sans" w:cs="Open Sans"/>
          <w:sz w:val="21"/>
          <w:szCs w:val="21"/>
        </w:rPr>
        <w:t>les</w:t>
      </w:r>
      <w:proofErr w:type="gramEnd"/>
      <w:r w:rsidRPr="00A20496">
        <w:rPr>
          <w:rFonts w:ascii="Open Sans" w:eastAsia="Calibri" w:hAnsi="Open Sans" w:cs="Open Sans"/>
          <w:sz w:val="21"/>
          <w:szCs w:val="21"/>
        </w:rPr>
        <w:t xml:space="preserve"> équipements et consommables</w:t>
      </w:r>
    </w:p>
    <w:p w14:paraId="00940A62" w14:textId="77777777" w:rsidR="00A20496" w:rsidRPr="00A20496" w:rsidRDefault="00EF4D12" w:rsidP="00AD03C4">
      <w:pPr>
        <w:numPr>
          <w:ilvl w:val="0"/>
          <w:numId w:val="10"/>
        </w:numPr>
        <w:spacing w:after="0" w:line="240" w:lineRule="auto"/>
        <w:ind w:left="1418" w:hanging="142"/>
        <w:jc w:val="both"/>
        <w:rPr>
          <w:rFonts w:ascii="Open Sans" w:eastAsia="Calibri" w:hAnsi="Open Sans" w:cs="Open Sans"/>
          <w:sz w:val="21"/>
          <w:szCs w:val="21"/>
        </w:rPr>
      </w:pPr>
      <w:proofErr w:type="gramStart"/>
      <w:r w:rsidRPr="00A20496">
        <w:rPr>
          <w:rFonts w:ascii="Open Sans" w:eastAsia="Calibri" w:hAnsi="Open Sans" w:cs="Open Sans"/>
          <w:sz w:val="21"/>
          <w:szCs w:val="21"/>
        </w:rPr>
        <w:t>la</w:t>
      </w:r>
      <w:proofErr w:type="gramEnd"/>
      <w:r w:rsidRPr="00A20496">
        <w:rPr>
          <w:rFonts w:ascii="Open Sans" w:eastAsia="Calibri" w:hAnsi="Open Sans" w:cs="Open Sans"/>
          <w:sz w:val="21"/>
          <w:szCs w:val="21"/>
        </w:rPr>
        <w:t xml:space="preserve"> protection de la propriété intellectuelle, </w:t>
      </w:r>
    </w:p>
    <w:p w14:paraId="377E4288" w14:textId="77777777" w:rsidR="00A20496" w:rsidRPr="00A20496" w:rsidRDefault="00EF4D12" w:rsidP="00AD03C4">
      <w:pPr>
        <w:numPr>
          <w:ilvl w:val="0"/>
          <w:numId w:val="10"/>
        </w:numPr>
        <w:spacing w:after="0" w:line="240" w:lineRule="auto"/>
        <w:ind w:left="1418" w:hanging="142"/>
        <w:jc w:val="both"/>
        <w:rPr>
          <w:rFonts w:ascii="Open Sans" w:eastAsia="Calibri" w:hAnsi="Open Sans" w:cs="Open Sans"/>
          <w:sz w:val="21"/>
          <w:szCs w:val="21"/>
        </w:rPr>
      </w:pPr>
      <w:proofErr w:type="gramStart"/>
      <w:r w:rsidRPr="00A20496">
        <w:rPr>
          <w:rFonts w:ascii="Open Sans" w:eastAsia="Calibri" w:hAnsi="Open Sans" w:cs="Open Sans"/>
          <w:sz w:val="21"/>
          <w:szCs w:val="21"/>
        </w:rPr>
        <w:t>le</w:t>
      </w:r>
      <w:proofErr w:type="gramEnd"/>
      <w:r w:rsidRPr="00A20496">
        <w:rPr>
          <w:rFonts w:ascii="Open Sans" w:eastAsia="Calibri" w:hAnsi="Open Sans" w:cs="Open Sans"/>
          <w:sz w:val="21"/>
          <w:szCs w:val="21"/>
        </w:rPr>
        <w:t xml:space="preserve"> transfert et la diffusion des connaissances, </w:t>
      </w:r>
    </w:p>
    <w:p w14:paraId="6814CE1B" w14:textId="77777777" w:rsidR="00A20496" w:rsidRPr="00A20496" w:rsidRDefault="00EF4D12" w:rsidP="00AD03C4">
      <w:pPr>
        <w:numPr>
          <w:ilvl w:val="0"/>
          <w:numId w:val="10"/>
        </w:numPr>
        <w:spacing w:after="0" w:line="240" w:lineRule="auto"/>
        <w:ind w:left="1418" w:hanging="142"/>
        <w:jc w:val="both"/>
        <w:rPr>
          <w:rFonts w:ascii="Open Sans" w:eastAsia="Calibri" w:hAnsi="Open Sans" w:cs="Open Sans"/>
          <w:sz w:val="21"/>
          <w:szCs w:val="21"/>
        </w:rPr>
      </w:pPr>
      <w:proofErr w:type="gramStart"/>
      <w:r w:rsidRPr="00A20496">
        <w:rPr>
          <w:rFonts w:ascii="Open Sans" w:eastAsia="Calibri" w:hAnsi="Open Sans" w:cs="Open Sans"/>
          <w:sz w:val="21"/>
          <w:szCs w:val="21"/>
        </w:rPr>
        <w:t>les</w:t>
      </w:r>
      <w:proofErr w:type="gramEnd"/>
      <w:r w:rsidRPr="00A20496">
        <w:rPr>
          <w:rFonts w:ascii="Open Sans" w:eastAsia="Calibri" w:hAnsi="Open Sans" w:cs="Open Sans"/>
          <w:sz w:val="21"/>
          <w:szCs w:val="21"/>
        </w:rPr>
        <w:t xml:space="preserve"> coûts de publication, </w:t>
      </w:r>
    </w:p>
    <w:p w14:paraId="3A988220" w14:textId="4F5C506D" w:rsidR="00A20496" w:rsidRPr="00A20496" w:rsidRDefault="00EF4D12" w:rsidP="00AD03C4">
      <w:pPr>
        <w:numPr>
          <w:ilvl w:val="0"/>
          <w:numId w:val="10"/>
        </w:numPr>
        <w:spacing w:after="0" w:line="240" w:lineRule="auto"/>
        <w:ind w:left="1418" w:hanging="142"/>
        <w:jc w:val="both"/>
        <w:rPr>
          <w:rFonts w:ascii="Open Sans" w:eastAsia="Calibri" w:hAnsi="Open Sans" w:cs="Open Sans"/>
          <w:sz w:val="21"/>
          <w:szCs w:val="21"/>
        </w:rPr>
      </w:pPr>
      <w:proofErr w:type="gramStart"/>
      <w:r w:rsidRPr="00A20496">
        <w:rPr>
          <w:rFonts w:ascii="Open Sans" w:eastAsia="Calibri" w:hAnsi="Open Sans" w:cs="Open Sans"/>
          <w:sz w:val="21"/>
          <w:szCs w:val="21"/>
        </w:rPr>
        <w:t>les</w:t>
      </w:r>
      <w:proofErr w:type="gramEnd"/>
      <w:r w:rsidRPr="00A20496">
        <w:rPr>
          <w:rFonts w:ascii="Open Sans" w:eastAsia="Calibri" w:hAnsi="Open Sans" w:cs="Open Sans"/>
          <w:sz w:val="21"/>
          <w:szCs w:val="21"/>
        </w:rPr>
        <w:t xml:space="preserve"> coûts de visibilité et de communication,</w:t>
      </w:r>
    </w:p>
    <w:p w14:paraId="50B7BD49" w14:textId="0133C851" w:rsidR="00EF4D12" w:rsidRPr="00A20496" w:rsidRDefault="00EF4D12" w:rsidP="00AD03C4">
      <w:pPr>
        <w:numPr>
          <w:ilvl w:val="0"/>
          <w:numId w:val="10"/>
        </w:numPr>
        <w:spacing w:after="0" w:line="240" w:lineRule="auto"/>
        <w:ind w:left="1418" w:hanging="142"/>
        <w:jc w:val="both"/>
        <w:rPr>
          <w:rFonts w:ascii="Open Sans" w:eastAsia="Calibri" w:hAnsi="Open Sans" w:cs="Open Sans"/>
          <w:sz w:val="21"/>
          <w:szCs w:val="21"/>
        </w:rPr>
      </w:pPr>
      <w:proofErr w:type="gramStart"/>
      <w:r w:rsidRPr="00A20496">
        <w:rPr>
          <w:rFonts w:ascii="Open Sans" w:eastAsia="Calibri" w:hAnsi="Open Sans" w:cs="Open Sans"/>
          <w:sz w:val="21"/>
          <w:szCs w:val="21"/>
        </w:rPr>
        <w:t>les</w:t>
      </w:r>
      <w:proofErr w:type="gramEnd"/>
      <w:r w:rsidRPr="00A20496">
        <w:rPr>
          <w:rFonts w:ascii="Open Sans" w:eastAsia="Calibri" w:hAnsi="Open Sans" w:cs="Open Sans"/>
          <w:sz w:val="21"/>
          <w:szCs w:val="21"/>
        </w:rPr>
        <w:t xml:space="preserve"> autres coûts de fonctionnement directs.</w:t>
      </w:r>
    </w:p>
    <w:p w14:paraId="70731AE6" w14:textId="77777777" w:rsidR="00A20496" w:rsidRDefault="00A20496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</w:p>
    <w:p w14:paraId="38FDD8BA" w14:textId="338EDB97" w:rsidR="001F5861" w:rsidRDefault="00F51C9A" w:rsidP="00AD03C4">
      <w:pPr>
        <w:spacing w:after="0" w:line="240" w:lineRule="auto"/>
        <w:jc w:val="both"/>
        <w:rPr>
          <w:rFonts w:ascii="Open Sans" w:eastAsia="Calibri" w:hAnsi="Open Sans" w:cs="Open Sans"/>
          <w:color w:val="0563C1"/>
          <w:u w:val="single"/>
        </w:rPr>
      </w:pPr>
      <w:r w:rsidRPr="00105CA4">
        <w:rPr>
          <w:rFonts w:ascii="Open Sans" w:eastAsia="Calibri" w:hAnsi="Open Sans" w:cs="Open Sans"/>
        </w:rPr>
        <w:t xml:space="preserve">Il est </w:t>
      </w:r>
      <w:r w:rsidR="00EA0E4E" w:rsidRPr="00105CA4">
        <w:rPr>
          <w:rFonts w:ascii="Open Sans" w:eastAsia="Calibri" w:hAnsi="Open Sans" w:cs="Open Sans"/>
        </w:rPr>
        <w:t xml:space="preserve">également </w:t>
      </w:r>
      <w:r w:rsidRPr="00105CA4">
        <w:rPr>
          <w:rFonts w:ascii="Open Sans" w:eastAsia="Calibri" w:hAnsi="Open Sans" w:cs="Open Sans"/>
        </w:rPr>
        <w:t xml:space="preserve">important de souligner que </w:t>
      </w:r>
      <w:r w:rsidR="00FD5A3E">
        <w:rPr>
          <w:rFonts w:ascii="Open Sans" w:eastAsia="Calibri" w:hAnsi="Open Sans" w:cs="Open Sans"/>
        </w:rPr>
        <w:t>le consortium PRICNAC</w:t>
      </w:r>
      <w:r w:rsidR="001F5861" w:rsidRPr="00105CA4">
        <w:rPr>
          <w:rFonts w:ascii="Open Sans" w:eastAsia="Calibri" w:hAnsi="Open Sans" w:cs="Open Sans"/>
        </w:rPr>
        <w:t>, l’Union européenne et l’OEACP attachent une grande importance à la diffusion des résultats</w:t>
      </w:r>
      <w:r w:rsidR="001C70CC">
        <w:rPr>
          <w:rFonts w:ascii="Open Sans" w:eastAsia="Calibri" w:hAnsi="Open Sans" w:cs="Open Sans"/>
        </w:rPr>
        <w:t>. T</w:t>
      </w:r>
      <w:r w:rsidR="001F5861" w:rsidRPr="00105CA4">
        <w:rPr>
          <w:rFonts w:ascii="Open Sans" w:eastAsia="Calibri" w:hAnsi="Open Sans" w:cs="Open Sans"/>
        </w:rPr>
        <w:t xml:space="preserve">ous les </w:t>
      </w:r>
      <w:r w:rsidR="00EC4FDA" w:rsidRPr="00105CA4">
        <w:rPr>
          <w:rFonts w:ascii="Open Sans" w:eastAsia="Calibri" w:hAnsi="Open Sans" w:cs="Open Sans"/>
        </w:rPr>
        <w:t>coordonnateurs de micr</w:t>
      </w:r>
      <w:r w:rsidR="00CE507B" w:rsidRPr="00105CA4">
        <w:rPr>
          <w:rFonts w:ascii="Open Sans" w:eastAsia="Calibri" w:hAnsi="Open Sans" w:cs="Open Sans"/>
        </w:rPr>
        <w:t>o-projets</w:t>
      </w:r>
      <w:r w:rsidR="001F5861" w:rsidRPr="00105CA4">
        <w:rPr>
          <w:rFonts w:ascii="Open Sans" w:eastAsia="Calibri" w:hAnsi="Open Sans" w:cs="Open Sans"/>
        </w:rPr>
        <w:t xml:space="preserve"> sont censés diffuser largement les résultats de leur </w:t>
      </w:r>
      <w:r w:rsidR="002B2E70" w:rsidRPr="00105CA4">
        <w:rPr>
          <w:rFonts w:ascii="Open Sans" w:eastAsia="Calibri" w:hAnsi="Open Sans" w:cs="Open Sans"/>
        </w:rPr>
        <w:t>micro-</w:t>
      </w:r>
      <w:r w:rsidR="001F5861" w:rsidRPr="00105CA4">
        <w:rPr>
          <w:rFonts w:ascii="Open Sans" w:eastAsia="Calibri" w:hAnsi="Open Sans" w:cs="Open Sans"/>
        </w:rPr>
        <w:t>projet</w:t>
      </w:r>
      <w:r w:rsidR="001C70CC">
        <w:rPr>
          <w:rFonts w:ascii="Open Sans" w:eastAsia="Calibri" w:hAnsi="Open Sans" w:cs="Open Sans"/>
        </w:rPr>
        <w:t xml:space="preserve"> et</w:t>
      </w:r>
      <w:r w:rsidR="00A24D25" w:rsidRPr="00105CA4">
        <w:rPr>
          <w:rFonts w:ascii="Open Sans" w:eastAsia="Calibri" w:hAnsi="Open Sans" w:cs="Open Sans"/>
        </w:rPr>
        <w:t xml:space="preserve"> </w:t>
      </w:r>
      <w:r w:rsidR="001C70CC" w:rsidRPr="00105CA4">
        <w:rPr>
          <w:rFonts w:ascii="Open Sans" w:eastAsia="Calibri" w:hAnsi="Open Sans" w:cs="Open Sans"/>
        </w:rPr>
        <w:t xml:space="preserve">communiquer </w:t>
      </w:r>
      <w:r w:rsidR="00EE5DAC">
        <w:rPr>
          <w:rFonts w:ascii="Open Sans" w:eastAsia="Calibri" w:hAnsi="Open Sans" w:cs="Open Sans"/>
        </w:rPr>
        <w:t>systématiquement</w:t>
      </w:r>
      <w:r w:rsidR="00EF241B" w:rsidRPr="00105CA4">
        <w:rPr>
          <w:rFonts w:ascii="Open Sans" w:eastAsia="Calibri" w:hAnsi="Open Sans" w:cs="Open Sans"/>
        </w:rPr>
        <w:t xml:space="preserve"> </w:t>
      </w:r>
      <w:r w:rsidR="00503A35" w:rsidRPr="00105CA4">
        <w:rPr>
          <w:rFonts w:ascii="Open Sans" w:eastAsia="Calibri" w:hAnsi="Open Sans" w:cs="Open Sans"/>
        </w:rPr>
        <w:t>sur le bailleur de fonds</w:t>
      </w:r>
      <w:r w:rsidR="00B838DB">
        <w:rPr>
          <w:rFonts w:ascii="Open Sans" w:eastAsia="Calibri" w:hAnsi="Open Sans" w:cs="Open Sans"/>
        </w:rPr>
        <w:t xml:space="preserve"> principal, </w:t>
      </w:r>
      <w:r w:rsidR="001F5861" w:rsidRPr="00105CA4">
        <w:rPr>
          <w:rFonts w:ascii="Open Sans" w:eastAsia="Calibri" w:hAnsi="Open Sans" w:cs="Open Sans"/>
        </w:rPr>
        <w:t>l’Union européenne</w:t>
      </w:r>
      <w:r w:rsidR="00B32715">
        <w:rPr>
          <w:rFonts w:ascii="Open Sans" w:eastAsia="Calibri" w:hAnsi="Open Sans" w:cs="Open Sans"/>
        </w:rPr>
        <w:t>,</w:t>
      </w:r>
      <w:r w:rsidR="00B838DB">
        <w:rPr>
          <w:rFonts w:ascii="Open Sans" w:eastAsia="Calibri" w:hAnsi="Open Sans" w:cs="Open Sans"/>
        </w:rPr>
        <w:t xml:space="preserve"> conformément</w:t>
      </w:r>
      <w:r w:rsidR="001F5861" w:rsidRPr="00105CA4">
        <w:rPr>
          <w:rFonts w:ascii="Open Sans" w:eastAsia="Calibri" w:hAnsi="Open Sans" w:cs="Open Sans"/>
        </w:rPr>
        <w:t xml:space="preserve"> </w:t>
      </w:r>
      <w:r w:rsidR="007858F2">
        <w:rPr>
          <w:rFonts w:ascii="Open Sans" w:eastAsia="Calibri" w:hAnsi="Open Sans" w:cs="Open Sans"/>
        </w:rPr>
        <w:t>à ses</w:t>
      </w:r>
      <w:r w:rsidR="001F5861" w:rsidRPr="00105CA4">
        <w:rPr>
          <w:rFonts w:ascii="Open Sans" w:eastAsia="Calibri" w:hAnsi="Open Sans" w:cs="Open Sans"/>
        </w:rPr>
        <w:t xml:space="preserve"> exigences en matière de communication et de visibilité consult</w:t>
      </w:r>
      <w:r w:rsidR="007858F2">
        <w:rPr>
          <w:rFonts w:ascii="Open Sans" w:eastAsia="Calibri" w:hAnsi="Open Sans" w:cs="Open Sans"/>
        </w:rPr>
        <w:t>ables</w:t>
      </w:r>
      <w:r w:rsidR="001F5861" w:rsidRPr="00105CA4">
        <w:rPr>
          <w:rFonts w:ascii="Open Sans" w:eastAsia="Calibri" w:hAnsi="Open Sans" w:cs="Open Sans"/>
        </w:rPr>
        <w:t xml:space="preserve"> à l’adresse suivante</w:t>
      </w:r>
      <w:r w:rsidR="00EE5DAC">
        <w:rPr>
          <w:rFonts w:ascii="Open Sans" w:eastAsia="Calibri" w:hAnsi="Open Sans" w:cs="Open Sans"/>
        </w:rPr>
        <w:t> </w:t>
      </w:r>
      <w:r w:rsidR="001F5861" w:rsidRPr="00105CA4">
        <w:rPr>
          <w:rFonts w:ascii="Open Sans" w:eastAsia="Calibri" w:hAnsi="Open Sans" w:cs="Open Sans"/>
        </w:rPr>
        <w:t xml:space="preserve">: </w:t>
      </w:r>
      <w:hyperlink r:id="rId13" w:history="1">
        <w:r w:rsidR="001F5861" w:rsidRPr="00105CA4">
          <w:rPr>
            <w:rFonts w:ascii="Open Sans" w:eastAsia="Calibri" w:hAnsi="Open Sans" w:cs="Open Sans"/>
            <w:color w:val="0563C1"/>
            <w:u w:val="single"/>
          </w:rPr>
          <w:t>https://ec.europa.eu/europeaid/communication-et-visibilite-des-actions-exterieures-de-lue-lignes-directrices-lintention-des_fr</w:t>
        </w:r>
      </w:hyperlink>
      <w:r w:rsidR="007858F2">
        <w:rPr>
          <w:rFonts w:ascii="Open Sans" w:eastAsia="Calibri" w:hAnsi="Open Sans" w:cs="Open Sans"/>
          <w:color w:val="0563C1"/>
          <w:u w:val="single"/>
        </w:rPr>
        <w:t>.</w:t>
      </w:r>
    </w:p>
    <w:p w14:paraId="286BFD49" w14:textId="77777777" w:rsidR="00B32715" w:rsidRPr="00105CA4" w:rsidRDefault="00B32715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01D0AFC6" w14:textId="334AA27B" w:rsidR="002B7E33" w:rsidRPr="00105CA4" w:rsidRDefault="001F5861" w:rsidP="00AD03C4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105CA4">
        <w:rPr>
          <w:rFonts w:ascii="Open Sans" w:eastAsia="Calibri" w:hAnsi="Open Sans" w:cs="Open Sans"/>
        </w:rPr>
        <w:t xml:space="preserve">Les soumissionnaires doivent donc prévoir des </w:t>
      </w:r>
      <w:r w:rsidRPr="007858F2">
        <w:rPr>
          <w:rFonts w:ascii="Open Sans" w:eastAsia="Calibri" w:hAnsi="Open Sans" w:cs="Open Sans"/>
          <w:b/>
          <w:bCs/>
        </w:rPr>
        <w:t xml:space="preserve">coûts de visibilité et </w:t>
      </w:r>
      <w:r w:rsidR="00F7434E" w:rsidRPr="007858F2">
        <w:rPr>
          <w:rFonts w:ascii="Open Sans" w:eastAsia="Calibri" w:hAnsi="Open Sans" w:cs="Open Sans"/>
          <w:b/>
          <w:bCs/>
        </w:rPr>
        <w:t xml:space="preserve">de </w:t>
      </w:r>
      <w:r w:rsidRPr="007858F2">
        <w:rPr>
          <w:rFonts w:ascii="Open Sans" w:eastAsia="Calibri" w:hAnsi="Open Sans" w:cs="Open Sans"/>
          <w:b/>
          <w:bCs/>
        </w:rPr>
        <w:t>communication</w:t>
      </w:r>
      <w:r w:rsidRPr="00105CA4">
        <w:rPr>
          <w:rFonts w:ascii="Open Sans" w:eastAsia="Calibri" w:hAnsi="Open Sans" w:cs="Open Sans"/>
        </w:rPr>
        <w:t>.</w:t>
      </w:r>
    </w:p>
    <w:p w14:paraId="5ACAC6E5" w14:textId="28ED65CD" w:rsidR="00595872" w:rsidRPr="00595872" w:rsidRDefault="00FC6D3C" w:rsidP="00595872">
      <w:pPr>
        <w:pStyle w:val="Titre1"/>
        <w:numPr>
          <w:ilvl w:val="0"/>
          <w:numId w:val="20"/>
        </w:numPr>
        <w:ind w:left="284" w:hanging="284"/>
      </w:pPr>
      <w:bookmarkStart w:id="32" w:name="_Toc94178373"/>
      <w:r w:rsidRPr="005C5B8A">
        <w:t>Comment postuler</w:t>
      </w:r>
      <w:bookmarkEnd w:id="32"/>
    </w:p>
    <w:p w14:paraId="34055E1B" w14:textId="74BB36F7" w:rsidR="008F0C04" w:rsidRPr="00F637DE" w:rsidRDefault="008F0C04" w:rsidP="000A24A1">
      <w:pPr>
        <w:pStyle w:val="Titre1"/>
        <w:numPr>
          <w:ilvl w:val="1"/>
          <w:numId w:val="20"/>
        </w:numPr>
        <w:rPr>
          <w:rFonts w:cs="Open Sans"/>
          <w:color w:val="C00000"/>
          <w:szCs w:val="24"/>
        </w:rPr>
      </w:pPr>
      <w:bookmarkStart w:id="33" w:name="_Toc94178374"/>
      <w:r w:rsidRPr="00F637DE">
        <w:rPr>
          <w:rFonts w:cs="Open Sans"/>
          <w:color w:val="C00000"/>
          <w:szCs w:val="24"/>
        </w:rPr>
        <w:t>Où et comment candidater</w:t>
      </w:r>
      <w:bookmarkEnd w:id="33"/>
    </w:p>
    <w:p w14:paraId="75F1D92D" w14:textId="4A5D96F6" w:rsidR="00086E48" w:rsidRPr="001B0EED" w:rsidRDefault="00086E48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 xml:space="preserve">Les demandes doivent être soumises exclusivement en ligne </w:t>
      </w:r>
      <w:r w:rsidRPr="001B0EED">
        <w:rPr>
          <w:rFonts w:ascii="Open Sans" w:hAnsi="Open Sans" w:cs="Open Sans"/>
          <w:b/>
          <w:bCs/>
        </w:rPr>
        <w:t xml:space="preserve">au plus tard le </w:t>
      </w:r>
      <w:r w:rsidR="00EB584A" w:rsidRPr="001B0EED">
        <w:rPr>
          <w:rFonts w:ascii="Open Sans" w:hAnsi="Open Sans" w:cs="Open Sans"/>
          <w:b/>
          <w:bCs/>
        </w:rPr>
        <w:t>1</w:t>
      </w:r>
      <w:r w:rsidR="00EB584A" w:rsidRPr="001B0EED">
        <w:rPr>
          <w:rFonts w:ascii="Open Sans" w:hAnsi="Open Sans" w:cs="Open Sans"/>
          <w:b/>
          <w:bCs/>
          <w:vertAlign w:val="superscript"/>
        </w:rPr>
        <w:t>er</w:t>
      </w:r>
      <w:r w:rsidR="00EB584A" w:rsidRPr="001B0EED">
        <w:rPr>
          <w:rFonts w:ascii="Open Sans" w:hAnsi="Open Sans" w:cs="Open Sans"/>
          <w:b/>
          <w:bCs/>
        </w:rPr>
        <w:t xml:space="preserve"> mars</w:t>
      </w:r>
      <w:r w:rsidRPr="001B0EED">
        <w:rPr>
          <w:rFonts w:ascii="Open Sans" w:hAnsi="Open Sans" w:cs="Open Sans"/>
          <w:b/>
          <w:bCs/>
        </w:rPr>
        <w:t xml:space="preserve"> 202</w:t>
      </w:r>
      <w:r w:rsidR="007A6052" w:rsidRPr="001B0EED">
        <w:rPr>
          <w:rFonts w:ascii="Open Sans" w:hAnsi="Open Sans" w:cs="Open Sans"/>
          <w:b/>
          <w:bCs/>
        </w:rPr>
        <w:t>2</w:t>
      </w:r>
      <w:r w:rsidR="00157570" w:rsidRPr="001B0EED">
        <w:rPr>
          <w:rFonts w:ascii="Open Sans" w:hAnsi="Open Sans" w:cs="Open Sans"/>
          <w:b/>
          <w:bCs/>
        </w:rPr>
        <w:t xml:space="preserve"> à </w:t>
      </w:r>
      <w:r w:rsidRPr="001B0EED">
        <w:rPr>
          <w:rFonts w:ascii="Open Sans" w:hAnsi="Open Sans" w:cs="Open Sans"/>
          <w:b/>
          <w:bCs/>
        </w:rPr>
        <w:t>23</w:t>
      </w:r>
      <w:r w:rsidR="00717CC4" w:rsidRPr="001B0EED">
        <w:rPr>
          <w:rFonts w:ascii="Open Sans" w:hAnsi="Open Sans" w:cs="Open Sans"/>
          <w:b/>
          <w:bCs/>
        </w:rPr>
        <w:t>h</w:t>
      </w:r>
      <w:r w:rsidRPr="001B0EED">
        <w:rPr>
          <w:rFonts w:ascii="Open Sans" w:hAnsi="Open Sans" w:cs="Open Sans"/>
          <w:b/>
          <w:bCs/>
        </w:rPr>
        <w:t>59 GMT.</w:t>
      </w:r>
    </w:p>
    <w:p w14:paraId="5A258996" w14:textId="6DCAA4C1" w:rsidR="00086E48" w:rsidRPr="00E14524" w:rsidRDefault="00C023FE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Le formulaire de création</w:t>
      </w:r>
      <w:r>
        <w:rPr>
          <w:rFonts w:ascii="Open Sans" w:hAnsi="Open Sans" w:cs="Open Sans"/>
        </w:rPr>
        <w:t xml:space="preserve"> de compte et de dépôt du dossier de soumission est :</w:t>
      </w:r>
      <w:r w:rsidR="00DE555B" w:rsidRPr="00105CA4">
        <w:rPr>
          <w:rFonts w:ascii="Open Sans" w:eastAsia="Calibri" w:hAnsi="Open Sans" w:cs="Open Sans"/>
        </w:rPr>
        <w:t xml:space="preserve"> </w:t>
      </w:r>
      <w:hyperlink r:id="rId14" w:history="1">
        <w:r w:rsidR="00081D7F" w:rsidRPr="00DA6369">
          <w:rPr>
            <w:rStyle w:val="Lienhypertexte"/>
            <w:rFonts w:ascii="Open Sans" w:eastAsia="Calibri" w:hAnsi="Open Sans" w:cs="Open Sans"/>
          </w:rPr>
          <w:t>https://enquetes.auf.org/</w:t>
        </w:r>
      </w:hyperlink>
      <w:r w:rsidR="00081D7F">
        <w:rPr>
          <w:rFonts w:ascii="Open Sans" w:eastAsia="Calibri" w:hAnsi="Open Sans" w:cs="Open Sans"/>
        </w:rPr>
        <w:t xml:space="preserve"> </w:t>
      </w:r>
    </w:p>
    <w:p w14:paraId="6D1C222C" w14:textId="77777777" w:rsidR="00086E48" w:rsidRPr="00105CA4" w:rsidRDefault="00086E48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La proposition doit être rédigée en français.</w:t>
      </w:r>
    </w:p>
    <w:p w14:paraId="6AA7016E" w14:textId="774A23AB" w:rsidR="00595872" w:rsidRDefault="008A05F5" w:rsidP="00AD03C4">
      <w:pPr>
        <w:spacing w:after="0" w:line="240" w:lineRule="auto"/>
        <w:jc w:val="both"/>
        <w:rPr>
          <w:rStyle w:val="Lienhypertexte"/>
          <w:rFonts w:ascii="Open Sans" w:hAnsi="Open Sans" w:cs="Open Sans"/>
          <w:color w:val="auto"/>
          <w:u w:val="none"/>
        </w:rPr>
      </w:pPr>
      <w:r>
        <w:rPr>
          <w:rFonts w:ascii="Open Sans" w:hAnsi="Open Sans" w:cs="Open Sans"/>
        </w:rPr>
        <w:t>En cas</w:t>
      </w:r>
      <w:r w:rsidR="00086E48" w:rsidRPr="00105CA4">
        <w:rPr>
          <w:rFonts w:ascii="Open Sans" w:hAnsi="Open Sans" w:cs="Open Sans"/>
        </w:rPr>
        <w:t xml:space="preserve"> de difficultés </w:t>
      </w:r>
      <w:r w:rsidR="00CA4DCB">
        <w:rPr>
          <w:rFonts w:ascii="Open Sans" w:hAnsi="Open Sans" w:cs="Open Sans"/>
        </w:rPr>
        <w:t>lors de l’utilisation</w:t>
      </w:r>
      <w:r w:rsidR="00086E48" w:rsidRPr="00105CA4">
        <w:rPr>
          <w:rFonts w:ascii="Open Sans" w:hAnsi="Open Sans" w:cs="Open Sans"/>
        </w:rPr>
        <w:t xml:space="preserve"> </w:t>
      </w:r>
      <w:r w:rsidR="00CA4DCB">
        <w:rPr>
          <w:rFonts w:ascii="Open Sans" w:hAnsi="Open Sans" w:cs="Open Sans"/>
        </w:rPr>
        <w:t>du</w:t>
      </w:r>
      <w:r w:rsidR="00086E48" w:rsidRPr="00105CA4">
        <w:rPr>
          <w:rFonts w:ascii="Open Sans" w:hAnsi="Open Sans" w:cs="Open Sans"/>
        </w:rPr>
        <w:t xml:space="preserve"> système de candidature en ligne, contacter </w:t>
      </w:r>
      <w:hyperlink r:id="rId15" w:history="1">
        <w:r w:rsidR="002A5EE3" w:rsidRPr="00105CA4">
          <w:rPr>
            <w:rStyle w:val="Lienhypertexte"/>
            <w:rFonts w:ascii="Open Sans" w:hAnsi="Open Sans" w:cs="Open Sans"/>
            <w:color w:val="4472C4" w:themeColor="accent1"/>
          </w:rPr>
          <w:t>pricnac@auf.org</w:t>
        </w:r>
      </w:hyperlink>
      <w:r w:rsidR="007019F8" w:rsidRPr="00105CA4">
        <w:rPr>
          <w:rStyle w:val="Lienhypertexte"/>
          <w:rFonts w:ascii="Open Sans" w:hAnsi="Open Sans" w:cs="Open Sans"/>
          <w:color w:val="auto"/>
          <w:u w:val="none"/>
        </w:rPr>
        <w:t>.</w:t>
      </w:r>
    </w:p>
    <w:p w14:paraId="4CCC0FB1" w14:textId="77777777" w:rsidR="00081867" w:rsidRPr="008714EA" w:rsidRDefault="00081867" w:rsidP="00AD03C4">
      <w:pPr>
        <w:spacing w:after="0" w:line="240" w:lineRule="auto"/>
        <w:jc w:val="both"/>
        <w:rPr>
          <w:rFonts w:ascii="Open Sans" w:hAnsi="Open Sans" w:cs="Open Sans"/>
          <w:sz w:val="4"/>
          <w:szCs w:val="4"/>
        </w:rPr>
      </w:pPr>
    </w:p>
    <w:p w14:paraId="2BE954A2" w14:textId="7EF47A28" w:rsidR="00086E48" w:rsidRPr="000A24A1" w:rsidRDefault="00040DEE" w:rsidP="000A24A1">
      <w:pPr>
        <w:pStyle w:val="Titre1"/>
        <w:numPr>
          <w:ilvl w:val="1"/>
          <w:numId w:val="20"/>
        </w:numPr>
        <w:rPr>
          <w:rFonts w:cs="Open Sans"/>
          <w:color w:val="C00000"/>
          <w:szCs w:val="24"/>
        </w:rPr>
      </w:pPr>
      <w:bookmarkStart w:id="34" w:name="_Toc94178375"/>
      <w:r w:rsidRPr="000A24A1">
        <w:rPr>
          <w:rFonts w:cs="Open Sans"/>
          <w:color w:val="C00000"/>
          <w:szCs w:val="24"/>
        </w:rPr>
        <w:t>É</w:t>
      </w:r>
      <w:r w:rsidR="008F0C04" w:rsidRPr="000A24A1">
        <w:rPr>
          <w:rFonts w:cs="Open Sans"/>
          <w:color w:val="C00000"/>
          <w:szCs w:val="24"/>
        </w:rPr>
        <w:t>léments constitutifs du dossier de soumission</w:t>
      </w:r>
      <w:bookmarkEnd w:id="34"/>
    </w:p>
    <w:p w14:paraId="01D6A1CB" w14:textId="764EDCDC" w:rsidR="00086E48" w:rsidRPr="00105CA4" w:rsidRDefault="00086E48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Pour être complet, le dossier de candidature doit comporter tous les documents suivants :</w:t>
      </w:r>
    </w:p>
    <w:p w14:paraId="22098B24" w14:textId="77777777" w:rsidR="00086E48" w:rsidRPr="00105CA4" w:rsidRDefault="00086E48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Un formulaire de candidature dûment rempli en ligne ;</w:t>
      </w:r>
    </w:p>
    <w:p w14:paraId="4D310601" w14:textId="5A8106C1" w:rsidR="00933438" w:rsidRPr="00105CA4" w:rsidRDefault="00086E48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Une lettre officielle de candidature signée par la plus haute autorité de l’entité c</w:t>
      </w:r>
      <w:r w:rsidR="00A02C33" w:rsidRPr="00105CA4">
        <w:rPr>
          <w:rFonts w:ascii="Open Sans" w:hAnsi="Open Sans" w:cs="Open Sans"/>
        </w:rPr>
        <w:t>ontractante</w:t>
      </w:r>
      <w:r w:rsidRPr="00105CA4">
        <w:rPr>
          <w:rFonts w:ascii="Open Sans" w:hAnsi="Open Sans" w:cs="Open Sans"/>
        </w:rPr>
        <w:t xml:space="preserve"> ;</w:t>
      </w:r>
    </w:p>
    <w:p w14:paraId="7630C21A" w14:textId="1B84ACF4" w:rsidR="00933438" w:rsidRPr="00105CA4" w:rsidRDefault="00F8168B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Les </w:t>
      </w:r>
      <w:r w:rsidR="00933438" w:rsidRPr="00105CA4">
        <w:rPr>
          <w:rFonts w:ascii="Open Sans" w:hAnsi="Open Sans" w:cs="Open Sans"/>
        </w:rPr>
        <w:t>statut</w:t>
      </w:r>
      <w:r w:rsidR="00166796">
        <w:rPr>
          <w:rFonts w:ascii="Open Sans" w:hAnsi="Open Sans" w:cs="Open Sans"/>
        </w:rPr>
        <w:t>s</w:t>
      </w:r>
      <w:r w:rsidR="00933438" w:rsidRPr="00105CA4">
        <w:rPr>
          <w:rFonts w:ascii="Open Sans" w:hAnsi="Open Sans" w:cs="Open Sans"/>
        </w:rPr>
        <w:t xml:space="preserve"> de l’entité </w:t>
      </w:r>
      <w:r w:rsidR="009672DE" w:rsidRPr="00105CA4">
        <w:rPr>
          <w:rFonts w:ascii="Open Sans" w:hAnsi="Open Sans" w:cs="Open Sans"/>
        </w:rPr>
        <w:t>contractante</w:t>
      </w:r>
      <w:r w:rsidR="00933438" w:rsidRPr="00105CA4">
        <w:rPr>
          <w:rFonts w:ascii="Open Sans" w:hAnsi="Open Sans" w:cs="Open Sans"/>
        </w:rPr>
        <w:t xml:space="preserve"> (l’entité </w:t>
      </w:r>
      <w:r w:rsidR="000F602A">
        <w:rPr>
          <w:rFonts w:ascii="Open Sans" w:hAnsi="Open Sans" w:cs="Open Sans"/>
        </w:rPr>
        <w:t>contra</w:t>
      </w:r>
      <w:r w:rsidR="00B062E0">
        <w:rPr>
          <w:rFonts w:ascii="Open Sans" w:hAnsi="Open Sans" w:cs="Open Sans"/>
        </w:rPr>
        <w:t>cta</w:t>
      </w:r>
      <w:r w:rsidR="000F602A">
        <w:rPr>
          <w:rFonts w:ascii="Open Sans" w:hAnsi="Open Sans" w:cs="Open Sans"/>
        </w:rPr>
        <w:t xml:space="preserve">nte </w:t>
      </w:r>
      <w:r w:rsidR="00933438" w:rsidRPr="00105CA4">
        <w:rPr>
          <w:rFonts w:ascii="Open Sans" w:hAnsi="Open Sans" w:cs="Open Sans"/>
        </w:rPr>
        <w:t>doit être établie depuis</w:t>
      </w:r>
      <w:r w:rsidR="00F27F1D">
        <w:rPr>
          <w:rFonts w:ascii="Open Sans" w:hAnsi="Open Sans" w:cs="Open Sans"/>
        </w:rPr>
        <w:t xml:space="preserve"> </w:t>
      </w:r>
      <w:r w:rsidR="00F27F1D" w:rsidRPr="00105CA4">
        <w:rPr>
          <w:rFonts w:ascii="Open Sans" w:hAnsi="Open Sans" w:cs="Open Sans"/>
        </w:rPr>
        <w:t xml:space="preserve">au moins </w:t>
      </w:r>
      <w:r w:rsidR="00933438" w:rsidRPr="00105CA4">
        <w:rPr>
          <w:rFonts w:ascii="Open Sans" w:hAnsi="Open Sans" w:cs="Open Sans"/>
        </w:rPr>
        <w:t xml:space="preserve">2017 dans un </w:t>
      </w:r>
      <w:r w:rsidR="00F27F1D">
        <w:rPr>
          <w:rFonts w:ascii="Open Sans" w:hAnsi="Open Sans" w:cs="Open Sans"/>
        </w:rPr>
        <w:t xml:space="preserve">des </w:t>
      </w:r>
      <w:r w:rsidR="00933438" w:rsidRPr="00105CA4">
        <w:rPr>
          <w:rFonts w:ascii="Open Sans" w:hAnsi="Open Sans" w:cs="Open Sans"/>
        </w:rPr>
        <w:t>pays ciblé</w:t>
      </w:r>
      <w:r w:rsidR="00F27F1D">
        <w:rPr>
          <w:rFonts w:ascii="Open Sans" w:hAnsi="Open Sans" w:cs="Open Sans"/>
        </w:rPr>
        <w:t>s</w:t>
      </w:r>
      <w:r w:rsidR="00933438" w:rsidRPr="00105CA4">
        <w:rPr>
          <w:rFonts w:ascii="Open Sans" w:hAnsi="Open Sans" w:cs="Open Sans"/>
        </w:rPr>
        <w:t xml:space="preserve"> par l’appel) </w:t>
      </w:r>
      <w:r w:rsidR="00A02C33" w:rsidRPr="00105CA4">
        <w:rPr>
          <w:rFonts w:ascii="Open Sans" w:hAnsi="Open Sans" w:cs="Open Sans"/>
        </w:rPr>
        <w:t xml:space="preserve">et </w:t>
      </w:r>
      <w:r w:rsidR="00933438" w:rsidRPr="00105CA4">
        <w:rPr>
          <w:rFonts w:ascii="Open Sans" w:hAnsi="Open Sans" w:cs="Open Sans"/>
        </w:rPr>
        <w:t>joindre également les</w:t>
      </w:r>
      <w:r w:rsidR="00024C8D">
        <w:rPr>
          <w:rFonts w:ascii="Open Sans" w:hAnsi="Open Sans" w:cs="Open Sans"/>
        </w:rPr>
        <w:t xml:space="preserve"> </w:t>
      </w:r>
      <w:r w:rsidR="00933438" w:rsidRPr="00105CA4">
        <w:rPr>
          <w:rFonts w:ascii="Open Sans" w:hAnsi="Open Sans" w:cs="Open Sans"/>
        </w:rPr>
        <w:t xml:space="preserve">statuts de </w:t>
      </w:r>
      <w:r w:rsidR="00024C8D">
        <w:rPr>
          <w:rFonts w:ascii="Open Sans" w:hAnsi="Open Sans" w:cs="Open Sans"/>
        </w:rPr>
        <w:t xml:space="preserve">chaque </w:t>
      </w:r>
      <w:r w:rsidR="00933438" w:rsidRPr="00105CA4">
        <w:rPr>
          <w:rFonts w:ascii="Open Sans" w:hAnsi="Open Sans" w:cs="Open Sans"/>
        </w:rPr>
        <w:t xml:space="preserve">entité associée établie dans un des pays ciblés par l’appel ; </w:t>
      </w:r>
    </w:p>
    <w:p w14:paraId="4793687D" w14:textId="51F391F0" w:rsidR="00933438" w:rsidRPr="00105CA4" w:rsidRDefault="00933438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 xml:space="preserve">La preuve de la gestion d’au moins deux subventions pour des projets de recherche et d’innovation d’au moins 75 000 </w:t>
      </w:r>
      <w:r w:rsidR="009332E5" w:rsidRPr="00105CA4">
        <w:rPr>
          <w:rFonts w:ascii="Open Sans" w:hAnsi="Open Sans" w:cs="Open Sans"/>
        </w:rPr>
        <w:t>euros (</w:t>
      </w:r>
      <w:r w:rsidR="009332E5" w:rsidRPr="00105CA4">
        <w:rPr>
          <w:rFonts w:ascii="Open Sans" w:eastAsia="Calibri" w:hAnsi="Open Sans" w:cs="Open Sans"/>
        </w:rPr>
        <w:t xml:space="preserve">49 196 775 </w:t>
      </w:r>
      <w:r w:rsidR="00B91F62">
        <w:rPr>
          <w:rFonts w:ascii="Open Sans" w:eastAsia="Calibri" w:hAnsi="Open Sans" w:cs="Open Sans"/>
        </w:rPr>
        <w:t>FCFA</w:t>
      </w:r>
      <w:r w:rsidR="009332E5" w:rsidRPr="00105CA4">
        <w:rPr>
          <w:rFonts w:ascii="Open Sans" w:eastAsia="Calibri" w:hAnsi="Open Sans" w:cs="Open Sans"/>
        </w:rPr>
        <w:t>)</w:t>
      </w:r>
      <w:r w:rsidRPr="00105CA4">
        <w:rPr>
          <w:rFonts w:ascii="Open Sans" w:hAnsi="Open Sans" w:cs="Open Sans"/>
        </w:rPr>
        <w:t xml:space="preserve"> chacun sur la période 2018-2020 ;</w:t>
      </w:r>
    </w:p>
    <w:p w14:paraId="7D1C65CA" w14:textId="3B1EF60E" w:rsidR="00933438" w:rsidRPr="001B0EED" w:rsidRDefault="00933438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Les rapports d’activités et rapports financiers</w:t>
      </w:r>
      <w:r w:rsidR="00CA10A3" w:rsidRPr="001B0EED">
        <w:rPr>
          <w:rFonts w:ascii="Open Sans" w:hAnsi="Open Sans" w:cs="Open Sans"/>
        </w:rPr>
        <w:t xml:space="preserve"> </w:t>
      </w:r>
      <w:r w:rsidR="005C6811" w:rsidRPr="001B0EED">
        <w:rPr>
          <w:rFonts w:ascii="Open Sans" w:hAnsi="Open Sans" w:cs="Open Sans"/>
        </w:rPr>
        <w:t>annuel</w:t>
      </w:r>
      <w:r w:rsidR="001763FD" w:rsidRPr="001B0EED">
        <w:rPr>
          <w:rFonts w:ascii="Open Sans" w:hAnsi="Open Sans" w:cs="Open Sans"/>
        </w:rPr>
        <w:t>s</w:t>
      </w:r>
      <w:r w:rsidRPr="001B0EED">
        <w:rPr>
          <w:rFonts w:ascii="Open Sans" w:hAnsi="Open Sans" w:cs="Open Sans"/>
        </w:rPr>
        <w:t xml:space="preserve"> 2018, 2019 et 2020, attestant de l’expérience et de la responsabilité dans la préparation et la gestion d’activités financées ;</w:t>
      </w:r>
    </w:p>
    <w:p w14:paraId="2DD2453D" w14:textId="6D631B44" w:rsidR="00B23D64" w:rsidRPr="001B0EED" w:rsidRDefault="00951621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Les rapports d’audit</w:t>
      </w:r>
      <w:r w:rsidR="00604A07" w:rsidRPr="001B0EED">
        <w:rPr>
          <w:rFonts w:ascii="Open Sans" w:hAnsi="Open Sans" w:cs="Open Sans"/>
        </w:rPr>
        <w:t xml:space="preserve"> des états financiers annuels 2018, 2019</w:t>
      </w:r>
      <w:r w:rsidR="00D327F9" w:rsidRPr="001B0EED">
        <w:rPr>
          <w:rFonts w:ascii="Open Sans" w:hAnsi="Open Sans" w:cs="Open Sans"/>
        </w:rPr>
        <w:t xml:space="preserve"> et 2020</w:t>
      </w:r>
      <w:r w:rsidR="00256435" w:rsidRPr="001B0EED">
        <w:rPr>
          <w:rFonts w:ascii="Open Sans" w:hAnsi="Open Sans" w:cs="Open Sans"/>
        </w:rPr>
        <w:t xml:space="preserve"> attestant</w:t>
      </w:r>
      <w:r w:rsidR="00F9383C" w:rsidRPr="001B0EED">
        <w:rPr>
          <w:rFonts w:ascii="Open Sans" w:hAnsi="Open Sans" w:cs="Open Sans"/>
        </w:rPr>
        <w:t xml:space="preserve"> de la</w:t>
      </w:r>
      <w:r w:rsidR="00F9383C" w:rsidRPr="001B0EED">
        <w:rPr>
          <w:rFonts w:ascii="Open Sans" w:hAnsi="Open Sans" w:cs="Open Sans"/>
          <w:b/>
          <w:bCs/>
        </w:rPr>
        <w:t xml:space="preserve"> </w:t>
      </w:r>
      <w:r w:rsidR="00F9383C" w:rsidRPr="001B0EED">
        <w:rPr>
          <w:rFonts w:ascii="Open Sans" w:hAnsi="Open Sans" w:cs="Open Sans"/>
        </w:rPr>
        <w:t xml:space="preserve">régularité, </w:t>
      </w:r>
      <w:r w:rsidR="007C5EB6" w:rsidRPr="001B0EED">
        <w:rPr>
          <w:rFonts w:ascii="Open Sans" w:hAnsi="Open Sans" w:cs="Open Sans"/>
        </w:rPr>
        <w:t xml:space="preserve">de </w:t>
      </w:r>
      <w:r w:rsidR="00F9383C" w:rsidRPr="001B0EED">
        <w:rPr>
          <w:rFonts w:ascii="Open Sans" w:hAnsi="Open Sans" w:cs="Open Sans"/>
        </w:rPr>
        <w:t xml:space="preserve">la sincérité et </w:t>
      </w:r>
      <w:r w:rsidR="007C5EB6" w:rsidRPr="001B0EED">
        <w:rPr>
          <w:rFonts w:ascii="Open Sans" w:hAnsi="Open Sans" w:cs="Open Sans"/>
        </w:rPr>
        <w:t xml:space="preserve">de </w:t>
      </w:r>
      <w:r w:rsidR="00F9383C" w:rsidRPr="001B0EED">
        <w:rPr>
          <w:rFonts w:ascii="Open Sans" w:hAnsi="Open Sans" w:cs="Open Sans"/>
        </w:rPr>
        <w:t>la fiabilité des comptes par rapport à la législation</w:t>
      </w:r>
      <w:r w:rsidR="005C7D96" w:rsidRPr="001B0EED">
        <w:rPr>
          <w:rFonts w:ascii="Open Sans" w:hAnsi="Open Sans" w:cs="Open Sans"/>
        </w:rPr>
        <w:t> ;</w:t>
      </w:r>
    </w:p>
    <w:p w14:paraId="4579E32E" w14:textId="77777777" w:rsidR="00933438" w:rsidRPr="001B0EED" w:rsidRDefault="00933438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Le document de proposition de projet selon le modèle fourni ;</w:t>
      </w:r>
    </w:p>
    <w:p w14:paraId="700D2BA8" w14:textId="77777777" w:rsidR="00933438" w:rsidRPr="001B0EED" w:rsidRDefault="00933438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Une matrice de cadre logique selon le modèle fourni ;</w:t>
      </w:r>
    </w:p>
    <w:p w14:paraId="4450C4F7" w14:textId="77777777" w:rsidR="00933438" w:rsidRPr="001B0EED" w:rsidRDefault="00933438" w:rsidP="00AD03C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Un budget détaillé selon le modèle fourni ;</w:t>
      </w:r>
    </w:p>
    <w:p w14:paraId="62322D51" w14:textId="385DF896" w:rsidR="005975C1" w:rsidRPr="001B0EED" w:rsidRDefault="00933438" w:rsidP="002B745D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>Un accord-cadre de partenariat signé par les représentants habilités de l’entité c</w:t>
      </w:r>
      <w:r w:rsidR="00041B63" w:rsidRPr="001B0EED">
        <w:rPr>
          <w:rFonts w:ascii="Open Sans" w:hAnsi="Open Sans" w:cs="Open Sans"/>
        </w:rPr>
        <w:t>ontractante</w:t>
      </w:r>
      <w:r w:rsidRPr="001B0EED">
        <w:rPr>
          <w:rFonts w:ascii="Open Sans" w:hAnsi="Open Sans" w:cs="Open Sans"/>
        </w:rPr>
        <w:t xml:space="preserve"> et des </w:t>
      </w:r>
      <w:r w:rsidR="00182C95" w:rsidRPr="001B0EED">
        <w:rPr>
          <w:rFonts w:ascii="Open Sans" w:hAnsi="Open Sans" w:cs="Open Sans"/>
        </w:rPr>
        <w:t xml:space="preserve">entités </w:t>
      </w:r>
      <w:r w:rsidRPr="001B0EED">
        <w:rPr>
          <w:rFonts w:ascii="Open Sans" w:hAnsi="Open Sans" w:cs="Open Sans"/>
        </w:rPr>
        <w:t>associés.</w:t>
      </w:r>
    </w:p>
    <w:p w14:paraId="4DD74648" w14:textId="083273EA" w:rsidR="00086E48" w:rsidRPr="001B0EED" w:rsidRDefault="00086E48" w:rsidP="00AD03C4">
      <w:pPr>
        <w:spacing w:after="0" w:line="240" w:lineRule="auto"/>
        <w:jc w:val="both"/>
        <w:rPr>
          <w:rFonts w:ascii="Open Sans" w:hAnsi="Open Sans" w:cs="Open Sans"/>
          <w:sz w:val="2"/>
          <w:szCs w:val="2"/>
        </w:rPr>
      </w:pPr>
    </w:p>
    <w:p w14:paraId="59A87F7D" w14:textId="748F90A1" w:rsidR="00FC6D3C" w:rsidRPr="001B0EED" w:rsidRDefault="00040DEE" w:rsidP="00A36C4E">
      <w:pPr>
        <w:pStyle w:val="Titre1"/>
        <w:numPr>
          <w:ilvl w:val="0"/>
          <w:numId w:val="20"/>
        </w:numPr>
        <w:ind w:left="284" w:hanging="284"/>
      </w:pPr>
      <w:bookmarkStart w:id="35" w:name="_Toc76640876"/>
      <w:bookmarkStart w:id="36" w:name="_Toc94178376"/>
      <w:r w:rsidRPr="001B0EED">
        <w:t>Évaluation</w:t>
      </w:r>
      <w:r w:rsidR="00FC6D3C" w:rsidRPr="001B0EED">
        <w:t xml:space="preserve"> et sélection des </w:t>
      </w:r>
      <w:r w:rsidR="00397D45" w:rsidRPr="001B0EED">
        <w:t>micro-</w:t>
      </w:r>
      <w:r w:rsidR="00FC6D3C" w:rsidRPr="001B0EED">
        <w:t>projets</w:t>
      </w:r>
      <w:bookmarkEnd w:id="35"/>
      <w:bookmarkEnd w:id="36"/>
    </w:p>
    <w:p w14:paraId="3887BE77" w14:textId="3B672123" w:rsidR="00197324" w:rsidRDefault="00197324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</w:rPr>
        <w:t xml:space="preserve">Les </w:t>
      </w:r>
      <w:r w:rsidR="001E337F" w:rsidRPr="001B0EED">
        <w:rPr>
          <w:rFonts w:ascii="Open Sans" w:hAnsi="Open Sans" w:cs="Open Sans"/>
        </w:rPr>
        <w:t>micro-</w:t>
      </w:r>
      <w:r w:rsidRPr="001B0EED">
        <w:rPr>
          <w:rFonts w:ascii="Open Sans" w:hAnsi="Open Sans" w:cs="Open Sans"/>
        </w:rPr>
        <w:t xml:space="preserve">projets seront évalués par les membres d’un comité d’experts. Les entités </w:t>
      </w:r>
      <w:r w:rsidR="00453B2C" w:rsidRPr="001B0EED">
        <w:rPr>
          <w:rFonts w:ascii="Open Sans" w:hAnsi="Open Sans" w:cs="Open Sans"/>
        </w:rPr>
        <w:t>contractantes</w:t>
      </w:r>
      <w:r w:rsidRPr="001B0EED">
        <w:rPr>
          <w:rFonts w:ascii="Open Sans" w:hAnsi="Open Sans" w:cs="Open Sans"/>
        </w:rPr>
        <w:t xml:space="preserve"> doivent satisfaire aux critères d’éligibilité et proposer des projets confor</w:t>
      </w:r>
      <w:r w:rsidR="00782203" w:rsidRPr="001B0EED">
        <w:rPr>
          <w:rFonts w:ascii="Open Sans" w:hAnsi="Open Sans" w:cs="Open Sans"/>
        </w:rPr>
        <w:t>me</w:t>
      </w:r>
      <w:r w:rsidR="00DA7625" w:rsidRPr="001B0EED">
        <w:rPr>
          <w:rFonts w:ascii="Open Sans" w:hAnsi="Open Sans" w:cs="Open Sans"/>
        </w:rPr>
        <w:t>s</w:t>
      </w:r>
      <w:r w:rsidRPr="001B0EED">
        <w:rPr>
          <w:rFonts w:ascii="Open Sans" w:hAnsi="Open Sans" w:cs="Open Sans"/>
        </w:rPr>
        <w:t xml:space="preserve"> aux </w:t>
      </w:r>
      <w:r w:rsidR="00E9343A" w:rsidRPr="001B0EED">
        <w:rPr>
          <w:rFonts w:ascii="Open Sans" w:hAnsi="Open Sans" w:cs="Open Sans"/>
        </w:rPr>
        <w:t>domaines prioritaires</w:t>
      </w:r>
      <w:r w:rsidR="004F26D8" w:rsidRPr="001B0EED">
        <w:rPr>
          <w:rFonts w:ascii="Open Sans" w:hAnsi="Open Sans" w:cs="Open Sans"/>
        </w:rPr>
        <w:t xml:space="preserve"> et aux actions subséquentes</w:t>
      </w:r>
      <w:r w:rsidRPr="001B0EED">
        <w:rPr>
          <w:rFonts w:ascii="Open Sans" w:hAnsi="Open Sans" w:cs="Open Sans"/>
        </w:rPr>
        <w:t xml:space="preserve"> définis</w:t>
      </w:r>
      <w:r w:rsidR="00325197" w:rsidRPr="001B0EED">
        <w:rPr>
          <w:rFonts w:ascii="Open Sans" w:hAnsi="Open Sans" w:cs="Open Sans"/>
        </w:rPr>
        <w:t xml:space="preserve"> </w:t>
      </w:r>
      <w:r w:rsidR="005F7295" w:rsidRPr="001B0EED">
        <w:rPr>
          <w:rFonts w:ascii="Open Sans" w:hAnsi="Open Sans" w:cs="Open Sans"/>
        </w:rPr>
        <w:t>dans le présent appel</w:t>
      </w:r>
      <w:r w:rsidR="00E42BD0" w:rsidRPr="001B0EED">
        <w:rPr>
          <w:rFonts w:ascii="Open Sans" w:hAnsi="Open Sans" w:cs="Open Sans"/>
        </w:rPr>
        <w:t xml:space="preserve"> </w:t>
      </w:r>
      <w:r w:rsidR="00E44303" w:rsidRPr="001B0EED">
        <w:rPr>
          <w:rFonts w:ascii="Open Sans" w:hAnsi="Open Sans" w:cs="Open Sans"/>
        </w:rPr>
        <w:t xml:space="preserve">(3.2. </w:t>
      </w:r>
      <w:r w:rsidR="000A2CDC" w:rsidRPr="001B0EED">
        <w:rPr>
          <w:rFonts w:ascii="Open Sans" w:hAnsi="Open Sans" w:cs="Open Sans"/>
        </w:rPr>
        <w:t xml:space="preserve">Les </w:t>
      </w:r>
      <w:r w:rsidR="00827D73" w:rsidRPr="001B0EED">
        <w:rPr>
          <w:rFonts w:ascii="Open Sans" w:hAnsi="Open Sans" w:cs="Open Sans"/>
        </w:rPr>
        <w:t>types d’</w:t>
      </w:r>
      <w:r w:rsidR="000A2CDC" w:rsidRPr="001B0EED">
        <w:rPr>
          <w:rFonts w:ascii="Open Sans" w:hAnsi="Open Sans" w:cs="Open Sans"/>
        </w:rPr>
        <w:t>actions ou</w:t>
      </w:r>
      <w:r w:rsidR="00DF3642" w:rsidRPr="001B0EED">
        <w:rPr>
          <w:rFonts w:ascii="Open Sans" w:hAnsi="Open Sans" w:cs="Open Sans"/>
        </w:rPr>
        <w:t xml:space="preserve"> </w:t>
      </w:r>
      <w:r w:rsidR="000A2CDC" w:rsidRPr="001B0EED">
        <w:rPr>
          <w:rFonts w:ascii="Open Sans" w:hAnsi="Open Sans" w:cs="Open Sans"/>
        </w:rPr>
        <w:t>de projets</w:t>
      </w:r>
      <w:r w:rsidR="00325197" w:rsidRPr="001B0EED">
        <w:rPr>
          <w:rFonts w:ascii="Open Sans" w:hAnsi="Open Sans" w:cs="Open Sans"/>
        </w:rPr>
        <w:t>)</w:t>
      </w:r>
      <w:r w:rsidRPr="001B0EED">
        <w:rPr>
          <w:rFonts w:ascii="Open Sans" w:hAnsi="Open Sans" w:cs="Open Sans"/>
        </w:rPr>
        <w:t>. Le non-respect de</w:t>
      </w:r>
      <w:r w:rsidRPr="00105CA4">
        <w:rPr>
          <w:rFonts w:ascii="Open Sans" w:hAnsi="Open Sans" w:cs="Open Sans"/>
        </w:rPr>
        <w:t xml:space="preserve"> ces préalables entra</w:t>
      </w:r>
      <w:r w:rsidR="00877957">
        <w:rPr>
          <w:rFonts w:ascii="Open Sans" w:hAnsi="Open Sans" w:cs="Open Sans"/>
        </w:rPr>
        <w:t>î</w:t>
      </w:r>
      <w:r w:rsidRPr="00105CA4">
        <w:rPr>
          <w:rFonts w:ascii="Open Sans" w:hAnsi="Open Sans" w:cs="Open Sans"/>
        </w:rPr>
        <w:t>ne automatiquement le rejet de la candidature.</w:t>
      </w:r>
    </w:p>
    <w:p w14:paraId="5F3C06C6" w14:textId="77777777" w:rsidR="0027533B" w:rsidRPr="00EA6A76" w:rsidRDefault="0027533B" w:rsidP="00AD03C4">
      <w:pPr>
        <w:spacing w:after="0" w:line="240" w:lineRule="auto"/>
        <w:jc w:val="both"/>
        <w:rPr>
          <w:rFonts w:ascii="Open Sans" w:hAnsi="Open Sans" w:cs="Open Sans"/>
          <w:sz w:val="10"/>
          <w:szCs w:val="10"/>
        </w:rPr>
      </w:pPr>
    </w:p>
    <w:p w14:paraId="2468740E" w14:textId="23EEBAAB" w:rsidR="005975C1" w:rsidRDefault="00197324" w:rsidP="00AD03C4">
      <w:p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L’évaluation d</w:t>
      </w:r>
      <w:r w:rsidR="008F10D1" w:rsidRPr="00105CA4">
        <w:rPr>
          <w:rFonts w:ascii="Open Sans" w:hAnsi="Open Sans" w:cs="Open Sans"/>
        </w:rPr>
        <w:t>u micro-</w:t>
      </w:r>
      <w:r w:rsidRPr="00105CA4">
        <w:rPr>
          <w:rFonts w:ascii="Open Sans" w:hAnsi="Open Sans" w:cs="Open Sans"/>
        </w:rPr>
        <w:t xml:space="preserve">projet ayant satisfait aux critères d’éligibilité se fera suivant les points ci-après : </w:t>
      </w:r>
    </w:p>
    <w:p w14:paraId="187C0691" w14:textId="77777777" w:rsidR="00595872" w:rsidRDefault="00595872" w:rsidP="00AD03C4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pPr w:leftFromText="141" w:rightFromText="141" w:vertAnchor="text" w:horzAnchor="margin" w:tblpY="97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7665"/>
        <w:gridCol w:w="907"/>
      </w:tblGrid>
      <w:tr w:rsidR="002B745D" w:rsidRPr="00105CA4" w14:paraId="2BCF5030" w14:textId="77777777" w:rsidTr="003377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C339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  <w:b/>
                <w:u w:val="single"/>
              </w:rPr>
            </w:pPr>
            <w:r w:rsidRPr="00105CA4">
              <w:rPr>
                <w:rFonts w:ascii="Open Sans" w:hAnsi="Open Sans" w:cs="Open Sans"/>
                <w:b/>
                <w:u w:val="single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3E06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  <w:b/>
                <w:u w:val="single"/>
              </w:rPr>
              <w:t>Critères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1744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  <w:b/>
                <w:u w:val="single"/>
              </w:rPr>
              <w:t>Points</w:t>
            </w:r>
          </w:p>
        </w:tc>
      </w:tr>
      <w:tr w:rsidR="002B745D" w:rsidRPr="00105CA4" w14:paraId="6A575E4C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8E5A" w14:textId="40ED22A2" w:rsidR="002B745D" w:rsidRPr="00105CA4" w:rsidRDefault="008201C7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F6DF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Pertinence de la proposition (robustesse et originalité)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C3AB" w14:textId="28006C23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</w:t>
            </w:r>
            <w:r w:rsidR="008201C7">
              <w:rPr>
                <w:rFonts w:ascii="Open Sans" w:hAnsi="Open Sans" w:cs="Open Sans"/>
              </w:rPr>
              <w:t>5</w:t>
            </w:r>
          </w:p>
        </w:tc>
      </w:tr>
      <w:tr w:rsidR="002B745D" w:rsidRPr="00105CA4" w14:paraId="58C62137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6805" w14:textId="23F3AEBD" w:rsidR="002B745D" w:rsidRPr="00105CA4" w:rsidRDefault="008201C7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5C90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Faisabilité de la proposition (méthodologie de mise en œuvre, chronogramme et mécanismes de suivi-évaluation)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C480" w14:textId="6778F541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</w:t>
            </w:r>
            <w:r w:rsidR="008201C7">
              <w:rPr>
                <w:rFonts w:ascii="Open Sans" w:hAnsi="Open Sans" w:cs="Open Sans"/>
              </w:rPr>
              <w:t>5</w:t>
            </w:r>
          </w:p>
        </w:tc>
      </w:tr>
      <w:tr w:rsidR="002B745D" w:rsidRPr="00105CA4" w14:paraId="5B620726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1618" w14:textId="07BC3735" w:rsidR="002B745D" w:rsidRPr="00105CA4" w:rsidRDefault="00D22F3E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6BC4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Alignement de la proposition aux stratégies nationales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F7E7" w14:textId="77777777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10</w:t>
            </w:r>
          </w:p>
        </w:tc>
      </w:tr>
      <w:tr w:rsidR="002B745D" w:rsidRPr="00105CA4" w14:paraId="15822C54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196A" w14:textId="137F2DCE" w:rsidR="002B745D" w:rsidRPr="00105CA4" w:rsidRDefault="00D22F3E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E4D5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Pérennisation de la proposition au-delà du soutien accordé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7361" w14:textId="77777777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15</w:t>
            </w:r>
          </w:p>
        </w:tc>
      </w:tr>
      <w:tr w:rsidR="002B745D" w:rsidRPr="00105CA4" w14:paraId="01DFF21A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4F0F" w14:textId="39B47654" w:rsidR="002B745D" w:rsidRPr="00105CA4" w:rsidRDefault="00D22F3E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C34D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 xml:space="preserve">Capacités à développer des synergies avec les acteurs de l’écosystème de la recherche-innovation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1412" w14:textId="77777777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10</w:t>
            </w:r>
          </w:p>
        </w:tc>
      </w:tr>
      <w:tr w:rsidR="002B745D" w:rsidRPr="00105CA4" w14:paraId="36FD756D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70CB" w14:textId="4B2908DD" w:rsidR="002B745D" w:rsidRPr="00105CA4" w:rsidRDefault="00D22F3E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C8B5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Impact, valorisation &amp; dissémination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91A0" w14:textId="77777777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10</w:t>
            </w:r>
          </w:p>
        </w:tc>
      </w:tr>
      <w:tr w:rsidR="002B745D" w:rsidRPr="00105CA4" w14:paraId="49CC6A86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952" w14:textId="13CDDC23" w:rsidR="002B745D" w:rsidRPr="00105CA4" w:rsidRDefault="00D22F3E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76A5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Expériences de l’entité candidate (et des associés éventuellement) en rapport avec la mission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7932" w14:textId="77777777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10</w:t>
            </w:r>
          </w:p>
        </w:tc>
      </w:tr>
      <w:tr w:rsidR="002B745D" w:rsidRPr="00105CA4" w14:paraId="7F460AE5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7E15" w14:textId="46B27C6B" w:rsidR="002B745D" w:rsidRPr="00105CA4" w:rsidRDefault="00D22F3E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B894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Budget (cohérence entre les lignes budgétaires et les activités proposées)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F482" w14:textId="77777777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10</w:t>
            </w:r>
          </w:p>
        </w:tc>
      </w:tr>
      <w:tr w:rsidR="002B745D" w:rsidRPr="00105CA4" w14:paraId="0D65707F" w14:textId="77777777" w:rsidTr="002B74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F425" w14:textId="31155A1D" w:rsidR="002B745D" w:rsidRPr="00105CA4" w:rsidRDefault="00D22F3E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FA26" w14:textId="77777777" w:rsidR="002B745D" w:rsidRPr="00105CA4" w:rsidRDefault="002B745D" w:rsidP="002B745D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Prise en compte de l’éthique et du genre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3AF5" w14:textId="77777777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5</w:t>
            </w:r>
          </w:p>
        </w:tc>
      </w:tr>
      <w:tr w:rsidR="002B745D" w:rsidRPr="00105CA4" w14:paraId="3017A190" w14:textId="77777777" w:rsidTr="002B745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610D" w14:textId="77777777" w:rsidR="002B745D" w:rsidRPr="00105CA4" w:rsidRDefault="002B745D" w:rsidP="002B745D">
            <w:pPr>
              <w:spacing w:after="0" w:line="240" w:lineRule="auto"/>
              <w:jc w:val="right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Total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E9F2" w14:textId="77777777" w:rsidR="002B745D" w:rsidRPr="00105CA4" w:rsidRDefault="002B745D" w:rsidP="002B745D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105CA4">
              <w:rPr>
                <w:rFonts w:ascii="Open Sans" w:hAnsi="Open Sans" w:cs="Open Sans"/>
              </w:rPr>
              <w:t>100</w:t>
            </w:r>
          </w:p>
        </w:tc>
      </w:tr>
    </w:tbl>
    <w:p w14:paraId="4206EAB2" w14:textId="081666CA" w:rsidR="0027533B" w:rsidRDefault="0027533B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5E72141F" w14:textId="693A0D2A" w:rsidR="002B745D" w:rsidRDefault="002B745D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7317F240" w14:textId="77777777" w:rsidR="00A34770" w:rsidRDefault="00A34770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36211938" w14:textId="77777777" w:rsidR="00D86E1B" w:rsidRPr="00105CA4" w:rsidRDefault="00D86E1B" w:rsidP="00AD03C4">
      <w:pPr>
        <w:spacing w:after="0" w:line="240" w:lineRule="auto"/>
        <w:jc w:val="both"/>
        <w:rPr>
          <w:rFonts w:ascii="Open Sans" w:hAnsi="Open Sans" w:cs="Open Sans"/>
        </w:rPr>
      </w:pPr>
    </w:p>
    <w:p w14:paraId="0D3DCD76" w14:textId="63A9E73B" w:rsidR="00FD292C" w:rsidRPr="005C5B8A" w:rsidRDefault="00372AF5" w:rsidP="00EA6A76">
      <w:pPr>
        <w:pStyle w:val="Titre1"/>
      </w:pPr>
      <w:bookmarkStart w:id="37" w:name="_Toc94178377"/>
      <w:r>
        <w:lastRenderedPageBreak/>
        <w:t xml:space="preserve">6. </w:t>
      </w:r>
      <w:r w:rsidR="00FC6D3C" w:rsidRPr="005C5B8A">
        <w:t>Calendrier et informations utiles</w:t>
      </w:r>
      <w:bookmarkEnd w:id="37"/>
    </w:p>
    <w:p w14:paraId="0E8EBA90" w14:textId="77777777" w:rsidR="00A208B5" w:rsidRPr="00A208B5" w:rsidRDefault="00A208B5" w:rsidP="00A208B5">
      <w:pPr>
        <w:pStyle w:val="Paragraphedeliste"/>
        <w:keepNext/>
        <w:keepLines/>
        <w:numPr>
          <w:ilvl w:val="0"/>
          <w:numId w:val="20"/>
        </w:numPr>
        <w:spacing w:before="240" w:after="0"/>
        <w:contextualSpacing w:val="0"/>
        <w:outlineLvl w:val="0"/>
        <w:rPr>
          <w:rFonts w:ascii="Open Sans" w:eastAsiaTheme="majorEastAsia" w:hAnsi="Open Sans" w:cs="Open Sans"/>
          <w:b/>
          <w:bCs/>
          <w:vanish/>
          <w:color w:val="C00000"/>
          <w:sz w:val="24"/>
          <w:szCs w:val="24"/>
          <w:highlight w:val="yellow"/>
        </w:rPr>
      </w:pPr>
      <w:bookmarkStart w:id="38" w:name="_Toc94178378"/>
      <w:bookmarkEnd w:id="38"/>
    </w:p>
    <w:p w14:paraId="0F880245" w14:textId="3518AC17" w:rsidR="00D306DE" w:rsidRPr="001B0EED" w:rsidRDefault="00BA0BF0" w:rsidP="00A208B5">
      <w:pPr>
        <w:pStyle w:val="Titre1"/>
        <w:numPr>
          <w:ilvl w:val="1"/>
          <w:numId w:val="20"/>
        </w:numPr>
        <w:rPr>
          <w:rFonts w:cs="Open Sans"/>
          <w:bCs/>
          <w:color w:val="C00000"/>
          <w:szCs w:val="24"/>
        </w:rPr>
      </w:pPr>
      <w:bookmarkStart w:id="39" w:name="_Toc94178379"/>
      <w:r w:rsidRPr="001B0EED">
        <w:rPr>
          <w:rFonts w:cs="Open Sans"/>
          <w:bCs/>
          <w:color w:val="C00000"/>
          <w:szCs w:val="24"/>
        </w:rPr>
        <w:t>Calendrier de l’appel à proposition</w:t>
      </w:r>
      <w:bookmarkEnd w:id="39"/>
    </w:p>
    <w:p w14:paraId="46FA011D" w14:textId="77777777" w:rsidR="00AD03C4" w:rsidRPr="001B0EED" w:rsidRDefault="00AD03C4" w:rsidP="00AD03C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31F54" w:rsidRPr="001B0EED" w14:paraId="26735D2B" w14:textId="77777777" w:rsidTr="003377C5">
        <w:tc>
          <w:tcPr>
            <w:tcW w:w="6516" w:type="dxa"/>
            <w:shd w:val="clear" w:color="auto" w:fill="E98BE9"/>
          </w:tcPr>
          <w:p w14:paraId="7F6D1F72" w14:textId="77777777" w:rsidR="00604B0F" w:rsidRPr="001B0EED" w:rsidRDefault="00604B0F" w:rsidP="00AD03C4">
            <w:pPr>
              <w:rPr>
                <w:rFonts w:ascii="Open Sans" w:eastAsia="Times New Roman" w:hAnsi="Open Sans" w:cs="Open Sans"/>
                <w:b/>
                <w:bCs/>
              </w:rPr>
            </w:pPr>
            <w:r w:rsidRPr="001B0EED">
              <w:rPr>
                <w:rFonts w:ascii="Open Sans" w:eastAsia="Times New Roman" w:hAnsi="Open Sans" w:cs="Open Sans"/>
                <w:b/>
                <w:bCs/>
              </w:rPr>
              <w:t>Activités</w:t>
            </w:r>
          </w:p>
        </w:tc>
        <w:tc>
          <w:tcPr>
            <w:tcW w:w="2546" w:type="dxa"/>
            <w:shd w:val="clear" w:color="auto" w:fill="E98BE9"/>
          </w:tcPr>
          <w:p w14:paraId="185C4297" w14:textId="77777777" w:rsidR="00604B0F" w:rsidRPr="001B0EED" w:rsidRDefault="00604B0F" w:rsidP="00AD03C4">
            <w:pPr>
              <w:rPr>
                <w:rFonts w:ascii="Open Sans" w:eastAsia="Times New Roman" w:hAnsi="Open Sans" w:cs="Open Sans"/>
                <w:b/>
                <w:bCs/>
              </w:rPr>
            </w:pPr>
            <w:r w:rsidRPr="001B0EED">
              <w:rPr>
                <w:rFonts w:ascii="Open Sans" w:eastAsia="Times New Roman" w:hAnsi="Open Sans" w:cs="Open Sans"/>
                <w:b/>
                <w:bCs/>
              </w:rPr>
              <w:t>Dates</w:t>
            </w:r>
          </w:p>
        </w:tc>
      </w:tr>
      <w:tr w:rsidR="00604B0F" w:rsidRPr="001B0EED" w14:paraId="44B53368" w14:textId="77777777" w:rsidTr="00797578">
        <w:tc>
          <w:tcPr>
            <w:tcW w:w="6516" w:type="dxa"/>
          </w:tcPr>
          <w:p w14:paraId="32CA0AF2" w14:textId="77777777" w:rsidR="00604B0F" w:rsidRPr="001B0EED" w:rsidRDefault="00604B0F" w:rsidP="00AD03C4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Lancement de l’appel à propositions</w:t>
            </w:r>
          </w:p>
        </w:tc>
        <w:tc>
          <w:tcPr>
            <w:tcW w:w="2546" w:type="dxa"/>
          </w:tcPr>
          <w:p w14:paraId="0C12B4F8" w14:textId="71500B56" w:rsidR="00604B0F" w:rsidRPr="001B0EED" w:rsidRDefault="00D941A3" w:rsidP="00AD03C4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28</w:t>
            </w:r>
            <w:r w:rsidR="00B826B5" w:rsidRPr="001B0EED">
              <w:rPr>
                <w:rFonts w:ascii="Open Sans" w:eastAsia="Times New Roman" w:hAnsi="Open Sans" w:cs="Open Sans"/>
              </w:rPr>
              <w:t xml:space="preserve"> </w:t>
            </w:r>
            <w:r w:rsidR="00FC6024" w:rsidRPr="001B0EED">
              <w:rPr>
                <w:rFonts w:ascii="Open Sans" w:eastAsia="Times New Roman" w:hAnsi="Open Sans" w:cs="Open Sans"/>
              </w:rPr>
              <w:t>j</w:t>
            </w:r>
            <w:r w:rsidR="00B03572" w:rsidRPr="001B0EED">
              <w:rPr>
                <w:rFonts w:ascii="Open Sans" w:eastAsia="Times New Roman" w:hAnsi="Open Sans" w:cs="Open Sans"/>
              </w:rPr>
              <w:t>anvier</w:t>
            </w:r>
            <w:r w:rsidR="00604B0F" w:rsidRPr="001B0EED">
              <w:rPr>
                <w:rFonts w:ascii="Open Sans" w:eastAsia="Times New Roman" w:hAnsi="Open Sans" w:cs="Open Sans"/>
              </w:rPr>
              <w:t xml:space="preserve"> 202</w:t>
            </w:r>
            <w:r w:rsidR="00B03572" w:rsidRPr="001B0EED">
              <w:rPr>
                <w:rFonts w:ascii="Open Sans" w:eastAsia="Times New Roman" w:hAnsi="Open Sans" w:cs="Open Sans"/>
              </w:rPr>
              <w:t>2</w:t>
            </w:r>
          </w:p>
        </w:tc>
      </w:tr>
      <w:tr w:rsidR="00D91306" w:rsidRPr="001B0EED" w14:paraId="41C5745F" w14:textId="77777777" w:rsidTr="00797578">
        <w:tc>
          <w:tcPr>
            <w:tcW w:w="6516" w:type="dxa"/>
          </w:tcPr>
          <w:p w14:paraId="390F8A78" w14:textId="50334FE9" w:rsidR="00D91306" w:rsidRPr="001B0EED" w:rsidRDefault="008B7A0B" w:rsidP="00D91306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Webinaire sur les instructions concrètes relatives à la préparation des propositions</w:t>
            </w:r>
          </w:p>
        </w:tc>
        <w:tc>
          <w:tcPr>
            <w:tcW w:w="2546" w:type="dxa"/>
          </w:tcPr>
          <w:p w14:paraId="243FE1C8" w14:textId="644EE5EA" w:rsidR="00D91306" w:rsidRPr="001B0EED" w:rsidRDefault="00D91306" w:rsidP="00D91306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09 février 2022</w:t>
            </w:r>
          </w:p>
        </w:tc>
      </w:tr>
      <w:tr w:rsidR="00D91306" w:rsidRPr="001B0EED" w14:paraId="6BC28FD4" w14:textId="77777777" w:rsidTr="00797578">
        <w:tc>
          <w:tcPr>
            <w:tcW w:w="6516" w:type="dxa"/>
          </w:tcPr>
          <w:p w14:paraId="7C567E73" w14:textId="77777777" w:rsidR="00D91306" w:rsidRPr="001B0EED" w:rsidRDefault="00D91306" w:rsidP="00D91306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Date limite de soumission des candidatures</w:t>
            </w:r>
          </w:p>
        </w:tc>
        <w:tc>
          <w:tcPr>
            <w:tcW w:w="2546" w:type="dxa"/>
          </w:tcPr>
          <w:p w14:paraId="1D3DED3A" w14:textId="509EB516" w:rsidR="00D91306" w:rsidRPr="001B0EED" w:rsidRDefault="008B7A0B" w:rsidP="00D91306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1</w:t>
            </w:r>
            <w:r w:rsidRPr="001B0EED">
              <w:rPr>
                <w:rFonts w:ascii="Open Sans" w:eastAsia="Times New Roman" w:hAnsi="Open Sans" w:cs="Open Sans"/>
                <w:vertAlign w:val="superscript"/>
              </w:rPr>
              <w:t>er</w:t>
            </w:r>
            <w:r w:rsidRPr="001B0EED">
              <w:rPr>
                <w:rFonts w:ascii="Open Sans" w:eastAsia="Times New Roman" w:hAnsi="Open Sans" w:cs="Open Sans"/>
              </w:rPr>
              <w:t xml:space="preserve"> mars</w:t>
            </w:r>
            <w:r w:rsidR="00D91306" w:rsidRPr="001B0EED">
              <w:rPr>
                <w:rFonts w:ascii="Open Sans" w:eastAsia="Times New Roman" w:hAnsi="Open Sans" w:cs="Open Sans"/>
              </w:rPr>
              <w:t xml:space="preserve"> 2022 à 23h59 GMT+1</w:t>
            </w:r>
          </w:p>
        </w:tc>
      </w:tr>
      <w:tr w:rsidR="00D91306" w:rsidRPr="001B0EED" w14:paraId="1235408E" w14:textId="77777777" w:rsidTr="00797578">
        <w:tc>
          <w:tcPr>
            <w:tcW w:w="6516" w:type="dxa"/>
          </w:tcPr>
          <w:p w14:paraId="221495FA" w14:textId="12B453C6" w:rsidR="00D91306" w:rsidRPr="001B0EED" w:rsidRDefault="00D91306" w:rsidP="00D91306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Réunion du comité de sélection des soumissions</w:t>
            </w:r>
          </w:p>
        </w:tc>
        <w:tc>
          <w:tcPr>
            <w:tcW w:w="2546" w:type="dxa"/>
          </w:tcPr>
          <w:p w14:paraId="0ACA6945" w14:textId="2E8E20C6" w:rsidR="00D91306" w:rsidRPr="001B0EED" w:rsidRDefault="00D10933" w:rsidP="00D91306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15</w:t>
            </w:r>
            <w:r w:rsidR="00D91306" w:rsidRPr="001B0EED">
              <w:rPr>
                <w:rFonts w:ascii="Open Sans" w:eastAsia="Times New Roman" w:hAnsi="Open Sans" w:cs="Open Sans"/>
              </w:rPr>
              <w:t xml:space="preserve"> mars 2022</w:t>
            </w:r>
          </w:p>
        </w:tc>
      </w:tr>
      <w:tr w:rsidR="00D91306" w:rsidRPr="001B0EED" w14:paraId="5E97DF57" w14:textId="77777777" w:rsidTr="00797578">
        <w:tc>
          <w:tcPr>
            <w:tcW w:w="6516" w:type="dxa"/>
          </w:tcPr>
          <w:p w14:paraId="1FFA3BD0" w14:textId="77777777" w:rsidR="00D91306" w:rsidRPr="001B0EED" w:rsidRDefault="00D91306" w:rsidP="00D91306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Publication des résultats de la sélection</w:t>
            </w:r>
          </w:p>
        </w:tc>
        <w:tc>
          <w:tcPr>
            <w:tcW w:w="2546" w:type="dxa"/>
          </w:tcPr>
          <w:p w14:paraId="5DD56531" w14:textId="4D2FE484" w:rsidR="00D91306" w:rsidRPr="001B0EED" w:rsidRDefault="00D91306" w:rsidP="00D91306">
            <w:pPr>
              <w:rPr>
                <w:rFonts w:ascii="Open Sans" w:eastAsia="Times New Roman" w:hAnsi="Open Sans" w:cs="Open Sans"/>
              </w:rPr>
            </w:pPr>
            <w:r w:rsidRPr="001B0EED">
              <w:rPr>
                <w:rFonts w:ascii="Open Sans" w:eastAsia="Times New Roman" w:hAnsi="Open Sans" w:cs="Open Sans"/>
              </w:rPr>
              <w:t>15 avril 2022</w:t>
            </w:r>
          </w:p>
        </w:tc>
      </w:tr>
    </w:tbl>
    <w:p w14:paraId="241AFB07" w14:textId="172BA32A" w:rsidR="00604B0F" w:rsidRPr="001B0EED" w:rsidRDefault="00604B0F" w:rsidP="00AD03C4">
      <w:pPr>
        <w:spacing w:after="0" w:line="240" w:lineRule="auto"/>
        <w:rPr>
          <w:rFonts w:ascii="Open Sans" w:hAnsi="Open Sans" w:cs="Open Sans"/>
        </w:rPr>
      </w:pPr>
    </w:p>
    <w:p w14:paraId="001F4A7E" w14:textId="60ECC316" w:rsidR="00DA551C" w:rsidRPr="001B0EED" w:rsidRDefault="00DA551C" w:rsidP="00186657">
      <w:pPr>
        <w:spacing w:after="0" w:line="240" w:lineRule="auto"/>
        <w:jc w:val="both"/>
        <w:rPr>
          <w:rFonts w:ascii="Open Sans" w:hAnsi="Open Sans" w:cs="Open Sans"/>
        </w:rPr>
      </w:pPr>
      <w:r w:rsidRPr="001B0EED">
        <w:rPr>
          <w:rFonts w:ascii="Open Sans" w:hAnsi="Open Sans" w:cs="Open Sans"/>
          <w:b/>
          <w:bCs/>
          <w:u w:val="single"/>
        </w:rPr>
        <w:t>NB</w:t>
      </w:r>
      <w:r w:rsidRPr="001B0EED">
        <w:rPr>
          <w:rFonts w:ascii="Open Sans" w:hAnsi="Open Sans" w:cs="Open Sans"/>
        </w:rPr>
        <w:t> : l</w:t>
      </w:r>
      <w:r w:rsidR="001C25FC" w:rsidRPr="001B0EED">
        <w:rPr>
          <w:rFonts w:ascii="Open Sans" w:hAnsi="Open Sans" w:cs="Open Sans"/>
        </w:rPr>
        <w:t>a date de publication des résultats de la sélection</w:t>
      </w:r>
      <w:r w:rsidR="008E52DB" w:rsidRPr="001B0EED">
        <w:rPr>
          <w:rFonts w:ascii="Open Sans" w:hAnsi="Open Sans" w:cs="Open Sans"/>
        </w:rPr>
        <w:t xml:space="preserve"> dans le calendrier d’appel à proposition ci-dessus</w:t>
      </w:r>
      <w:r w:rsidR="001C25FC" w:rsidRPr="001B0EED">
        <w:rPr>
          <w:rFonts w:ascii="Open Sans" w:hAnsi="Open Sans" w:cs="Open Sans"/>
        </w:rPr>
        <w:t xml:space="preserve"> est juste indicative</w:t>
      </w:r>
      <w:r w:rsidR="00C1522C" w:rsidRPr="001B0EED">
        <w:rPr>
          <w:rFonts w:ascii="Open Sans" w:hAnsi="Open Sans" w:cs="Open Sans"/>
        </w:rPr>
        <w:t>.</w:t>
      </w:r>
    </w:p>
    <w:p w14:paraId="29BF0577" w14:textId="35077985" w:rsidR="00BA0BF0" w:rsidRPr="001B0EED" w:rsidRDefault="00BA0BF0" w:rsidP="008B1549">
      <w:pPr>
        <w:pStyle w:val="Titre1"/>
        <w:numPr>
          <w:ilvl w:val="1"/>
          <w:numId w:val="20"/>
        </w:numPr>
        <w:rPr>
          <w:rFonts w:cs="Open Sans"/>
          <w:bCs/>
          <w:color w:val="C00000"/>
          <w:szCs w:val="24"/>
        </w:rPr>
      </w:pPr>
      <w:bookmarkStart w:id="40" w:name="_Toc94178380"/>
      <w:r w:rsidRPr="001B0EED">
        <w:rPr>
          <w:rFonts w:cs="Open Sans"/>
          <w:bCs/>
          <w:color w:val="C00000"/>
          <w:szCs w:val="24"/>
        </w:rPr>
        <w:t>Contacts</w:t>
      </w:r>
      <w:bookmarkEnd w:id="40"/>
    </w:p>
    <w:p w14:paraId="0AF19F6F" w14:textId="77777777" w:rsidR="003C6985" w:rsidRPr="00105CA4" w:rsidRDefault="003C6985" w:rsidP="00186657">
      <w:pPr>
        <w:spacing w:after="0" w:line="240" w:lineRule="auto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Pour avoir des informations sur cet appel à propositions, veuillez contacter :</w:t>
      </w:r>
    </w:p>
    <w:p w14:paraId="727E12E1" w14:textId="436624C6" w:rsidR="003C6985" w:rsidRPr="00105CA4" w:rsidRDefault="00040DEE" w:rsidP="00186657">
      <w:pPr>
        <w:spacing w:after="0" w:line="240" w:lineRule="auto"/>
        <w:ind w:left="851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L’</w:t>
      </w:r>
      <w:r w:rsidR="003C6985" w:rsidRPr="00105CA4">
        <w:rPr>
          <w:rFonts w:ascii="Open Sans" w:hAnsi="Open Sans" w:cs="Open Sans"/>
          <w:b/>
          <w:bCs/>
        </w:rPr>
        <w:t>Agence universitaire de la Francophonie</w:t>
      </w:r>
    </w:p>
    <w:p w14:paraId="69A72C5C" w14:textId="2510EC04" w:rsidR="003C6985" w:rsidRPr="00105CA4" w:rsidRDefault="003C6985" w:rsidP="00186657">
      <w:pPr>
        <w:spacing w:after="0" w:line="240" w:lineRule="auto"/>
        <w:ind w:left="851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 xml:space="preserve">Direction </w:t>
      </w:r>
      <w:r w:rsidR="00040DEE">
        <w:rPr>
          <w:rFonts w:ascii="Open Sans" w:hAnsi="Open Sans" w:cs="Open Sans"/>
        </w:rPr>
        <w:t>r</w:t>
      </w:r>
      <w:r w:rsidR="00037AA6" w:rsidRPr="00105CA4">
        <w:rPr>
          <w:rFonts w:ascii="Open Sans" w:hAnsi="Open Sans" w:cs="Open Sans"/>
        </w:rPr>
        <w:t xml:space="preserve">égionale </w:t>
      </w:r>
      <w:r w:rsidRPr="00105CA4">
        <w:rPr>
          <w:rFonts w:ascii="Open Sans" w:hAnsi="Open Sans" w:cs="Open Sans"/>
        </w:rPr>
        <w:t xml:space="preserve">Afrique </w:t>
      </w:r>
      <w:r w:rsidR="00040DEE">
        <w:rPr>
          <w:rFonts w:ascii="Open Sans" w:hAnsi="Open Sans" w:cs="Open Sans"/>
        </w:rPr>
        <w:t>c</w:t>
      </w:r>
      <w:r w:rsidR="00037AA6" w:rsidRPr="00105CA4">
        <w:rPr>
          <w:rFonts w:ascii="Open Sans" w:hAnsi="Open Sans" w:cs="Open Sans"/>
        </w:rPr>
        <w:t xml:space="preserve">entrale et Grands </w:t>
      </w:r>
      <w:r w:rsidR="00040DEE">
        <w:rPr>
          <w:rFonts w:ascii="Open Sans" w:hAnsi="Open Sans" w:cs="Open Sans"/>
        </w:rPr>
        <w:t>l</w:t>
      </w:r>
      <w:r w:rsidR="00037AA6" w:rsidRPr="00105CA4">
        <w:rPr>
          <w:rFonts w:ascii="Open Sans" w:hAnsi="Open Sans" w:cs="Open Sans"/>
        </w:rPr>
        <w:t>acs</w:t>
      </w:r>
      <w:r w:rsidR="00040DEE">
        <w:rPr>
          <w:rFonts w:ascii="Open Sans" w:hAnsi="Open Sans" w:cs="Open Sans"/>
        </w:rPr>
        <w:t xml:space="preserve"> (DRACGL)</w:t>
      </w:r>
    </w:p>
    <w:p w14:paraId="4D5DB18B" w14:textId="2C436783" w:rsidR="003C6985" w:rsidRPr="00105CA4" w:rsidRDefault="008F7EFB" w:rsidP="00186657">
      <w:pPr>
        <w:spacing w:after="0" w:line="240" w:lineRule="auto"/>
        <w:ind w:left="851"/>
        <w:jc w:val="both"/>
        <w:rPr>
          <w:rFonts w:ascii="Open Sans" w:hAnsi="Open Sans" w:cs="Open Sans"/>
        </w:rPr>
      </w:pPr>
      <w:r w:rsidRPr="00105CA4">
        <w:rPr>
          <w:rFonts w:ascii="Open Sans" w:hAnsi="Open Sans" w:cs="Open Sans"/>
        </w:rPr>
        <w:t>Yaoundé</w:t>
      </w:r>
      <w:r w:rsidR="003C6985" w:rsidRPr="00105CA4">
        <w:rPr>
          <w:rFonts w:ascii="Open Sans" w:hAnsi="Open Sans" w:cs="Open Sans"/>
        </w:rPr>
        <w:t xml:space="preserve">, </w:t>
      </w:r>
      <w:r w:rsidRPr="00105CA4">
        <w:rPr>
          <w:rFonts w:ascii="Open Sans" w:hAnsi="Open Sans" w:cs="Open Sans"/>
        </w:rPr>
        <w:t>Cameroun</w:t>
      </w:r>
    </w:p>
    <w:p w14:paraId="7ACDC4B8" w14:textId="1B78135E" w:rsidR="005E5309" w:rsidRDefault="003C6985" w:rsidP="00186657">
      <w:pPr>
        <w:spacing w:after="0" w:line="240" w:lineRule="auto"/>
        <w:ind w:left="851"/>
        <w:jc w:val="both"/>
        <w:rPr>
          <w:rStyle w:val="Lienhypertexte"/>
          <w:rFonts w:ascii="Open Sans" w:hAnsi="Open Sans" w:cs="Open Sans"/>
          <w:color w:val="4472C4" w:themeColor="accent1"/>
        </w:rPr>
      </w:pPr>
      <w:r w:rsidRPr="00105CA4">
        <w:rPr>
          <w:rFonts w:ascii="Open Sans" w:hAnsi="Open Sans" w:cs="Open Sans"/>
        </w:rPr>
        <w:t xml:space="preserve">Courriel : </w:t>
      </w:r>
      <w:hyperlink r:id="rId16" w:history="1">
        <w:r w:rsidR="00D01EE2" w:rsidRPr="00105CA4">
          <w:rPr>
            <w:rStyle w:val="Lienhypertexte"/>
            <w:rFonts w:ascii="Open Sans" w:hAnsi="Open Sans" w:cs="Open Sans"/>
            <w:color w:val="4472C4" w:themeColor="accent1"/>
          </w:rPr>
          <w:t>pricnac@auf.org</w:t>
        </w:r>
      </w:hyperlink>
    </w:p>
    <w:p w14:paraId="40E989E7" w14:textId="2C93C0C0" w:rsidR="00D306DE" w:rsidRPr="008B1549" w:rsidRDefault="00BA0BF0" w:rsidP="00186657">
      <w:pPr>
        <w:pStyle w:val="Titre1"/>
        <w:numPr>
          <w:ilvl w:val="1"/>
          <w:numId w:val="20"/>
        </w:numPr>
        <w:jc w:val="both"/>
        <w:rPr>
          <w:rFonts w:cs="Open Sans"/>
          <w:bCs/>
          <w:color w:val="C00000"/>
          <w:szCs w:val="24"/>
        </w:rPr>
      </w:pPr>
      <w:bookmarkStart w:id="41" w:name="_Toc94178381"/>
      <w:r w:rsidRPr="008B1549">
        <w:rPr>
          <w:rFonts w:cs="Open Sans"/>
          <w:bCs/>
          <w:color w:val="C00000"/>
          <w:szCs w:val="24"/>
        </w:rPr>
        <w:t>Liens utiles</w:t>
      </w:r>
      <w:bookmarkEnd w:id="41"/>
    </w:p>
    <w:p w14:paraId="191BCA9A" w14:textId="5A5C4C1E" w:rsidR="00E8321E" w:rsidRPr="00105CA4" w:rsidRDefault="00E8321E" w:rsidP="00186657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105CA4">
        <w:rPr>
          <w:rFonts w:ascii="Open Sans" w:hAnsi="Open Sans" w:cs="Open Sans"/>
          <w:b/>
          <w:bCs/>
        </w:rPr>
        <w:t>Programme Recherche et Innovation de l’OEACP</w:t>
      </w:r>
    </w:p>
    <w:p w14:paraId="5A383CAD" w14:textId="77777777" w:rsidR="00E8321E" w:rsidRPr="00105CA4" w:rsidRDefault="00172AAA" w:rsidP="00186657">
      <w:pPr>
        <w:spacing w:after="0" w:line="240" w:lineRule="auto"/>
        <w:jc w:val="both"/>
        <w:rPr>
          <w:rFonts w:ascii="Open Sans" w:hAnsi="Open Sans" w:cs="Open Sans"/>
        </w:rPr>
      </w:pPr>
      <w:hyperlink r:id="rId17" w:history="1">
        <w:r w:rsidR="00E8321E" w:rsidRPr="00105CA4">
          <w:rPr>
            <w:rStyle w:val="Lienhypertexte"/>
            <w:rFonts w:ascii="Open Sans" w:hAnsi="Open Sans" w:cs="Open Sans"/>
          </w:rPr>
          <w:t>https://oacps-ri.eu/fr/</w:t>
        </w:r>
      </w:hyperlink>
      <w:r w:rsidR="00E8321E" w:rsidRPr="00105CA4">
        <w:rPr>
          <w:rFonts w:ascii="Open Sans" w:hAnsi="Open Sans" w:cs="Open Sans"/>
        </w:rPr>
        <w:t xml:space="preserve"> </w:t>
      </w:r>
    </w:p>
    <w:p w14:paraId="3A7CA4AC" w14:textId="3FCE6B03" w:rsidR="00E8321E" w:rsidRPr="00105CA4" w:rsidRDefault="00E8321E" w:rsidP="00186657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105CA4">
        <w:rPr>
          <w:rFonts w:ascii="Open Sans" w:hAnsi="Open Sans" w:cs="Open Sans"/>
          <w:b/>
          <w:bCs/>
        </w:rPr>
        <w:t>Exigences en matière de communication et de visibilité pour les actions extérieures de l'UE</w:t>
      </w:r>
    </w:p>
    <w:p w14:paraId="78B1B8A2" w14:textId="219DDA5A" w:rsidR="0041422D" w:rsidRPr="0041422D" w:rsidRDefault="00172AAA" w:rsidP="00186657">
      <w:pPr>
        <w:spacing w:after="0" w:line="240" w:lineRule="auto"/>
        <w:jc w:val="both"/>
        <w:rPr>
          <w:rFonts w:ascii="Open Sans" w:hAnsi="Open Sans" w:cs="Open Sans"/>
        </w:rPr>
      </w:pPr>
      <w:hyperlink r:id="rId18" w:history="1">
        <w:r w:rsidR="00E8321E" w:rsidRPr="00105CA4">
          <w:rPr>
            <w:rStyle w:val="Lienhypertexte"/>
            <w:rFonts w:ascii="Open Sans" w:hAnsi="Open Sans" w:cs="Open Sans"/>
          </w:rPr>
          <w:t>https://ec.europa.eu/international-partnerships/system/files/communication-visibility-requirements-2018_fr.pdf</w:t>
        </w:r>
      </w:hyperlink>
    </w:p>
    <w:p w14:paraId="7D42EED1" w14:textId="2103B4A0" w:rsidR="00E8321E" w:rsidRPr="00105CA4" w:rsidRDefault="00E8321E" w:rsidP="00186657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105CA4">
        <w:rPr>
          <w:rFonts w:ascii="Open Sans" w:hAnsi="Open Sans" w:cs="Open Sans"/>
          <w:b/>
          <w:bCs/>
        </w:rPr>
        <w:t xml:space="preserve">Lignes directrices – Gestion du cycle de projet </w:t>
      </w:r>
    </w:p>
    <w:p w14:paraId="5064E4D4" w14:textId="25AD4FCD" w:rsidR="007E56DA" w:rsidRPr="00105CA4" w:rsidRDefault="00172AAA" w:rsidP="00186657">
      <w:pPr>
        <w:spacing w:after="0" w:line="240" w:lineRule="auto"/>
        <w:jc w:val="both"/>
        <w:rPr>
          <w:rFonts w:ascii="Open Sans" w:hAnsi="Open Sans" w:cs="Open Sans"/>
        </w:rPr>
      </w:pPr>
      <w:hyperlink r:id="rId19" w:history="1">
        <w:r w:rsidR="00E8321E" w:rsidRPr="00105CA4">
          <w:rPr>
            <w:rStyle w:val="Lienhypertexte"/>
            <w:rFonts w:ascii="Open Sans" w:hAnsi="Open Sans" w:cs="Open Sans"/>
          </w:rPr>
          <w:t>http://ec.europa.eu/europeaid/aid-delivery-methods-project-cycle-management-guidelines-vol-1_en</w:t>
        </w:r>
      </w:hyperlink>
    </w:p>
    <w:sectPr w:rsidR="007E56DA" w:rsidRPr="00105CA4" w:rsidSect="00293B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404D" w14:textId="77777777" w:rsidR="00507F96" w:rsidRDefault="00507F96" w:rsidP="00461F02">
      <w:pPr>
        <w:spacing w:after="0" w:line="240" w:lineRule="auto"/>
      </w:pPr>
      <w:r>
        <w:separator/>
      </w:r>
    </w:p>
  </w:endnote>
  <w:endnote w:type="continuationSeparator" w:id="0">
    <w:p w14:paraId="4A228B50" w14:textId="77777777" w:rsidR="00507F96" w:rsidRDefault="00507F96" w:rsidP="0046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BF4B" w14:textId="77777777" w:rsidR="00FE3302" w:rsidRDefault="00FE33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067" w14:textId="33EF34B8" w:rsidR="009240C4" w:rsidRDefault="009240C4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6D66ECE9" w14:textId="77777777" w:rsidR="009240C4" w:rsidRDefault="009240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D814F" w14:textId="77777777" w:rsidR="00FE3302" w:rsidRDefault="00FE33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FACD1" w14:textId="77777777" w:rsidR="00507F96" w:rsidRDefault="00507F96" w:rsidP="00461F02">
      <w:pPr>
        <w:spacing w:after="0" w:line="240" w:lineRule="auto"/>
      </w:pPr>
      <w:r>
        <w:separator/>
      </w:r>
    </w:p>
  </w:footnote>
  <w:footnote w:type="continuationSeparator" w:id="0">
    <w:p w14:paraId="046E11FB" w14:textId="77777777" w:rsidR="00507F96" w:rsidRDefault="00507F96" w:rsidP="0046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543A" w14:textId="77777777" w:rsidR="00FE3302" w:rsidRDefault="00FE33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E847E" w14:textId="77777777" w:rsidR="00FE3302" w:rsidRDefault="00FE33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BFB9" w14:textId="37EBC046" w:rsidR="00293B1F" w:rsidRDefault="00FE3302">
    <w:pPr>
      <w:pStyle w:val="En-tt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875BFD1" wp14:editId="23581CF2">
          <wp:simplePos x="0" y="0"/>
          <wp:positionH relativeFrom="column">
            <wp:posOffset>883285</wp:posOffset>
          </wp:positionH>
          <wp:positionV relativeFrom="paragraph">
            <wp:posOffset>-305435</wp:posOffset>
          </wp:positionV>
          <wp:extent cx="1341120" cy="625475"/>
          <wp:effectExtent l="0" t="0" r="0" b="0"/>
          <wp:wrapTight wrapText="bothSides">
            <wp:wrapPolygon edited="0">
              <wp:start x="3375" y="0"/>
              <wp:lineTo x="1841" y="3289"/>
              <wp:lineTo x="2455" y="11842"/>
              <wp:lineTo x="5216" y="13815"/>
              <wp:lineTo x="5523" y="19736"/>
              <wp:lineTo x="16261" y="19736"/>
              <wp:lineTo x="16568" y="13815"/>
              <wp:lineTo x="19330" y="11842"/>
              <wp:lineTo x="19023" y="3947"/>
              <wp:lineTo x="5216" y="0"/>
              <wp:lineTo x="3375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B1F">
      <w:rPr>
        <w:noProof/>
      </w:rPr>
      <w:drawing>
        <wp:anchor distT="0" distB="0" distL="114300" distR="114300" simplePos="0" relativeHeight="251659264" behindDoc="0" locked="0" layoutInCell="1" allowOverlap="1" wp14:anchorId="263CC087" wp14:editId="5430FC66">
          <wp:simplePos x="0" y="0"/>
          <wp:positionH relativeFrom="page">
            <wp:posOffset>23495</wp:posOffset>
          </wp:positionH>
          <wp:positionV relativeFrom="topMargin">
            <wp:posOffset>89535</wp:posOffset>
          </wp:positionV>
          <wp:extent cx="1543533" cy="619064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533" cy="619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B1F">
      <w:rPr>
        <w:noProof/>
      </w:rPr>
      <w:drawing>
        <wp:anchor distT="0" distB="0" distL="114300" distR="114300" simplePos="0" relativeHeight="251665408" behindDoc="0" locked="0" layoutInCell="1" allowOverlap="1" wp14:anchorId="75C4307A" wp14:editId="049625FE">
          <wp:simplePos x="0" y="0"/>
          <wp:positionH relativeFrom="column">
            <wp:posOffset>5020945</wp:posOffset>
          </wp:positionH>
          <wp:positionV relativeFrom="paragraph">
            <wp:posOffset>-303530</wp:posOffset>
          </wp:positionV>
          <wp:extent cx="1417320" cy="563880"/>
          <wp:effectExtent l="0" t="0" r="0" b="7620"/>
          <wp:wrapSquare wrapText="bothSides"/>
          <wp:docPr id="1026" name="Image 0" descr="NewChapeau-Logo - REIFAC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 0" descr="NewChapeau-Logo - REIFAC1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5638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3B1F">
      <w:rPr>
        <w:noProof/>
      </w:rPr>
      <w:drawing>
        <wp:anchor distT="0" distB="0" distL="114300" distR="114300" simplePos="0" relativeHeight="251663360" behindDoc="1" locked="0" layoutInCell="1" allowOverlap="1" wp14:anchorId="6A0154E0" wp14:editId="1879D565">
          <wp:simplePos x="0" y="0"/>
          <wp:positionH relativeFrom="column">
            <wp:posOffset>3904615</wp:posOffset>
          </wp:positionH>
          <wp:positionV relativeFrom="paragraph">
            <wp:posOffset>-389255</wp:posOffset>
          </wp:positionV>
          <wp:extent cx="632460" cy="768350"/>
          <wp:effectExtent l="0" t="0" r="0" b="0"/>
          <wp:wrapTight wrapText="bothSides">
            <wp:wrapPolygon edited="0">
              <wp:start x="0" y="0"/>
              <wp:lineTo x="0" y="20886"/>
              <wp:lineTo x="20819" y="20886"/>
              <wp:lineTo x="20819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B1F" w:rsidRPr="000D5F98">
      <w:rPr>
        <w:rFonts w:eastAsia="Times New Roman"/>
        <w:noProof/>
        <w:color w:val="222222"/>
      </w:rPr>
      <w:drawing>
        <wp:anchor distT="0" distB="0" distL="114300" distR="114300" simplePos="0" relativeHeight="251661312" behindDoc="0" locked="0" layoutInCell="1" allowOverlap="1" wp14:anchorId="317E6E9D" wp14:editId="6157E8E0">
          <wp:simplePos x="0" y="0"/>
          <wp:positionH relativeFrom="margin">
            <wp:align>center</wp:align>
          </wp:positionH>
          <wp:positionV relativeFrom="topMargin">
            <wp:posOffset>53975</wp:posOffset>
          </wp:positionV>
          <wp:extent cx="705485" cy="760730"/>
          <wp:effectExtent l="0" t="0" r="0" b="1270"/>
          <wp:wrapThrough wrapText="bothSides">
            <wp:wrapPolygon edited="0">
              <wp:start x="0" y="0"/>
              <wp:lineTo x="0" y="21095"/>
              <wp:lineTo x="20997" y="21095"/>
              <wp:lineTo x="20997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43ED"/>
    <w:multiLevelType w:val="hybridMultilevel"/>
    <w:tmpl w:val="CC10FFD4"/>
    <w:lvl w:ilvl="0" w:tplc="235E52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40C6F"/>
    <w:multiLevelType w:val="hybridMultilevel"/>
    <w:tmpl w:val="6D3C0AC0"/>
    <w:lvl w:ilvl="0" w:tplc="0DDAC252">
      <w:start w:val="7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7568B"/>
    <w:multiLevelType w:val="multilevel"/>
    <w:tmpl w:val="154C8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3" w15:restartNumberingAfterBreak="0">
    <w:nsid w:val="1C3310BA"/>
    <w:multiLevelType w:val="multilevel"/>
    <w:tmpl w:val="154C8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4" w15:restartNumberingAfterBreak="0">
    <w:nsid w:val="1CDC5D07"/>
    <w:multiLevelType w:val="multilevel"/>
    <w:tmpl w:val="154C8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5" w15:restartNumberingAfterBreak="0">
    <w:nsid w:val="1F4142B6"/>
    <w:multiLevelType w:val="hybridMultilevel"/>
    <w:tmpl w:val="AD54E0C6"/>
    <w:lvl w:ilvl="0" w:tplc="BC6878C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BC6878C0">
      <w:start w:val="1"/>
      <w:numFmt w:val="decimal"/>
      <w:lvlText w:val="(%2)"/>
      <w:lvlJc w:val="left"/>
      <w:pPr>
        <w:ind w:left="1790" w:hanging="7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0A8A"/>
    <w:multiLevelType w:val="hybridMultilevel"/>
    <w:tmpl w:val="08D2C2A2"/>
    <w:lvl w:ilvl="0" w:tplc="0DDAC252">
      <w:start w:val="7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475B62"/>
    <w:multiLevelType w:val="hybridMultilevel"/>
    <w:tmpl w:val="5A9C69AE"/>
    <w:lvl w:ilvl="0" w:tplc="A16EA1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71B91"/>
    <w:multiLevelType w:val="hybridMultilevel"/>
    <w:tmpl w:val="8A36B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2E9B"/>
    <w:multiLevelType w:val="hybridMultilevel"/>
    <w:tmpl w:val="5A283EF8"/>
    <w:lvl w:ilvl="0" w:tplc="429836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7EFC"/>
    <w:multiLevelType w:val="hybridMultilevel"/>
    <w:tmpl w:val="A3DCD0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878C0">
      <w:start w:val="1"/>
      <w:numFmt w:val="decimal"/>
      <w:lvlText w:val="(%2)"/>
      <w:lvlJc w:val="left"/>
      <w:pPr>
        <w:ind w:left="1790" w:hanging="7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347B"/>
    <w:multiLevelType w:val="multilevel"/>
    <w:tmpl w:val="02C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1797B"/>
    <w:multiLevelType w:val="hybridMultilevel"/>
    <w:tmpl w:val="AD54E0C6"/>
    <w:lvl w:ilvl="0" w:tplc="BC6878C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BC6878C0">
      <w:start w:val="1"/>
      <w:numFmt w:val="decimal"/>
      <w:lvlText w:val="(%2)"/>
      <w:lvlJc w:val="left"/>
      <w:pPr>
        <w:ind w:left="1790" w:hanging="7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610E7"/>
    <w:multiLevelType w:val="hybridMultilevel"/>
    <w:tmpl w:val="211A5472"/>
    <w:lvl w:ilvl="0" w:tplc="0DDAC252">
      <w:start w:val="7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4D7D4F"/>
    <w:multiLevelType w:val="multilevel"/>
    <w:tmpl w:val="D7FEA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B97133B"/>
    <w:multiLevelType w:val="multilevel"/>
    <w:tmpl w:val="3D241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023CB"/>
    <w:multiLevelType w:val="multilevel"/>
    <w:tmpl w:val="F01E315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1" w:hanging="1440"/>
      </w:pPr>
      <w:rPr>
        <w:rFonts w:hint="default"/>
      </w:rPr>
    </w:lvl>
  </w:abstractNum>
  <w:abstractNum w:abstractNumId="17" w15:restartNumberingAfterBreak="0">
    <w:nsid w:val="53A520FE"/>
    <w:multiLevelType w:val="hybridMultilevel"/>
    <w:tmpl w:val="F2F6731C"/>
    <w:lvl w:ilvl="0" w:tplc="0DDAC252">
      <w:start w:val="7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1D3A83"/>
    <w:multiLevelType w:val="hybridMultilevel"/>
    <w:tmpl w:val="EEB2B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93AFF"/>
    <w:multiLevelType w:val="multilevel"/>
    <w:tmpl w:val="154C8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20" w15:restartNumberingAfterBreak="0">
    <w:nsid w:val="71940D83"/>
    <w:multiLevelType w:val="hybridMultilevel"/>
    <w:tmpl w:val="07024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878C0">
      <w:start w:val="1"/>
      <w:numFmt w:val="decimal"/>
      <w:lvlText w:val="(%2)"/>
      <w:lvlJc w:val="left"/>
      <w:pPr>
        <w:ind w:left="1790" w:hanging="7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41245"/>
    <w:multiLevelType w:val="hybridMultilevel"/>
    <w:tmpl w:val="46860CF6"/>
    <w:lvl w:ilvl="0" w:tplc="168A1DD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21"/>
  </w:num>
  <w:num w:numId="9">
    <w:abstractNumId w:val="0"/>
  </w:num>
  <w:num w:numId="10">
    <w:abstractNumId w:val="1"/>
  </w:num>
  <w:num w:numId="11">
    <w:abstractNumId w:val="17"/>
  </w:num>
  <w:num w:numId="12">
    <w:abstractNumId w:val="6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  <w:num w:numId="17">
    <w:abstractNumId w:val="20"/>
  </w:num>
  <w:num w:numId="18">
    <w:abstractNumId w:val="18"/>
  </w:num>
  <w:num w:numId="19">
    <w:abstractNumId w:val="16"/>
  </w:num>
  <w:num w:numId="20">
    <w:abstractNumId w:val="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fr-FR" w:vendorID="64" w:dllVersion="0" w:nlCheck="1" w:checkStyle="0"/>
  <w:activeWritingStyle w:appName="MSWord" w:lang="fr-CM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26"/>
    <w:rsid w:val="0000186F"/>
    <w:rsid w:val="00001B22"/>
    <w:rsid w:val="00004824"/>
    <w:rsid w:val="00006799"/>
    <w:rsid w:val="00007F0B"/>
    <w:rsid w:val="000109B9"/>
    <w:rsid w:val="00012D3D"/>
    <w:rsid w:val="00014502"/>
    <w:rsid w:val="00014802"/>
    <w:rsid w:val="00014C7B"/>
    <w:rsid w:val="00021637"/>
    <w:rsid w:val="000218CA"/>
    <w:rsid w:val="00024C8D"/>
    <w:rsid w:val="0003005B"/>
    <w:rsid w:val="000300CA"/>
    <w:rsid w:val="000307D1"/>
    <w:rsid w:val="00032217"/>
    <w:rsid w:val="00033EB2"/>
    <w:rsid w:val="00034CB8"/>
    <w:rsid w:val="00037AA6"/>
    <w:rsid w:val="00040DEE"/>
    <w:rsid w:val="00041B63"/>
    <w:rsid w:val="0004314B"/>
    <w:rsid w:val="00043334"/>
    <w:rsid w:val="000433B8"/>
    <w:rsid w:val="00043E48"/>
    <w:rsid w:val="00045F67"/>
    <w:rsid w:val="000463B8"/>
    <w:rsid w:val="0005085C"/>
    <w:rsid w:val="0005541E"/>
    <w:rsid w:val="00055957"/>
    <w:rsid w:val="00056A70"/>
    <w:rsid w:val="00056F5C"/>
    <w:rsid w:val="00057AA8"/>
    <w:rsid w:val="000622DD"/>
    <w:rsid w:val="0006767E"/>
    <w:rsid w:val="00070077"/>
    <w:rsid w:val="000712DC"/>
    <w:rsid w:val="00076B8E"/>
    <w:rsid w:val="00077F22"/>
    <w:rsid w:val="0008181B"/>
    <w:rsid w:val="00081867"/>
    <w:rsid w:val="00081D7F"/>
    <w:rsid w:val="00082C1E"/>
    <w:rsid w:val="0008398D"/>
    <w:rsid w:val="00085D08"/>
    <w:rsid w:val="00085E05"/>
    <w:rsid w:val="00085FBD"/>
    <w:rsid w:val="00086E48"/>
    <w:rsid w:val="00087BEE"/>
    <w:rsid w:val="00090138"/>
    <w:rsid w:val="00090388"/>
    <w:rsid w:val="0009278F"/>
    <w:rsid w:val="00093B73"/>
    <w:rsid w:val="000A24A1"/>
    <w:rsid w:val="000A2CDC"/>
    <w:rsid w:val="000A4164"/>
    <w:rsid w:val="000A4E35"/>
    <w:rsid w:val="000A5942"/>
    <w:rsid w:val="000A672E"/>
    <w:rsid w:val="000B0AFF"/>
    <w:rsid w:val="000B1542"/>
    <w:rsid w:val="000B27F3"/>
    <w:rsid w:val="000B458E"/>
    <w:rsid w:val="000B5EBA"/>
    <w:rsid w:val="000B65F8"/>
    <w:rsid w:val="000C1414"/>
    <w:rsid w:val="000C1CF1"/>
    <w:rsid w:val="000C24B5"/>
    <w:rsid w:val="000C5C0C"/>
    <w:rsid w:val="000C6DCD"/>
    <w:rsid w:val="000D147A"/>
    <w:rsid w:val="000D1E61"/>
    <w:rsid w:val="000D2430"/>
    <w:rsid w:val="000D6D34"/>
    <w:rsid w:val="000E0141"/>
    <w:rsid w:val="000E0767"/>
    <w:rsid w:val="000E1251"/>
    <w:rsid w:val="000E16EC"/>
    <w:rsid w:val="000E229C"/>
    <w:rsid w:val="000E46D3"/>
    <w:rsid w:val="000E554A"/>
    <w:rsid w:val="000E7FC5"/>
    <w:rsid w:val="000F26E6"/>
    <w:rsid w:val="000F4F6B"/>
    <w:rsid w:val="000F602A"/>
    <w:rsid w:val="0010038E"/>
    <w:rsid w:val="0010058D"/>
    <w:rsid w:val="001014F4"/>
    <w:rsid w:val="0010159C"/>
    <w:rsid w:val="00101C48"/>
    <w:rsid w:val="00102EC9"/>
    <w:rsid w:val="00103E81"/>
    <w:rsid w:val="00105CA4"/>
    <w:rsid w:val="00107B0C"/>
    <w:rsid w:val="00112C4C"/>
    <w:rsid w:val="00113F76"/>
    <w:rsid w:val="0011481B"/>
    <w:rsid w:val="00114A6A"/>
    <w:rsid w:val="00114BD3"/>
    <w:rsid w:val="00115DF0"/>
    <w:rsid w:val="0012066F"/>
    <w:rsid w:val="0012389D"/>
    <w:rsid w:val="00123E34"/>
    <w:rsid w:val="00123F7E"/>
    <w:rsid w:val="00125581"/>
    <w:rsid w:val="001271AC"/>
    <w:rsid w:val="0013535E"/>
    <w:rsid w:val="00135379"/>
    <w:rsid w:val="00136DA7"/>
    <w:rsid w:val="00141537"/>
    <w:rsid w:val="00147936"/>
    <w:rsid w:val="00151015"/>
    <w:rsid w:val="00153F2F"/>
    <w:rsid w:val="00157570"/>
    <w:rsid w:val="00157E0B"/>
    <w:rsid w:val="00162A5A"/>
    <w:rsid w:val="00162AEB"/>
    <w:rsid w:val="00162C09"/>
    <w:rsid w:val="00163AD1"/>
    <w:rsid w:val="00163BB4"/>
    <w:rsid w:val="001656F4"/>
    <w:rsid w:val="00166796"/>
    <w:rsid w:val="00170176"/>
    <w:rsid w:val="00172AAA"/>
    <w:rsid w:val="00173535"/>
    <w:rsid w:val="00174E50"/>
    <w:rsid w:val="0017530D"/>
    <w:rsid w:val="001763FD"/>
    <w:rsid w:val="00180BA7"/>
    <w:rsid w:val="00182C95"/>
    <w:rsid w:val="00186657"/>
    <w:rsid w:val="00186D5F"/>
    <w:rsid w:val="0019149C"/>
    <w:rsid w:val="0019277D"/>
    <w:rsid w:val="00193C28"/>
    <w:rsid w:val="00193F10"/>
    <w:rsid w:val="00193FB2"/>
    <w:rsid w:val="00194546"/>
    <w:rsid w:val="001954D3"/>
    <w:rsid w:val="001966E3"/>
    <w:rsid w:val="00196B7F"/>
    <w:rsid w:val="00196C4B"/>
    <w:rsid w:val="00197324"/>
    <w:rsid w:val="001A0D5A"/>
    <w:rsid w:val="001A1517"/>
    <w:rsid w:val="001A38C6"/>
    <w:rsid w:val="001A3A7B"/>
    <w:rsid w:val="001A797A"/>
    <w:rsid w:val="001A7CD2"/>
    <w:rsid w:val="001B0EED"/>
    <w:rsid w:val="001B160B"/>
    <w:rsid w:val="001B6D75"/>
    <w:rsid w:val="001C25FC"/>
    <w:rsid w:val="001C65A2"/>
    <w:rsid w:val="001C6C42"/>
    <w:rsid w:val="001C70CC"/>
    <w:rsid w:val="001C7C9B"/>
    <w:rsid w:val="001C7E78"/>
    <w:rsid w:val="001D201F"/>
    <w:rsid w:val="001D2298"/>
    <w:rsid w:val="001D5302"/>
    <w:rsid w:val="001D60E6"/>
    <w:rsid w:val="001D6290"/>
    <w:rsid w:val="001E2F6A"/>
    <w:rsid w:val="001E337F"/>
    <w:rsid w:val="001E47C1"/>
    <w:rsid w:val="001E538D"/>
    <w:rsid w:val="001E53AC"/>
    <w:rsid w:val="001E555C"/>
    <w:rsid w:val="001E5A2E"/>
    <w:rsid w:val="001E7168"/>
    <w:rsid w:val="001F1838"/>
    <w:rsid w:val="001F31DA"/>
    <w:rsid w:val="001F42E1"/>
    <w:rsid w:val="001F500C"/>
    <w:rsid w:val="001F5861"/>
    <w:rsid w:val="002012EE"/>
    <w:rsid w:val="00212569"/>
    <w:rsid w:val="002149D7"/>
    <w:rsid w:val="00215320"/>
    <w:rsid w:val="002159ED"/>
    <w:rsid w:val="00215BBD"/>
    <w:rsid w:val="00223684"/>
    <w:rsid w:val="00227F0E"/>
    <w:rsid w:val="0023058C"/>
    <w:rsid w:val="002314FC"/>
    <w:rsid w:val="002359E9"/>
    <w:rsid w:val="002373E6"/>
    <w:rsid w:val="0023769C"/>
    <w:rsid w:val="002376A3"/>
    <w:rsid w:val="0024005F"/>
    <w:rsid w:val="00240933"/>
    <w:rsid w:val="0024138C"/>
    <w:rsid w:val="00242CA5"/>
    <w:rsid w:val="00243949"/>
    <w:rsid w:val="002459E7"/>
    <w:rsid w:val="00245C34"/>
    <w:rsid w:val="002509E0"/>
    <w:rsid w:val="00252244"/>
    <w:rsid w:val="00254491"/>
    <w:rsid w:val="00256435"/>
    <w:rsid w:val="00257886"/>
    <w:rsid w:val="00257EB6"/>
    <w:rsid w:val="0026044E"/>
    <w:rsid w:val="00261AC1"/>
    <w:rsid w:val="00263787"/>
    <w:rsid w:val="00267C8C"/>
    <w:rsid w:val="002708D4"/>
    <w:rsid w:val="00270A17"/>
    <w:rsid w:val="0027533B"/>
    <w:rsid w:val="00275CEF"/>
    <w:rsid w:val="00277E03"/>
    <w:rsid w:val="002813FF"/>
    <w:rsid w:val="002832B0"/>
    <w:rsid w:val="0028482A"/>
    <w:rsid w:val="002857B2"/>
    <w:rsid w:val="002865DC"/>
    <w:rsid w:val="00286924"/>
    <w:rsid w:val="00286DD8"/>
    <w:rsid w:val="00286FA9"/>
    <w:rsid w:val="00290647"/>
    <w:rsid w:val="00291563"/>
    <w:rsid w:val="00293B1F"/>
    <w:rsid w:val="00293D6B"/>
    <w:rsid w:val="002947DE"/>
    <w:rsid w:val="002A03E6"/>
    <w:rsid w:val="002A19A8"/>
    <w:rsid w:val="002A3641"/>
    <w:rsid w:val="002A4D4A"/>
    <w:rsid w:val="002A5599"/>
    <w:rsid w:val="002A5E4C"/>
    <w:rsid w:val="002A5EE3"/>
    <w:rsid w:val="002B0BD6"/>
    <w:rsid w:val="002B1F13"/>
    <w:rsid w:val="002B2657"/>
    <w:rsid w:val="002B2E70"/>
    <w:rsid w:val="002B3117"/>
    <w:rsid w:val="002B4571"/>
    <w:rsid w:val="002B745D"/>
    <w:rsid w:val="002B7E33"/>
    <w:rsid w:val="002C3D16"/>
    <w:rsid w:val="002C4B59"/>
    <w:rsid w:val="002D0775"/>
    <w:rsid w:val="002D079B"/>
    <w:rsid w:val="002D1CD1"/>
    <w:rsid w:val="002D291E"/>
    <w:rsid w:val="002D5231"/>
    <w:rsid w:val="002D646A"/>
    <w:rsid w:val="002D7E0E"/>
    <w:rsid w:val="002E0336"/>
    <w:rsid w:val="002E0730"/>
    <w:rsid w:val="002E0832"/>
    <w:rsid w:val="002E23D4"/>
    <w:rsid w:val="002E3A17"/>
    <w:rsid w:val="002E5720"/>
    <w:rsid w:val="002E6517"/>
    <w:rsid w:val="002E663F"/>
    <w:rsid w:val="002E693C"/>
    <w:rsid w:val="002F0B5A"/>
    <w:rsid w:val="002F15BA"/>
    <w:rsid w:val="002F33C2"/>
    <w:rsid w:val="002F34CD"/>
    <w:rsid w:val="002F469A"/>
    <w:rsid w:val="00300172"/>
    <w:rsid w:val="003003EF"/>
    <w:rsid w:val="00300845"/>
    <w:rsid w:val="00301132"/>
    <w:rsid w:val="00301495"/>
    <w:rsid w:val="00302A2B"/>
    <w:rsid w:val="00305ADE"/>
    <w:rsid w:val="00305E8F"/>
    <w:rsid w:val="00307F3C"/>
    <w:rsid w:val="00311814"/>
    <w:rsid w:val="003139AC"/>
    <w:rsid w:val="00314B3C"/>
    <w:rsid w:val="00316FFC"/>
    <w:rsid w:val="00320A88"/>
    <w:rsid w:val="003229A5"/>
    <w:rsid w:val="00323A03"/>
    <w:rsid w:val="00325197"/>
    <w:rsid w:val="0032557B"/>
    <w:rsid w:val="00326E6C"/>
    <w:rsid w:val="00330942"/>
    <w:rsid w:val="0033157E"/>
    <w:rsid w:val="00333024"/>
    <w:rsid w:val="00333529"/>
    <w:rsid w:val="003357D9"/>
    <w:rsid w:val="0033702B"/>
    <w:rsid w:val="003377C5"/>
    <w:rsid w:val="00342B20"/>
    <w:rsid w:val="00343C14"/>
    <w:rsid w:val="00345E41"/>
    <w:rsid w:val="003508AF"/>
    <w:rsid w:val="003519FB"/>
    <w:rsid w:val="00352FE4"/>
    <w:rsid w:val="003538E6"/>
    <w:rsid w:val="00353B7F"/>
    <w:rsid w:val="00356480"/>
    <w:rsid w:val="00357545"/>
    <w:rsid w:val="00357862"/>
    <w:rsid w:val="003610CE"/>
    <w:rsid w:val="00361DF2"/>
    <w:rsid w:val="00361EF0"/>
    <w:rsid w:val="00362C16"/>
    <w:rsid w:val="003635DB"/>
    <w:rsid w:val="00364C03"/>
    <w:rsid w:val="003653B2"/>
    <w:rsid w:val="00365888"/>
    <w:rsid w:val="00367FD4"/>
    <w:rsid w:val="0037108B"/>
    <w:rsid w:val="00372AF5"/>
    <w:rsid w:val="003747BF"/>
    <w:rsid w:val="00375C04"/>
    <w:rsid w:val="00375CCF"/>
    <w:rsid w:val="0038107C"/>
    <w:rsid w:val="00384481"/>
    <w:rsid w:val="00385118"/>
    <w:rsid w:val="003853B8"/>
    <w:rsid w:val="003854B4"/>
    <w:rsid w:val="00386571"/>
    <w:rsid w:val="00390E2E"/>
    <w:rsid w:val="00391FB8"/>
    <w:rsid w:val="00395B12"/>
    <w:rsid w:val="00396280"/>
    <w:rsid w:val="00396E6A"/>
    <w:rsid w:val="00396EDE"/>
    <w:rsid w:val="00397080"/>
    <w:rsid w:val="00397D45"/>
    <w:rsid w:val="003A43BB"/>
    <w:rsid w:val="003A631B"/>
    <w:rsid w:val="003B0F93"/>
    <w:rsid w:val="003B1234"/>
    <w:rsid w:val="003B3C1D"/>
    <w:rsid w:val="003B4DE1"/>
    <w:rsid w:val="003B5F7B"/>
    <w:rsid w:val="003C0AB0"/>
    <w:rsid w:val="003C38EF"/>
    <w:rsid w:val="003C490D"/>
    <w:rsid w:val="003C51C6"/>
    <w:rsid w:val="003C5CAC"/>
    <w:rsid w:val="003C625D"/>
    <w:rsid w:val="003C6985"/>
    <w:rsid w:val="003C7A1F"/>
    <w:rsid w:val="003D1F01"/>
    <w:rsid w:val="003D2A9A"/>
    <w:rsid w:val="003D2BAC"/>
    <w:rsid w:val="003D32E2"/>
    <w:rsid w:val="003D3AC5"/>
    <w:rsid w:val="003D3CEC"/>
    <w:rsid w:val="003D6614"/>
    <w:rsid w:val="003D6C02"/>
    <w:rsid w:val="003D6D1F"/>
    <w:rsid w:val="003E0BB3"/>
    <w:rsid w:val="003E0E39"/>
    <w:rsid w:val="003E2BF6"/>
    <w:rsid w:val="003E6222"/>
    <w:rsid w:val="003F0BA4"/>
    <w:rsid w:val="003F2B16"/>
    <w:rsid w:val="003F31B7"/>
    <w:rsid w:val="003F381E"/>
    <w:rsid w:val="003F4E6E"/>
    <w:rsid w:val="003F7847"/>
    <w:rsid w:val="004034CF"/>
    <w:rsid w:val="00403E5E"/>
    <w:rsid w:val="00404570"/>
    <w:rsid w:val="00406E3C"/>
    <w:rsid w:val="00410161"/>
    <w:rsid w:val="004129E2"/>
    <w:rsid w:val="0041320D"/>
    <w:rsid w:val="00413AFB"/>
    <w:rsid w:val="0041422D"/>
    <w:rsid w:val="00421D5A"/>
    <w:rsid w:val="00426170"/>
    <w:rsid w:val="00430606"/>
    <w:rsid w:val="004311BD"/>
    <w:rsid w:val="004317D6"/>
    <w:rsid w:val="00432B72"/>
    <w:rsid w:val="00435B43"/>
    <w:rsid w:val="00443180"/>
    <w:rsid w:val="00443BED"/>
    <w:rsid w:val="00443DCF"/>
    <w:rsid w:val="00445914"/>
    <w:rsid w:val="004530AB"/>
    <w:rsid w:val="00453B2C"/>
    <w:rsid w:val="00454EAB"/>
    <w:rsid w:val="0045538B"/>
    <w:rsid w:val="0045714A"/>
    <w:rsid w:val="004615F9"/>
    <w:rsid w:val="00461C56"/>
    <w:rsid w:val="00461F02"/>
    <w:rsid w:val="00462D7B"/>
    <w:rsid w:val="00463732"/>
    <w:rsid w:val="00472FCE"/>
    <w:rsid w:val="00474F04"/>
    <w:rsid w:val="004750A1"/>
    <w:rsid w:val="004772A6"/>
    <w:rsid w:val="00480E07"/>
    <w:rsid w:val="00484996"/>
    <w:rsid w:val="00484A61"/>
    <w:rsid w:val="004860EA"/>
    <w:rsid w:val="00486FA5"/>
    <w:rsid w:val="00492604"/>
    <w:rsid w:val="004A1D71"/>
    <w:rsid w:val="004A47F8"/>
    <w:rsid w:val="004A4FB4"/>
    <w:rsid w:val="004A5F0B"/>
    <w:rsid w:val="004A7437"/>
    <w:rsid w:val="004B0D05"/>
    <w:rsid w:val="004B141E"/>
    <w:rsid w:val="004B2035"/>
    <w:rsid w:val="004B26E1"/>
    <w:rsid w:val="004B4403"/>
    <w:rsid w:val="004B4A6B"/>
    <w:rsid w:val="004B6D83"/>
    <w:rsid w:val="004C5F9C"/>
    <w:rsid w:val="004C6FC0"/>
    <w:rsid w:val="004D09B5"/>
    <w:rsid w:val="004D2D64"/>
    <w:rsid w:val="004D6296"/>
    <w:rsid w:val="004E4218"/>
    <w:rsid w:val="004E6130"/>
    <w:rsid w:val="004E772B"/>
    <w:rsid w:val="004F1A77"/>
    <w:rsid w:val="004F26D8"/>
    <w:rsid w:val="004F30B6"/>
    <w:rsid w:val="004F3283"/>
    <w:rsid w:val="004F3426"/>
    <w:rsid w:val="004F34FA"/>
    <w:rsid w:val="004F5100"/>
    <w:rsid w:val="004F74DB"/>
    <w:rsid w:val="00501E98"/>
    <w:rsid w:val="0050358B"/>
    <w:rsid w:val="00503A35"/>
    <w:rsid w:val="00503A90"/>
    <w:rsid w:val="00507EDC"/>
    <w:rsid w:val="00507F96"/>
    <w:rsid w:val="00511FA5"/>
    <w:rsid w:val="00513536"/>
    <w:rsid w:val="005145D7"/>
    <w:rsid w:val="005146CF"/>
    <w:rsid w:val="00516257"/>
    <w:rsid w:val="005211D5"/>
    <w:rsid w:val="00522AE5"/>
    <w:rsid w:val="00523FF3"/>
    <w:rsid w:val="005272C2"/>
    <w:rsid w:val="0052757D"/>
    <w:rsid w:val="005317FF"/>
    <w:rsid w:val="00535ECB"/>
    <w:rsid w:val="005420E6"/>
    <w:rsid w:val="00547EEB"/>
    <w:rsid w:val="00547F69"/>
    <w:rsid w:val="00551F7E"/>
    <w:rsid w:val="00560A2F"/>
    <w:rsid w:val="00561A7C"/>
    <w:rsid w:val="00562280"/>
    <w:rsid w:val="00563AA0"/>
    <w:rsid w:val="00563E90"/>
    <w:rsid w:val="00571121"/>
    <w:rsid w:val="00571F7D"/>
    <w:rsid w:val="0057444C"/>
    <w:rsid w:val="00576F78"/>
    <w:rsid w:val="005806AB"/>
    <w:rsid w:val="00580D35"/>
    <w:rsid w:val="00582F41"/>
    <w:rsid w:val="00582FF2"/>
    <w:rsid w:val="00583A41"/>
    <w:rsid w:val="00584350"/>
    <w:rsid w:val="00585583"/>
    <w:rsid w:val="005868C2"/>
    <w:rsid w:val="00587F2E"/>
    <w:rsid w:val="005934B1"/>
    <w:rsid w:val="005938B9"/>
    <w:rsid w:val="0059391E"/>
    <w:rsid w:val="00595872"/>
    <w:rsid w:val="005975C1"/>
    <w:rsid w:val="00597DAB"/>
    <w:rsid w:val="005A0196"/>
    <w:rsid w:val="005A3686"/>
    <w:rsid w:val="005A441C"/>
    <w:rsid w:val="005A533C"/>
    <w:rsid w:val="005A767E"/>
    <w:rsid w:val="005B031C"/>
    <w:rsid w:val="005B2E13"/>
    <w:rsid w:val="005B5D53"/>
    <w:rsid w:val="005B5E3D"/>
    <w:rsid w:val="005B7679"/>
    <w:rsid w:val="005B7698"/>
    <w:rsid w:val="005B77FC"/>
    <w:rsid w:val="005B7E5C"/>
    <w:rsid w:val="005C0DA8"/>
    <w:rsid w:val="005C2459"/>
    <w:rsid w:val="005C3704"/>
    <w:rsid w:val="005C5867"/>
    <w:rsid w:val="005C5B8A"/>
    <w:rsid w:val="005C6811"/>
    <w:rsid w:val="005C682E"/>
    <w:rsid w:val="005C6D48"/>
    <w:rsid w:val="005C7D96"/>
    <w:rsid w:val="005D33C2"/>
    <w:rsid w:val="005D38C2"/>
    <w:rsid w:val="005D3E90"/>
    <w:rsid w:val="005D4658"/>
    <w:rsid w:val="005D6102"/>
    <w:rsid w:val="005E053D"/>
    <w:rsid w:val="005E0BFC"/>
    <w:rsid w:val="005E2174"/>
    <w:rsid w:val="005E2415"/>
    <w:rsid w:val="005E3A67"/>
    <w:rsid w:val="005E3C59"/>
    <w:rsid w:val="005E5309"/>
    <w:rsid w:val="005F0B86"/>
    <w:rsid w:val="005F179A"/>
    <w:rsid w:val="005F25FB"/>
    <w:rsid w:val="005F26C8"/>
    <w:rsid w:val="005F2CA3"/>
    <w:rsid w:val="005F5685"/>
    <w:rsid w:val="005F7295"/>
    <w:rsid w:val="00600A36"/>
    <w:rsid w:val="0060381C"/>
    <w:rsid w:val="006044EA"/>
    <w:rsid w:val="0060476A"/>
    <w:rsid w:val="00604A07"/>
    <w:rsid w:val="00604B0F"/>
    <w:rsid w:val="00604D23"/>
    <w:rsid w:val="0060745F"/>
    <w:rsid w:val="00610914"/>
    <w:rsid w:val="00610B34"/>
    <w:rsid w:val="00622F8C"/>
    <w:rsid w:val="0062450B"/>
    <w:rsid w:val="00625042"/>
    <w:rsid w:val="006264CF"/>
    <w:rsid w:val="0062778D"/>
    <w:rsid w:val="00632092"/>
    <w:rsid w:val="006347C2"/>
    <w:rsid w:val="006357E4"/>
    <w:rsid w:val="00640024"/>
    <w:rsid w:val="00641207"/>
    <w:rsid w:val="00642367"/>
    <w:rsid w:val="00642C10"/>
    <w:rsid w:val="006443C8"/>
    <w:rsid w:val="00646648"/>
    <w:rsid w:val="00652413"/>
    <w:rsid w:val="0065265D"/>
    <w:rsid w:val="0065377D"/>
    <w:rsid w:val="006569ED"/>
    <w:rsid w:val="0066418D"/>
    <w:rsid w:val="006663A5"/>
    <w:rsid w:val="0067078B"/>
    <w:rsid w:val="00670F99"/>
    <w:rsid w:val="0067150B"/>
    <w:rsid w:val="00675949"/>
    <w:rsid w:val="006773C9"/>
    <w:rsid w:val="00680556"/>
    <w:rsid w:val="00680926"/>
    <w:rsid w:val="00681CC3"/>
    <w:rsid w:val="00681D3F"/>
    <w:rsid w:val="00681DC2"/>
    <w:rsid w:val="0068202B"/>
    <w:rsid w:val="006831EE"/>
    <w:rsid w:val="00684CBC"/>
    <w:rsid w:val="00693AE2"/>
    <w:rsid w:val="00694FF2"/>
    <w:rsid w:val="006956E3"/>
    <w:rsid w:val="00695BE9"/>
    <w:rsid w:val="006A0A12"/>
    <w:rsid w:val="006A1DF4"/>
    <w:rsid w:val="006A5583"/>
    <w:rsid w:val="006A5F28"/>
    <w:rsid w:val="006A769C"/>
    <w:rsid w:val="006B004A"/>
    <w:rsid w:val="006B2099"/>
    <w:rsid w:val="006B379E"/>
    <w:rsid w:val="006B3C44"/>
    <w:rsid w:val="006B48B6"/>
    <w:rsid w:val="006B5C39"/>
    <w:rsid w:val="006B6235"/>
    <w:rsid w:val="006B7859"/>
    <w:rsid w:val="006C03D2"/>
    <w:rsid w:val="006C1B67"/>
    <w:rsid w:val="006C1EFC"/>
    <w:rsid w:val="006C3B58"/>
    <w:rsid w:val="006C3C55"/>
    <w:rsid w:val="006C59E9"/>
    <w:rsid w:val="006C5A9C"/>
    <w:rsid w:val="006C7A01"/>
    <w:rsid w:val="006D043D"/>
    <w:rsid w:val="006D3E57"/>
    <w:rsid w:val="006D54C4"/>
    <w:rsid w:val="006D7CD2"/>
    <w:rsid w:val="006E0433"/>
    <w:rsid w:val="006E388C"/>
    <w:rsid w:val="006E4D28"/>
    <w:rsid w:val="006E672E"/>
    <w:rsid w:val="006F16B2"/>
    <w:rsid w:val="006F2A06"/>
    <w:rsid w:val="006F33CA"/>
    <w:rsid w:val="006F59A7"/>
    <w:rsid w:val="006F59AA"/>
    <w:rsid w:val="00700FBF"/>
    <w:rsid w:val="007019F8"/>
    <w:rsid w:val="007053A5"/>
    <w:rsid w:val="00705B92"/>
    <w:rsid w:val="00710822"/>
    <w:rsid w:val="00712799"/>
    <w:rsid w:val="00717CC4"/>
    <w:rsid w:val="00723F1E"/>
    <w:rsid w:val="00727794"/>
    <w:rsid w:val="00731F54"/>
    <w:rsid w:val="00732900"/>
    <w:rsid w:val="00736915"/>
    <w:rsid w:val="0074044F"/>
    <w:rsid w:val="00740B59"/>
    <w:rsid w:val="00741B9D"/>
    <w:rsid w:val="00741DBE"/>
    <w:rsid w:val="0074380B"/>
    <w:rsid w:val="00747666"/>
    <w:rsid w:val="0075018D"/>
    <w:rsid w:val="007571E4"/>
    <w:rsid w:val="00757D06"/>
    <w:rsid w:val="00765F84"/>
    <w:rsid w:val="007662FD"/>
    <w:rsid w:val="00771005"/>
    <w:rsid w:val="0077234D"/>
    <w:rsid w:val="00774A04"/>
    <w:rsid w:val="00774DFE"/>
    <w:rsid w:val="0077687E"/>
    <w:rsid w:val="00776CF5"/>
    <w:rsid w:val="00776D5B"/>
    <w:rsid w:val="00776E96"/>
    <w:rsid w:val="00782203"/>
    <w:rsid w:val="00782DD1"/>
    <w:rsid w:val="00782F47"/>
    <w:rsid w:val="00784C7E"/>
    <w:rsid w:val="007858F2"/>
    <w:rsid w:val="00785FB4"/>
    <w:rsid w:val="00786DA8"/>
    <w:rsid w:val="0078747A"/>
    <w:rsid w:val="00791243"/>
    <w:rsid w:val="00791AA0"/>
    <w:rsid w:val="007938A8"/>
    <w:rsid w:val="007939D6"/>
    <w:rsid w:val="00795A26"/>
    <w:rsid w:val="00796E89"/>
    <w:rsid w:val="00797578"/>
    <w:rsid w:val="007A03DB"/>
    <w:rsid w:val="007A0BE4"/>
    <w:rsid w:val="007A1B54"/>
    <w:rsid w:val="007A6052"/>
    <w:rsid w:val="007A6075"/>
    <w:rsid w:val="007B09F4"/>
    <w:rsid w:val="007B18A6"/>
    <w:rsid w:val="007B394F"/>
    <w:rsid w:val="007B5182"/>
    <w:rsid w:val="007B53DB"/>
    <w:rsid w:val="007B5D50"/>
    <w:rsid w:val="007C2D36"/>
    <w:rsid w:val="007C479D"/>
    <w:rsid w:val="007C5EB6"/>
    <w:rsid w:val="007D07E0"/>
    <w:rsid w:val="007D2782"/>
    <w:rsid w:val="007D2FB7"/>
    <w:rsid w:val="007D30B3"/>
    <w:rsid w:val="007D4483"/>
    <w:rsid w:val="007D45E7"/>
    <w:rsid w:val="007D6AAA"/>
    <w:rsid w:val="007D6C67"/>
    <w:rsid w:val="007D7ABB"/>
    <w:rsid w:val="007D7F21"/>
    <w:rsid w:val="007E09FE"/>
    <w:rsid w:val="007E56CC"/>
    <w:rsid w:val="007E56DA"/>
    <w:rsid w:val="007F2960"/>
    <w:rsid w:val="007F2F6D"/>
    <w:rsid w:val="007F3C2B"/>
    <w:rsid w:val="007F4477"/>
    <w:rsid w:val="007F522F"/>
    <w:rsid w:val="007F76EC"/>
    <w:rsid w:val="007F7FAD"/>
    <w:rsid w:val="00805CC3"/>
    <w:rsid w:val="00807FAF"/>
    <w:rsid w:val="008104DF"/>
    <w:rsid w:val="00810A16"/>
    <w:rsid w:val="00811158"/>
    <w:rsid w:val="008143E6"/>
    <w:rsid w:val="00814F7F"/>
    <w:rsid w:val="008201C7"/>
    <w:rsid w:val="0082048B"/>
    <w:rsid w:val="00821280"/>
    <w:rsid w:val="00821D31"/>
    <w:rsid w:val="008232A2"/>
    <w:rsid w:val="00827D73"/>
    <w:rsid w:val="00836485"/>
    <w:rsid w:val="00837DB1"/>
    <w:rsid w:val="0084314C"/>
    <w:rsid w:val="00845920"/>
    <w:rsid w:val="00850EAC"/>
    <w:rsid w:val="008526AF"/>
    <w:rsid w:val="0085720A"/>
    <w:rsid w:val="00861270"/>
    <w:rsid w:val="00861D6C"/>
    <w:rsid w:val="008638FA"/>
    <w:rsid w:val="00863D2C"/>
    <w:rsid w:val="0086446F"/>
    <w:rsid w:val="00864BCF"/>
    <w:rsid w:val="008714EA"/>
    <w:rsid w:val="00876199"/>
    <w:rsid w:val="008762AB"/>
    <w:rsid w:val="00877957"/>
    <w:rsid w:val="00877C88"/>
    <w:rsid w:val="008806C5"/>
    <w:rsid w:val="008816DF"/>
    <w:rsid w:val="0088311A"/>
    <w:rsid w:val="008911CC"/>
    <w:rsid w:val="008921A5"/>
    <w:rsid w:val="00894103"/>
    <w:rsid w:val="00894F79"/>
    <w:rsid w:val="00897732"/>
    <w:rsid w:val="00897A04"/>
    <w:rsid w:val="008A05F5"/>
    <w:rsid w:val="008A1C50"/>
    <w:rsid w:val="008A3FA8"/>
    <w:rsid w:val="008A419D"/>
    <w:rsid w:val="008A4A76"/>
    <w:rsid w:val="008A7F76"/>
    <w:rsid w:val="008B0A1D"/>
    <w:rsid w:val="008B1549"/>
    <w:rsid w:val="008B1F98"/>
    <w:rsid w:val="008B4930"/>
    <w:rsid w:val="008B5FFE"/>
    <w:rsid w:val="008B6D5A"/>
    <w:rsid w:val="008B7A0B"/>
    <w:rsid w:val="008C1E92"/>
    <w:rsid w:val="008C21B8"/>
    <w:rsid w:val="008C2B9F"/>
    <w:rsid w:val="008C3F76"/>
    <w:rsid w:val="008C4E7F"/>
    <w:rsid w:val="008C576B"/>
    <w:rsid w:val="008C5827"/>
    <w:rsid w:val="008C614A"/>
    <w:rsid w:val="008D0397"/>
    <w:rsid w:val="008D07D2"/>
    <w:rsid w:val="008D2550"/>
    <w:rsid w:val="008D3ADE"/>
    <w:rsid w:val="008D5B65"/>
    <w:rsid w:val="008D7736"/>
    <w:rsid w:val="008E263B"/>
    <w:rsid w:val="008E52DB"/>
    <w:rsid w:val="008E6DDF"/>
    <w:rsid w:val="008F0C04"/>
    <w:rsid w:val="008F10D1"/>
    <w:rsid w:val="008F143B"/>
    <w:rsid w:val="008F2055"/>
    <w:rsid w:val="008F5301"/>
    <w:rsid w:val="008F7EFB"/>
    <w:rsid w:val="00904D00"/>
    <w:rsid w:val="0090679E"/>
    <w:rsid w:val="00910052"/>
    <w:rsid w:val="00912493"/>
    <w:rsid w:val="009163D0"/>
    <w:rsid w:val="009201D9"/>
    <w:rsid w:val="00921696"/>
    <w:rsid w:val="00923E76"/>
    <w:rsid w:val="009240C4"/>
    <w:rsid w:val="00924777"/>
    <w:rsid w:val="00926E70"/>
    <w:rsid w:val="0093246F"/>
    <w:rsid w:val="009332E5"/>
    <w:rsid w:val="00933438"/>
    <w:rsid w:val="0093369B"/>
    <w:rsid w:val="009340FE"/>
    <w:rsid w:val="0093604E"/>
    <w:rsid w:val="009361CF"/>
    <w:rsid w:val="00936FFA"/>
    <w:rsid w:val="00937775"/>
    <w:rsid w:val="00942139"/>
    <w:rsid w:val="00942DE5"/>
    <w:rsid w:val="009439C6"/>
    <w:rsid w:val="00945418"/>
    <w:rsid w:val="00947106"/>
    <w:rsid w:val="00947D66"/>
    <w:rsid w:val="009507FB"/>
    <w:rsid w:val="00951621"/>
    <w:rsid w:val="0095350D"/>
    <w:rsid w:val="00960F0E"/>
    <w:rsid w:val="009622F7"/>
    <w:rsid w:val="0096334A"/>
    <w:rsid w:val="0096376C"/>
    <w:rsid w:val="009654E3"/>
    <w:rsid w:val="00965B52"/>
    <w:rsid w:val="00965D9F"/>
    <w:rsid w:val="00966B6B"/>
    <w:rsid w:val="009672DE"/>
    <w:rsid w:val="00970765"/>
    <w:rsid w:val="00970A4F"/>
    <w:rsid w:val="0097387A"/>
    <w:rsid w:val="00973971"/>
    <w:rsid w:val="00973FD1"/>
    <w:rsid w:val="009749FB"/>
    <w:rsid w:val="00974A96"/>
    <w:rsid w:val="00974D4C"/>
    <w:rsid w:val="009769B2"/>
    <w:rsid w:val="0097785E"/>
    <w:rsid w:val="00981D78"/>
    <w:rsid w:val="00983607"/>
    <w:rsid w:val="00985E3F"/>
    <w:rsid w:val="009925D8"/>
    <w:rsid w:val="00994484"/>
    <w:rsid w:val="00994F15"/>
    <w:rsid w:val="0099552C"/>
    <w:rsid w:val="009A084F"/>
    <w:rsid w:val="009A28DB"/>
    <w:rsid w:val="009A37D6"/>
    <w:rsid w:val="009A3C6A"/>
    <w:rsid w:val="009A516F"/>
    <w:rsid w:val="009B1C34"/>
    <w:rsid w:val="009C16FF"/>
    <w:rsid w:val="009C1B53"/>
    <w:rsid w:val="009C232B"/>
    <w:rsid w:val="009C3252"/>
    <w:rsid w:val="009C49DF"/>
    <w:rsid w:val="009C4A36"/>
    <w:rsid w:val="009C5A21"/>
    <w:rsid w:val="009D253C"/>
    <w:rsid w:val="009D7BFA"/>
    <w:rsid w:val="009D7EC0"/>
    <w:rsid w:val="009E3E3B"/>
    <w:rsid w:val="009E5013"/>
    <w:rsid w:val="009F1414"/>
    <w:rsid w:val="009F1ACE"/>
    <w:rsid w:val="009F2EBA"/>
    <w:rsid w:val="009F618B"/>
    <w:rsid w:val="009F6439"/>
    <w:rsid w:val="00A02C33"/>
    <w:rsid w:val="00A030B4"/>
    <w:rsid w:val="00A051E7"/>
    <w:rsid w:val="00A105CA"/>
    <w:rsid w:val="00A13738"/>
    <w:rsid w:val="00A16911"/>
    <w:rsid w:val="00A178D0"/>
    <w:rsid w:val="00A2045F"/>
    <w:rsid w:val="00A20496"/>
    <w:rsid w:val="00A20521"/>
    <w:rsid w:val="00A208B5"/>
    <w:rsid w:val="00A21C72"/>
    <w:rsid w:val="00A2275B"/>
    <w:rsid w:val="00A23972"/>
    <w:rsid w:val="00A23ACF"/>
    <w:rsid w:val="00A24D25"/>
    <w:rsid w:val="00A31812"/>
    <w:rsid w:val="00A32725"/>
    <w:rsid w:val="00A34770"/>
    <w:rsid w:val="00A3605C"/>
    <w:rsid w:val="00A36C4E"/>
    <w:rsid w:val="00A41B14"/>
    <w:rsid w:val="00A42B9B"/>
    <w:rsid w:val="00A454CF"/>
    <w:rsid w:val="00A45DDD"/>
    <w:rsid w:val="00A474DB"/>
    <w:rsid w:val="00A47DF1"/>
    <w:rsid w:val="00A5171C"/>
    <w:rsid w:val="00A51C24"/>
    <w:rsid w:val="00A55E2F"/>
    <w:rsid w:val="00A5681F"/>
    <w:rsid w:val="00A576B5"/>
    <w:rsid w:val="00A61988"/>
    <w:rsid w:val="00A65006"/>
    <w:rsid w:val="00A658B3"/>
    <w:rsid w:val="00A7111F"/>
    <w:rsid w:val="00A749AF"/>
    <w:rsid w:val="00A75D5B"/>
    <w:rsid w:val="00A800B0"/>
    <w:rsid w:val="00A801B4"/>
    <w:rsid w:val="00A810DC"/>
    <w:rsid w:val="00A8477B"/>
    <w:rsid w:val="00A85D7C"/>
    <w:rsid w:val="00A867E0"/>
    <w:rsid w:val="00A9205E"/>
    <w:rsid w:val="00A93168"/>
    <w:rsid w:val="00AA0E66"/>
    <w:rsid w:val="00AA4301"/>
    <w:rsid w:val="00AA4627"/>
    <w:rsid w:val="00AA4FCC"/>
    <w:rsid w:val="00AB0477"/>
    <w:rsid w:val="00AB1F0D"/>
    <w:rsid w:val="00AB2FD3"/>
    <w:rsid w:val="00AB4EF4"/>
    <w:rsid w:val="00AB700E"/>
    <w:rsid w:val="00AB7B62"/>
    <w:rsid w:val="00AC14D3"/>
    <w:rsid w:val="00AC3198"/>
    <w:rsid w:val="00AC43E1"/>
    <w:rsid w:val="00AC655A"/>
    <w:rsid w:val="00AD03C4"/>
    <w:rsid w:val="00AD226B"/>
    <w:rsid w:val="00AD59C4"/>
    <w:rsid w:val="00AE19B4"/>
    <w:rsid w:val="00AE4511"/>
    <w:rsid w:val="00AE4C8D"/>
    <w:rsid w:val="00AE4EC1"/>
    <w:rsid w:val="00AE773A"/>
    <w:rsid w:val="00AF05E4"/>
    <w:rsid w:val="00AF5180"/>
    <w:rsid w:val="00AF6611"/>
    <w:rsid w:val="00AF7737"/>
    <w:rsid w:val="00B026C7"/>
    <w:rsid w:val="00B03572"/>
    <w:rsid w:val="00B062E0"/>
    <w:rsid w:val="00B07255"/>
    <w:rsid w:val="00B074D5"/>
    <w:rsid w:val="00B113E5"/>
    <w:rsid w:val="00B1628F"/>
    <w:rsid w:val="00B16914"/>
    <w:rsid w:val="00B17E0C"/>
    <w:rsid w:val="00B23B99"/>
    <w:rsid w:val="00B23D64"/>
    <w:rsid w:val="00B24D2B"/>
    <w:rsid w:val="00B2520D"/>
    <w:rsid w:val="00B254C9"/>
    <w:rsid w:val="00B2729F"/>
    <w:rsid w:val="00B316EC"/>
    <w:rsid w:val="00B32715"/>
    <w:rsid w:val="00B32755"/>
    <w:rsid w:val="00B339EA"/>
    <w:rsid w:val="00B3557A"/>
    <w:rsid w:val="00B35844"/>
    <w:rsid w:val="00B375C7"/>
    <w:rsid w:val="00B41321"/>
    <w:rsid w:val="00B41F9B"/>
    <w:rsid w:val="00B44AAD"/>
    <w:rsid w:val="00B44C6E"/>
    <w:rsid w:val="00B44E3A"/>
    <w:rsid w:val="00B5049F"/>
    <w:rsid w:val="00B50A52"/>
    <w:rsid w:val="00B569BC"/>
    <w:rsid w:val="00B57C8F"/>
    <w:rsid w:val="00B6141B"/>
    <w:rsid w:val="00B62A57"/>
    <w:rsid w:val="00B63A50"/>
    <w:rsid w:val="00B656C9"/>
    <w:rsid w:val="00B65A6C"/>
    <w:rsid w:val="00B66206"/>
    <w:rsid w:val="00B6688F"/>
    <w:rsid w:val="00B714E3"/>
    <w:rsid w:val="00B72B08"/>
    <w:rsid w:val="00B72CC7"/>
    <w:rsid w:val="00B72F6C"/>
    <w:rsid w:val="00B738F7"/>
    <w:rsid w:val="00B75212"/>
    <w:rsid w:val="00B75DF4"/>
    <w:rsid w:val="00B8102B"/>
    <w:rsid w:val="00B81266"/>
    <w:rsid w:val="00B81530"/>
    <w:rsid w:val="00B81669"/>
    <w:rsid w:val="00B82282"/>
    <w:rsid w:val="00B826B5"/>
    <w:rsid w:val="00B838DB"/>
    <w:rsid w:val="00B84623"/>
    <w:rsid w:val="00B86E03"/>
    <w:rsid w:val="00B87819"/>
    <w:rsid w:val="00B91EC4"/>
    <w:rsid w:val="00B91F62"/>
    <w:rsid w:val="00B924E9"/>
    <w:rsid w:val="00B925A1"/>
    <w:rsid w:val="00B9333F"/>
    <w:rsid w:val="00B945F0"/>
    <w:rsid w:val="00B946CD"/>
    <w:rsid w:val="00B963AC"/>
    <w:rsid w:val="00B970FC"/>
    <w:rsid w:val="00B977FC"/>
    <w:rsid w:val="00BA0BF0"/>
    <w:rsid w:val="00BA1C9E"/>
    <w:rsid w:val="00BA7268"/>
    <w:rsid w:val="00BB07D5"/>
    <w:rsid w:val="00BB1BD3"/>
    <w:rsid w:val="00BB404C"/>
    <w:rsid w:val="00BB6854"/>
    <w:rsid w:val="00BC5159"/>
    <w:rsid w:val="00BC55B8"/>
    <w:rsid w:val="00BD2099"/>
    <w:rsid w:val="00BD2CDF"/>
    <w:rsid w:val="00BD3425"/>
    <w:rsid w:val="00BD4BCC"/>
    <w:rsid w:val="00BD68C4"/>
    <w:rsid w:val="00BE32EE"/>
    <w:rsid w:val="00BE44E4"/>
    <w:rsid w:val="00BE5929"/>
    <w:rsid w:val="00BE7120"/>
    <w:rsid w:val="00BF2A21"/>
    <w:rsid w:val="00BF4EB2"/>
    <w:rsid w:val="00C01978"/>
    <w:rsid w:val="00C023FE"/>
    <w:rsid w:val="00C04DB4"/>
    <w:rsid w:val="00C07754"/>
    <w:rsid w:val="00C078A9"/>
    <w:rsid w:val="00C1162E"/>
    <w:rsid w:val="00C12B24"/>
    <w:rsid w:val="00C1522C"/>
    <w:rsid w:val="00C152C5"/>
    <w:rsid w:val="00C17CB4"/>
    <w:rsid w:val="00C21733"/>
    <w:rsid w:val="00C21A9B"/>
    <w:rsid w:val="00C22C72"/>
    <w:rsid w:val="00C24084"/>
    <w:rsid w:val="00C25B25"/>
    <w:rsid w:val="00C27281"/>
    <w:rsid w:val="00C27E4C"/>
    <w:rsid w:val="00C305BA"/>
    <w:rsid w:val="00C3607A"/>
    <w:rsid w:val="00C362B7"/>
    <w:rsid w:val="00C41FDC"/>
    <w:rsid w:val="00C42277"/>
    <w:rsid w:val="00C45099"/>
    <w:rsid w:val="00C45F6C"/>
    <w:rsid w:val="00C463F5"/>
    <w:rsid w:val="00C46D83"/>
    <w:rsid w:val="00C47297"/>
    <w:rsid w:val="00C47C7D"/>
    <w:rsid w:val="00C51B83"/>
    <w:rsid w:val="00C51E3F"/>
    <w:rsid w:val="00C543E5"/>
    <w:rsid w:val="00C54BDA"/>
    <w:rsid w:val="00C554AA"/>
    <w:rsid w:val="00C60909"/>
    <w:rsid w:val="00C60B51"/>
    <w:rsid w:val="00C676FF"/>
    <w:rsid w:val="00C67E68"/>
    <w:rsid w:val="00C70B61"/>
    <w:rsid w:val="00C714FA"/>
    <w:rsid w:val="00C72B1A"/>
    <w:rsid w:val="00C72D3F"/>
    <w:rsid w:val="00C73509"/>
    <w:rsid w:val="00C7497F"/>
    <w:rsid w:val="00C801F7"/>
    <w:rsid w:val="00C810F3"/>
    <w:rsid w:val="00C85CDB"/>
    <w:rsid w:val="00C9177E"/>
    <w:rsid w:val="00C96C99"/>
    <w:rsid w:val="00CA10A3"/>
    <w:rsid w:val="00CA217D"/>
    <w:rsid w:val="00CA4DCB"/>
    <w:rsid w:val="00CA5717"/>
    <w:rsid w:val="00CA5A16"/>
    <w:rsid w:val="00CA740C"/>
    <w:rsid w:val="00CB008A"/>
    <w:rsid w:val="00CB0665"/>
    <w:rsid w:val="00CB1BD5"/>
    <w:rsid w:val="00CB1E88"/>
    <w:rsid w:val="00CB7AA2"/>
    <w:rsid w:val="00CC2813"/>
    <w:rsid w:val="00CC2F63"/>
    <w:rsid w:val="00CC369F"/>
    <w:rsid w:val="00CC3830"/>
    <w:rsid w:val="00CC42AA"/>
    <w:rsid w:val="00CC445F"/>
    <w:rsid w:val="00CC490F"/>
    <w:rsid w:val="00CC577E"/>
    <w:rsid w:val="00CC7C86"/>
    <w:rsid w:val="00CD0073"/>
    <w:rsid w:val="00CD0E63"/>
    <w:rsid w:val="00CD1849"/>
    <w:rsid w:val="00CD1DA9"/>
    <w:rsid w:val="00CD339C"/>
    <w:rsid w:val="00CD3B4E"/>
    <w:rsid w:val="00CD5AB2"/>
    <w:rsid w:val="00CD646A"/>
    <w:rsid w:val="00CE03F9"/>
    <w:rsid w:val="00CE0F5B"/>
    <w:rsid w:val="00CE1354"/>
    <w:rsid w:val="00CE507B"/>
    <w:rsid w:val="00CE74BA"/>
    <w:rsid w:val="00CF0147"/>
    <w:rsid w:val="00CF151E"/>
    <w:rsid w:val="00CF1B65"/>
    <w:rsid w:val="00CF31F9"/>
    <w:rsid w:val="00CF43B1"/>
    <w:rsid w:val="00CF6484"/>
    <w:rsid w:val="00CF68EB"/>
    <w:rsid w:val="00D01EE2"/>
    <w:rsid w:val="00D02B14"/>
    <w:rsid w:val="00D04318"/>
    <w:rsid w:val="00D054B5"/>
    <w:rsid w:val="00D05E7A"/>
    <w:rsid w:val="00D0670C"/>
    <w:rsid w:val="00D06749"/>
    <w:rsid w:val="00D072EA"/>
    <w:rsid w:val="00D0742C"/>
    <w:rsid w:val="00D10933"/>
    <w:rsid w:val="00D12411"/>
    <w:rsid w:val="00D14685"/>
    <w:rsid w:val="00D22F3E"/>
    <w:rsid w:val="00D2437A"/>
    <w:rsid w:val="00D2456E"/>
    <w:rsid w:val="00D26540"/>
    <w:rsid w:val="00D26E94"/>
    <w:rsid w:val="00D278EF"/>
    <w:rsid w:val="00D306DE"/>
    <w:rsid w:val="00D314C9"/>
    <w:rsid w:val="00D31823"/>
    <w:rsid w:val="00D327F9"/>
    <w:rsid w:val="00D3328A"/>
    <w:rsid w:val="00D332B1"/>
    <w:rsid w:val="00D36587"/>
    <w:rsid w:val="00D41625"/>
    <w:rsid w:val="00D422D6"/>
    <w:rsid w:val="00D45A23"/>
    <w:rsid w:val="00D4734A"/>
    <w:rsid w:val="00D5005D"/>
    <w:rsid w:val="00D51ADF"/>
    <w:rsid w:val="00D51CF7"/>
    <w:rsid w:val="00D51FE2"/>
    <w:rsid w:val="00D53C35"/>
    <w:rsid w:val="00D53CD4"/>
    <w:rsid w:val="00D54258"/>
    <w:rsid w:val="00D55307"/>
    <w:rsid w:val="00D62BA5"/>
    <w:rsid w:val="00D6409E"/>
    <w:rsid w:val="00D64554"/>
    <w:rsid w:val="00D652AC"/>
    <w:rsid w:val="00D706F0"/>
    <w:rsid w:val="00D71865"/>
    <w:rsid w:val="00D7186C"/>
    <w:rsid w:val="00D7263C"/>
    <w:rsid w:val="00D76FC8"/>
    <w:rsid w:val="00D80FEB"/>
    <w:rsid w:val="00D841FC"/>
    <w:rsid w:val="00D86E1B"/>
    <w:rsid w:val="00D91306"/>
    <w:rsid w:val="00D92401"/>
    <w:rsid w:val="00D928F2"/>
    <w:rsid w:val="00D941A3"/>
    <w:rsid w:val="00D95374"/>
    <w:rsid w:val="00D95DAE"/>
    <w:rsid w:val="00DA312A"/>
    <w:rsid w:val="00DA3BAF"/>
    <w:rsid w:val="00DA4E8C"/>
    <w:rsid w:val="00DA551C"/>
    <w:rsid w:val="00DA5578"/>
    <w:rsid w:val="00DA7625"/>
    <w:rsid w:val="00DB03DE"/>
    <w:rsid w:val="00DB199B"/>
    <w:rsid w:val="00DB295C"/>
    <w:rsid w:val="00DB4FA8"/>
    <w:rsid w:val="00DC115C"/>
    <w:rsid w:val="00DC18BE"/>
    <w:rsid w:val="00DC1BA2"/>
    <w:rsid w:val="00DC67CF"/>
    <w:rsid w:val="00DC7328"/>
    <w:rsid w:val="00DC7864"/>
    <w:rsid w:val="00DD3ECF"/>
    <w:rsid w:val="00DD40B4"/>
    <w:rsid w:val="00DD5C5C"/>
    <w:rsid w:val="00DD5F5A"/>
    <w:rsid w:val="00DD6536"/>
    <w:rsid w:val="00DE30DD"/>
    <w:rsid w:val="00DE5121"/>
    <w:rsid w:val="00DE5377"/>
    <w:rsid w:val="00DE555B"/>
    <w:rsid w:val="00DE568F"/>
    <w:rsid w:val="00DE594E"/>
    <w:rsid w:val="00DF0DB6"/>
    <w:rsid w:val="00DF359D"/>
    <w:rsid w:val="00DF3642"/>
    <w:rsid w:val="00DF42F8"/>
    <w:rsid w:val="00DF4A10"/>
    <w:rsid w:val="00DF71A1"/>
    <w:rsid w:val="00DF7D63"/>
    <w:rsid w:val="00E0345C"/>
    <w:rsid w:val="00E06EE6"/>
    <w:rsid w:val="00E1005F"/>
    <w:rsid w:val="00E14524"/>
    <w:rsid w:val="00E15A96"/>
    <w:rsid w:val="00E20D32"/>
    <w:rsid w:val="00E27653"/>
    <w:rsid w:val="00E312B5"/>
    <w:rsid w:val="00E32760"/>
    <w:rsid w:val="00E378B7"/>
    <w:rsid w:val="00E37C3B"/>
    <w:rsid w:val="00E42BD0"/>
    <w:rsid w:val="00E44303"/>
    <w:rsid w:val="00E45FC4"/>
    <w:rsid w:val="00E465E1"/>
    <w:rsid w:val="00E46D31"/>
    <w:rsid w:val="00E47034"/>
    <w:rsid w:val="00E5024B"/>
    <w:rsid w:val="00E509A6"/>
    <w:rsid w:val="00E51281"/>
    <w:rsid w:val="00E51443"/>
    <w:rsid w:val="00E5742F"/>
    <w:rsid w:val="00E57912"/>
    <w:rsid w:val="00E61570"/>
    <w:rsid w:val="00E61FAC"/>
    <w:rsid w:val="00E65FD6"/>
    <w:rsid w:val="00E70F45"/>
    <w:rsid w:val="00E71F1A"/>
    <w:rsid w:val="00E72C1B"/>
    <w:rsid w:val="00E734F7"/>
    <w:rsid w:val="00E735CC"/>
    <w:rsid w:val="00E73A9C"/>
    <w:rsid w:val="00E768FD"/>
    <w:rsid w:val="00E7701A"/>
    <w:rsid w:val="00E77BFC"/>
    <w:rsid w:val="00E809F4"/>
    <w:rsid w:val="00E81ECF"/>
    <w:rsid w:val="00E8287F"/>
    <w:rsid w:val="00E8321E"/>
    <w:rsid w:val="00E85DC0"/>
    <w:rsid w:val="00E86427"/>
    <w:rsid w:val="00E86430"/>
    <w:rsid w:val="00E86D6B"/>
    <w:rsid w:val="00E90962"/>
    <w:rsid w:val="00E90BBB"/>
    <w:rsid w:val="00E9343A"/>
    <w:rsid w:val="00E9493E"/>
    <w:rsid w:val="00E973B8"/>
    <w:rsid w:val="00E97DA3"/>
    <w:rsid w:val="00EA0E4E"/>
    <w:rsid w:val="00EA13C3"/>
    <w:rsid w:val="00EA43B5"/>
    <w:rsid w:val="00EA599A"/>
    <w:rsid w:val="00EA6A76"/>
    <w:rsid w:val="00EA7621"/>
    <w:rsid w:val="00EB04A6"/>
    <w:rsid w:val="00EB064C"/>
    <w:rsid w:val="00EB20A6"/>
    <w:rsid w:val="00EB2CCF"/>
    <w:rsid w:val="00EB57C4"/>
    <w:rsid w:val="00EB584A"/>
    <w:rsid w:val="00EB5DD4"/>
    <w:rsid w:val="00EB5DF0"/>
    <w:rsid w:val="00EB5E30"/>
    <w:rsid w:val="00EC171C"/>
    <w:rsid w:val="00EC49BC"/>
    <w:rsid w:val="00EC4FDA"/>
    <w:rsid w:val="00EC73DC"/>
    <w:rsid w:val="00ED09EB"/>
    <w:rsid w:val="00ED440B"/>
    <w:rsid w:val="00ED7C91"/>
    <w:rsid w:val="00EE3640"/>
    <w:rsid w:val="00EE44AB"/>
    <w:rsid w:val="00EE5198"/>
    <w:rsid w:val="00EE5DAC"/>
    <w:rsid w:val="00EE6214"/>
    <w:rsid w:val="00EF241B"/>
    <w:rsid w:val="00EF34DD"/>
    <w:rsid w:val="00EF36C6"/>
    <w:rsid w:val="00EF4D12"/>
    <w:rsid w:val="00EF6899"/>
    <w:rsid w:val="00EF73F1"/>
    <w:rsid w:val="00EF7FC6"/>
    <w:rsid w:val="00F00979"/>
    <w:rsid w:val="00F06306"/>
    <w:rsid w:val="00F06B36"/>
    <w:rsid w:val="00F07D57"/>
    <w:rsid w:val="00F12463"/>
    <w:rsid w:val="00F13D99"/>
    <w:rsid w:val="00F14C03"/>
    <w:rsid w:val="00F167E0"/>
    <w:rsid w:val="00F174F7"/>
    <w:rsid w:val="00F17BBC"/>
    <w:rsid w:val="00F20A61"/>
    <w:rsid w:val="00F21FB2"/>
    <w:rsid w:val="00F22603"/>
    <w:rsid w:val="00F27E9F"/>
    <w:rsid w:val="00F27F1D"/>
    <w:rsid w:val="00F305C7"/>
    <w:rsid w:val="00F33B26"/>
    <w:rsid w:val="00F352C8"/>
    <w:rsid w:val="00F35963"/>
    <w:rsid w:val="00F362B5"/>
    <w:rsid w:val="00F423F6"/>
    <w:rsid w:val="00F42622"/>
    <w:rsid w:val="00F445C9"/>
    <w:rsid w:val="00F445E0"/>
    <w:rsid w:val="00F44D4E"/>
    <w:rsid w:val="00F44DC5"/>
    <w:rsid w:val="00F46ED2"/>
    <w:rsid w:val="00F51C9A"/>
    <w:rsid w:val="00F561FB"/>
    <w:rsid w:val="00F56C92"/>
    <w:rsid w:val="00F60E0F"/>
    <w:rsid w:val="00F60F33"/>
    <w:rsid w:val="00F61A7F"/>
    <w:rsid w:val="00F6253C"/>
    <w:rsid w:val="00F637DE"/>
    <w:rsid w:val="00F63C45"/>
    <w:rsid w:val="00F650CB"/>
    <w:rsid w:val="00F6628A"/>
    <w:rsid w:val="00F66507"/>
    <w:rsid w:val="00F67CED"/>
    <w:rsid w:val="00F71172"/>
    <w:rsid w:val="00F7434E"/>
    <w:rsid w:val="00F77573"/>
    <w:rsid w:val="00F80FEC"/>
    <w:rsid w:val="00F8168B"/>
    <w:rsid w:val="00F832C6"/>
    <w:rsid w:val="00F867D4"/>
    <w:rsid w:val="00F868D1"/>
    <w:rsid w:val="00F86A6B"/>
    <w:rsid w:val="00F872E1"/>
    <w:rsid w:val="00F87B13"/>
    <w:rsid w:val="00F91B46"/>
    <w:rsid w:val="00F9383C"/>
    <w:rsid w:val="00F96C14"/>
    <w:rsid w:val="00F97786"/>
    <w:rsid w:val="00FB08B3"/>
    <w:rsid w:val="00FB3232"/>
    <w:rsid w:val="00FB3C7F"/>
    <w:rsid w:val="00FB5113"/>
    <w:rsid w:val="00FB5F40"/>
    <w:rsid w:val="00FB6D6F"/>
    <w:rsid w:val="00FC000F"/>
    <w:rsid w:val="00FC27AF"/>
    <w:rsid w:val="00FC30A6"/>
    <w:rsid w:val="00FC3F0D"/>
    <w:rsid w:val="00FC4D17"/>
    <w:rsid w:val="00FC519A"/>
    <w:rsid w:val="00FC54F0"/>
    <w:rsid w:val="00FC5BB2"/>
    <w:rsid w:val="00FC6024"/>
    <w:rsid w:val="00FC6D3C"/>
    <w:rsid w:val="00FC7FB8"/>
    <w:rsid w:val="00FD17C8"/>
    <w:rsid w:val="00FD292C"/>
    <w:rsid w:val="00FD5A3E"/>
    <w:rsid w:val="00FD60A9"/>
    <w:rsid w:val="00FE1285"/>
    <w:rsid w:val="00FE28E7"/>
    <w:rsid w:val="00FE3302"/>
    <w:rsid w:val="00FE3EE2"/>
    <w:rsid w:val="00FE506E"/>
    <w:rsid w:val="00FE5BF7"/>
    <w:rsid w:val="00FF1682"/>
    <w:rsid w:val="00FF2EDB"/>
    <w:rsid w:val="00FF4357"/>
    <w:rsid w:val="00FF456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702BF"/>
  <w15:chartTrackingRefBased/>
  <w15:docId w15:val="{852578B2-7DF4-4269-99FF-0D686A9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A04"/>
  </w:style>
  <w:style w:type="paragraph" w:styleId="Titre1">
    <w:name w:val="heading 1"/>
    <w:basedOn w:val="Normal"/>
    <w:next w:val="Normal"/>
    <w:link w:val="Titre1Car"/>
    <w:uiPriority w:val="9"/>
    <w:qFormat/>
    <w:rsid w:val="00343C14"/>
    <w:pPr>
      <w:keepNext/>
      <w:keepLines/>
      <w:spacing w:before="240" w:after="0"/>
      <w:outlineLvl w:val="0"/>
    </w:pPr>
    <w:rPr>
      <w:rFonts w:ascii="Open Sans" w:eastAsiaTheme="majorEastAsia" w:hAnsi="Open Sans" w:cstheme="majorBidi"/>
      <w:b/>
      <w:color w:val="7030A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01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List Paragraph nowy,Liste 1,List Paragraph1,- List tir,liste 1,puce 1,Puces,Titre1,Numbered List Paragraph,List Paragraph (numbered (a)),Liste couleur - Accent 111,List Paragraph2,Text,Citation List,1,WB Para,RM1"/>
    <w:basedOn w:val="Normal"/>
    <w:link w:val="ParagraphedelisteCar"/>
    <w:uiPriority w:val="34"/>
    <w:qFormat/>
    <w:rsid w:val="004F342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43C14"/>
    <w:rPr>
      <w:rFonts w:ascii="Open Sans" w:eastAsiaTheme="majorEastAsia" w:hAnsi="Open Sans" w:cstheme="majorBidi"/>
      <w:b/>
      <w:color w:val="7030A0"/>
      <w:sz w:val="24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0138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901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09013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013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9013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F02"/>
  </w:style>
  <w:style w:type="paragraph" w:styleId="Pieddepage">
    <w:name w:val="footer"/>
    <w:basedOn w:val="Normal"/>
    <w:link w:val="PieddepageCar"/>
    <w:uiPriority w:val="99"/>
    <w:unhideWhenUsed/>
    <w:rsid w:val="0046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F02"/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3710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3710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108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7108B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semiHidden/>
    <w:unhideWhenUsed/>
    <w:rsid w:val="0037108B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1"/>
    <w:uiPriority w:val="99"/>
    <w:semiHidden/>
    <w:rsid w:val="0037108B"/>
    <w:rPr>
      <w:sz w:val="20"/>
      <w:szCs w:val="20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37108B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37108B"/>
    <w:rPr>
      <w:sz w:val="20"/>
      <w:szCs w:val="20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37108B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37108B"/>
    <w:rPr>
      <w:sz w:val="20"/>
      <w:szCs w:val="20"/>
    </w:rPr>
  </w:style>
  <w:style w:type="character" w:customStyle="1" w:styleId="ParagraphedelisteCar">
    <w:name w:val="Paragraphe de liste Car"/>
    <w:aliases w:val="References Car,Bullets Car,List Paragraph nowy Car,Liste 1 Car,List Paragraph1 Car,- List tir Car,liste 1 Car,puce 1 Car,Puces Car,Titre1 Car,Numbered List Paragraph Car,List Paragraph (numbered (a)) Car,List Paragraph2 Car,1 Car"/>
    <w:basedOn w:val="Policepardfaut"/>
    <w:link w:val="Paragraphedeliste"/>
    <w:uiPriority w:val="34"/>
    <w:qFormat/>
    <w:locked/>
    <w:rsid w:val="00FF4357"/>
  </w:style>
  <w:style w:type="table" w:styleId="Grilledutableau">
    <w:name w:val="Table Grid"/>
    <w:basedOn w:val="TableauNormal"/>
    <w:uiPriority w:val="39"/>
    <w:rsid w:val="00FF456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F45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97578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293B1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93B1F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europeaid/communication-et-visibilite-des-actions-exterieures-de-lue-lignes-directrices-lintention-des_fr" TargetMode="External"/><Relationship Id="rId18" Type="http://schemas.openxmlformats.org/officeDocument/2006/relationships/hyperlink" Target="https://ec.europa.eu/international-partnerships/system/files/communication-visibility-requirements-2018_fr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3platform.jrc.ec.europa.eu/" TargetMode="External"/><Relationship Id="rId17" Type="http://schemas.openxmlformats.org/officeDocument/2006/relationships/hyperlink" Target="https://oacps-ri.eu/fr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pricnac@auf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pricnac@auf.org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ec.europa.eu/europeaid/aid-delivery-methods-project-cycle-management-guidelines-vol-1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nquetes.auf.org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4183-EFF4-4896-A863-E4403E08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3289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Calvin Tjombe</dc:creator>
  <cp:keywords/>
  <dc:description/>
  <cp:lastModifiedBy>Rachel Ngo BIKOB</cp:lastModifiedBy>
  <cp:revision>2</cp:revision>
  <cp:lastPrinted>2022-01-27T15:27:00Z</cp:lastPrinted>
  <dcterms:created xsi:type="dcterms:W3CDTF">2022-01-28T14:41:00Z</dcterms:created>
  <dcterms:modified xsi:type="dcterms:W3CDTF">2022-01-28T14:41:00Z</dcterms:modified>
</cp:coreProperties>
</file>