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olor w:val="auto"/>
          <w:sz w:val="22"/>
          <w:szCs w:val="22"/>
          <w:lang w:eastAsia="en-US"/>
        </w:rPr>
        <w:id w:val="-1624371442"/>
        <w:docPartObj>
          <w:docPartGallery w:val="Table of Contents"/>
          <w:docPartUnique/>
        </w:docPartObj>
      </w:sdtPr>
      <w:sdtEndPr>
        <w:rPr>
          <w:b/>
          <w:bCs/>
        </w:rPr>
      </w:sdtEndPr>
      <w:sdtContent>
        <w:p w14:paraId="668A0EBE" w14:textId="24FE6C90" w:rsidR="00FB2C5A" w:rsidRDefault="00FB2C5A">
          <w:pPr>
            <w:pStyle w:val="En-ttedetabledesmatires"/>
          </w:pPr>
          <w:r>
            <w:t>Table des matières</w:t>
          </w:r>
        </w:p>
        <w:p w14:paraId="032F323C" w14:textId="38FC2EA2" w:rsidR="00217E7E" w:rsidRDefault="00FB2C5A">
          <w:pPr>
            <w:pStyle w:val="TM1"/>
            <w:tabs>
              <w:tab w:val="left" w:pos="385"/>
            </w:tabs>
            <w:rPr>
              <w:rFonts w:asciiTheme="minorHAnsi" w:eastAsiaTheme="minorEastAsia" w:hAnsiTheme="minorHAnsi" w:cstheme="minorBidi"/>
              <w:b w:val="0"/>
              <w:bCs w:val="0"/>
              <w:caps w:val="0"/>
              <w:noProof/>
              <w:u w:val="none"/>
              <w:lang w:val="ro-RO" w:eastAsia="ro-RO"/>
            </w:rPr>
          </w:pPr>
          <w:r>
            <w:fldChar w:fldCharType="begin"/>
          </w:r>
          <w:r>
            <w:instrText xml:space="preserve"> TOC \o "1-3" \h \z \u </w:instrText>
          </w:r>
          <w:r>
            <w:fldChar w:fldCharType="separate"/>
          </w:r>
          <w:hyperlink w:anchor="_Toc54604941" w:history="1">
            <w:r w:rsidR="00217E7E" w:rsidRPr="006002CC">
              <w:rPr>
                <w:rStyle w:val="Lienhypertexte"/>
                <w:rFonts w:ascii="Times New Roman" w:hAnsi="Times New Roman"/>
                <w:noProof/>
              </w:rPr>
              <w:t>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Académie d’Etudes économiques de Bucarest</w:t>
            </w:r>
            <w:r w:rsidR="00217E7E">
              <w:rPr>
                <w:noProof/>
                <w:webHidden/>
              </w:rPr>
              <w:tab/>
            </w:r>
            <w:r w:rsidR="00217E7E">
              <w:rPr>
                <w:noProof/>
                <w:webHidden/>
              </w:rPr>
              <w:fldChar w:fldCharType="begin"/>
            </w:r>
            <w:r w:rsidR="00217E7E">
              <w:rPr>
                <w:noProof/>
                <w:webHidden/>
              </w:rPr>
              <w:instrText xml:space="preserve"> PAGEREF _Toc54604941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44A6E6A9" w14:textId="3494416D" w:rsidR="00217E7E" w:rsidRDefault="000A288D">
          <w:pPr>
            <w:pStyle w:val="TM2"/>
            <w:rPr>
              <w:rFonts w:asciiTheme="minorHAnsi" w:eastAsiaTheme="minorEastAsia" w:hAnsiTheme="minorHAnsi" w:cstheme="minorBidi"/>
              <w:b w:val="0"/>
              <w:bCs w:val="0"/>
              <w:smallCaps w:val="0"/>
              <w:noProof/>
              <w:lang w:val="ro-RO" w:eastAsia="ro-RO"/>
            </w:rPr>
          </w:pPr>
          <w:hyperlink w:anchor="_Toc54604942" w:history="1">
            <w:r w:rsidR="00217E7E" w:rsidRPr="006002CC">
              <w:rPr>
                <w:rStyle w:val="Lienhypertexte"/>
                <w:rFonts w:ascii="Times New Roman" w:hAnsi="Times New Roman"/>
                <w:noProof/>
              </w:rPr>
              <w:t>Ecole Doctorale de Comptabilité</w:t>
            </w:r>
            <w:r w:rsidR="00217E7E">
              <w:rPr>
                <w:noProof/>
                <w:webHidden/>
              </w:rPr>
              <w:tab/>
            </w:r>
            <w:r w:rsidR="00217E7E">
              <w:rPr>
                <w:noProof/>
                <w:webHidden/>
              </w:rPr>
              <w:fldChar w:fldCharType="begin"/>
            </w:r>
            <w:r w:rsidR="00217E7E">
              <w:rPr>
                <w:noProof/>
                <w:webHidden/>
              </w:rPr>
              <w:instrText xml:space="preserve"> PAGEREF _Toc54604942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51EBCA72" w14:textId="058E70EE" w:rsidR="00217E7E" w:rsidRDefault="000A288D">
          <w:pPr>
            <w:pStyle w:val="TM2"/>
            <w:rPr>
              <w:rFonts w:asciiTheme="minorHAnsi" w:eastAsiaTheme="minorEastAsia" w:hAnsiTheme="minorHAnsi" w:cstheme="minorBidi"/>
              <w:b w:val="0"/>
              <w:bCs w:val="0"/>
              <w:smallCaps w:val="0"/>
              <w:noProof/>
              <w:lang w:val="ro-RO" w:eastAsia="ro-RO"/>
            </w:rPr>
          </w:pPr>
          <w:hyperlink w:anchor="_Toc54604943" w:history="1">
            <w:r w:rsidR="00217E7E" w:rsidRPr="006002CC">
              <w:rPr>
                <w:rStyle w:val="Lienhypertexte"/>
                <w:rFonts w:ascii="Times New Roman" w:hAnsi="Times New Roman"/>
                <w:noProof/>
              </w:rPr>
              <w:t>Ecole Doctorale d’Administration des Affaires</w:t>
            </w:r>
            <w:r w:rsidR="00217E7E">
              <w:rPr>
                <w:noProof/>
                <w:webHidden/>
              </w:rPr>
              <w:tab/>
            </w:r>
            <w:r w:rsidR="00217E7E">
              <w:rPr>
                <w:noProof/>
                <w:webHidden/>
              </w:rPr>
              <w:fldChar w:fldCharType="begin"/>
            </w:r>
            <w:r w:rsidR="00217E7E">
              <w:rPr>
                <w:noProof/>
                <w:webHidden/>
              </w:rPr>
              <w:instrText xml:space="preserve"> PAGEREF _Toc54604943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5DC25B38" w14:textId="41D3E24E" w:rsidR="00217E7E" w:rsidRDefault="000A288D">
          <w:pPr>
            <w:pStyle w:val="TM2"/>
            <w:rPr>
              <w:rFonts w:asciiTheme="minorHAnsi" w:eastAsiaTheme="minorEastAsia" w:hAnsiTheme="minorHAnsi" w:cstheme="minorBidi"/>
              <w:b w:val="0"/>
              <w:bCs w:val="0"/>
              <w:smallCaps w:val="0"/>
              <w:noProof/>
              <w:lang w:val="ro-RO" w:eastAsia="ro-RO"/>
            </w:rPr>
          </w:pPr>
          <w:hyperlink w:anchor="_Toc54604944" w:history="1">
            <w:r w:rsidR="00217E7E" w:rsidRPr="006002CC">
              <w:rPr>
                <w:rStyle w:val="Lienhypertexte"/>
                <w:rFonts w:ascii="Times New Roman" w:hAnsi="Times New Roman"/>
                <w:noProof/>
              </w:rPr>
              <w:t>Ecole Doctorale de Marketing</w:t>
            </w:r>
            <w:r w:rsidR="00217E7E">
              <w:rPr>
                <w:noProof/>
                <w:webHidden/>
              </w:rPr>
              <w:tab/>
            </w:r>
            <w:r w:rsidR="00217E7E">
              <w:rPr>
                <w:noProof/>
                <w:webHidden/>
              </w:rPr>
              <w:fldChar w:fldCharType="begin"/>
            </w:r>
            <w:r w:rsidR="00217E7E">
              <w:rPr>
                <w:noProof/>
                <w:webHidden/>
              </w:rPr>
              <w:instrText xml:space="preserve"> PAGEREF _Toc54604944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04324B17" w14:textId="516872C3" w:rsidR="00217E7E" w:rsidRDefault="000A288D">
          <w:pPr>
            <w:pStyle w:val="TM2"/>
            <w:rPr>
              <w:rFonts w:asciiTheme="minorHAnsi" w:eastAsiaTheme="minorEastAsia" w:hAnsiTheme="minorHAnsi" w:cstheme="minorBidi"/>
              <w:b w:val="0"/>
              <w:bCs w:val="0"/>
              <w:smallCaps w:val="0"/>
              <w:noProof/>
              <w:lang w:val="ro-RO" w:eastAsia="ro-RO"/>
            </w:rPr>
          </w:pPr>
          <w:hyperlink w:anchor="_Toc54604945" w:history="1">
            <w:r w:rsidR="00217E7E" w:rsidRPr="006002CC">
              <w:rPr>
                <w:rStyle w:val="Lienhypertexte"/>
                <w:rFonts w:ascii="Times New Roman" w:hAnsi="Times New Roman"/>
                <w:noProof/>
              </w:rPr>
              <w:t>Ecole Doctorale en Informatique Economique</w:t>
            </w:r>
            <w:r w:rsidR="00217E7E">
              <w:rPr>
                <w:noProof/>
                <w:webHidden/>
              </w:rPr>
              <w:tab/>
            </w:r>
            <w:r w:rsidR="00217E7E">
              <w:rPr>
                <w:noProof/>
                <w:webHidden/>
              </w:rPr>
              <w:fldChar w:fldCharType="begin"/>
            </w:r>
            <w:r w:rsidR="00217E7E">
              <w:rPr>
                <w:noProof/>
                <w:webHidden/>
              </w:rPr>
              <w:instrText xml:space="preserve"> PAGEREF _Toc54604945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1877595F" w14:textId="4E9FE15D"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46" w:history="1">
            <w:r w:rsidR="00217E7E" w:rsidRPr="006002CC">
              <w:rPr>
                <w:rStyle w:val="Lienhypertexte"/>
                <w:rFonts w:ascii="Times New Roman" w:hAnsi="Times New Roman"/>
                <w:noProof/>
              </w:rPr>
              <w:t>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Institut de Mathématiques « Simion Stoilow » de l’Académie Roumaine</w:t>
            </w:r>
            <w:r w:rsidR="00217E7E">
              <w:rPr>
                <w:noProof/>
                <w:webHidden/>
              </w:rPr>
              <w:tab/>
            </w:r>
            <w:r w:rsidR="00217E7E">
              <w:rPr>
                <w:noProof/>
                <w:webHidden/>
              </w:rPr>
              <w:fldChar w:fldCharType="begin"/>
            </w:r>
            <w:r w:rsidR="00217E7E">
              <w:rPr>
                <w:noProof/>
                <w:webHidden/>
              </w:rPr>
              <w:instrText xml:space="preserve"> PAGEREF _Toc54604946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35AC44D7" w14:textId="11EA3355" w:rsidR="00217E7E" w:rsidRDefault="000A288D">
          <w:pPr>
            <w:pStyle w:val="TM2"/>
            <w:rPr>
              <w:rFonts w:asciiTheme="minorHAnsi" w:eastAsiaTheme="minorEastAsia" w:hAnsiTheme="minorHAnsi" w:cstheme="minorBidi"/>
              <w:b w:val="0"/>
              <w:bCs w:val="0"/>
              <w:smallCaps w:val="0"/>
              <w:noProof/>
              <w:lang w:val="ro-RO" w:eastAsia="ro-RO"/>
            </w:rPr>
          </w:pPr>
          <w:hyperlink w:anchor="_Toc54604947" w:history="1">
            <w:r w:rsidR="00217E7E" w:rsidRPr="006002CC">
              <w:rPr>
                <w:rStyle w:val="Lienhypertexte"/>
                <w:rFonts w:ascii="Times New Roman" w:hAnsi="Times New Roman"/>
                <w:noProof/>
                <w:lang w:eastAsia="fr-FR"/>
              </w:rPr>
              <w:t>École d'Études Avancées de l'Académie Roumaine/Mathématiques</w:t>
            </w:r>
            <w:r w:rsidR="00217E7E">
              <w:rPr>
                <w:noProof/>
                <w:webHidden/>
              </w:rPr>
              <w:tab/>
            </w:r>
            <w:r w:rsidR="00217E7E">
              <w:rPr>
                <w:noProof/>
                <w:webHidden/>
              </w:rPr>
              <w:fldChar w:fldCharType="begin"/>
            </w:r>
            <w:r w:rsidR="00217E7E">
              <w:rPr>
                <w:noProof/>
                <w:webHidden/>
              </w:rPr>
              <w:instrText xml:space="preserve"> PAGEREF _Toc54604947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2CD9AFD8" w14:textId="430D86DD"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48" w:history="1">
            <w:r w:rsidR="00217E7E" w:rsidRPr="006002CC">
              <w:rPr>
                <w:rStyle w:val="Lienhypertexte"/>
                <w:rFonts w:ascii="Times New Roman" w:hAnsi="Times New Roman"/>
                <w:noProof/>
              </w:rPr>
              <w:t>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Institut National de Physique des Matériaux</w:t>
            </w:r>
            <w:r w:rsidR="00217E7E">
              <w:rPr>
                <w:noProof/>
                <w:webHidden/>
              </w:rPr>
              <w:tab/>
            </w:r>
            <w:r w:rsidR="00217E7E">
              <w:rPr>
                <w:noProof/>
                <w:webHidden/>
              </w:rPr>
              <w:fldChar w:fldCharType="begin"/>
            </w:r>
            <w:r w:rsidR="00217E7E">
              <w:rPr>
                <w:noProof/>
                <w:webHidden/>
              </w:rPr>
              <w:instrText xml:space="preserve"> PAGEREF _Toc54604948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363BACBD" w14:textId="69602873" w:rsidR="00217E7E" w:rsidRDefault="000A288D">
          <w:pPr>
            <w:pStyle w:val="TM2"/>
            <w:rPr>
              <w:rFonts w:asciiTheme="minorHAnsi" w:eastAsiaTheme="minorEastAsia" w:hAnsiTheme="minorHAnsi" w:cstheme="minorBidi"/>
              <w:b w:val="0"/>
              <w:bCs w:val="0"/>
              <w:smallCaps w:val="0"/>
              <w:noProof/>
              <w:lang w:val="ro-RO" w:eastAsia="ro-RO"/>
            </w:rPr>
          </w:pPr>
          <w:hyperlink w:anchor="_Toc54604949" w:history="1">
            <w:r w:rsidR="00217E7E" w:rsidRPr="006002CC">
              <w:rPr>
                <w:rStyle w:val="Lienhypertexte"/>
                <w:rFonts w:ascii="Times New Roman" w:hAnsi="Times New Roman"/>
                <w:noProof/>
                <w:lang w:eastAsia="fr-FR"/>
              </w:rPr>
              <w:t>Laboratoire des Matériaux et des Structures Multifonctionnels</w:t>
            </w:r>
            <w:r w:rsidR="00217E7E">
              <w:rPr>
                <w:noProof/>
                <w:webHidden/>
              </w:rPr>
              <w:tab/>
            </w:r>
            <w:r w:rsidR="00217E7E">
              <w:rPr>
                <w:noProof/>
                <w:webHidden/>
              </w:rPr>
              <w:fldChar w:fldCharType="begin"/>
            </w:r>
            <w:r w:rsidR="00217E7E">
              <w:rPr>
                <w:noProof/>
                <w:webHidden/>
              </w:rPr>
              <w:instrText xml:space="preserve"> PAGEREF _Toc54604949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2A5E9C23" w14:textId="01CF5EB1" w:rsidR="00217E7E" w:rsidRDefault="000A288D">
          <w:pPr>
            <w:pStyle w:val="TM2"/>
            <w:rPr>
              <w:rFonts w:asciiTheme="minorHAnsi" w:eastAsiaTheme="minorEastAsia" w:hAnsiTheme="minorHAnsi" w:cstheme="minorBidi"/>
              <w:b w:val="0"/>
              <w:bCs w:val="0"/>
              <w:smallCaps w:val="0"/>
              <w:noProof/>
              <w:lang w:val="ro-RO" w:eastAsia="ro-RO"/>
            </w:rPr>
          </w:pPr>
          <w:hyperlink w:anchor="_Toc54604950" w:history="1">
            <w:r w:rsidR="00217E7E" w:rsidRPr="006002CC">
              <w:rPr>
                <w:rStyle w:val="Lienhypertexte"/>
                <w:rFonts w:ascii="Times New Roman" w:hAnsi="Times New Roman"/>
                <w:noProof/>
                <w:lang w:eastAsia="fr-FR"/>
              </w:rPr>
              <w:t>Laboratoire de Magnétisme et de Supraconductivité</w:t>
            </w:r>
            <w:r w:rsidR="00217E7E">
              <w:rPr>
                <w:noProof/>
                <w:webHidden/>
              </w:rPr>
              <w:tab/>
            </w:r>
            <w:r w:rsidR="00217E7E">
              <w:rPr>
                <w:noProof/>
                <w:webHidden/>
              </w:rPr>
              <w:fldChar w:fldCharType="begin"/>
            </w:r>
            <w:r w:rsidR="00217E7E">
              <w:rPr>
                <w:noProof/>
                <w:webHidden/>
              </w:rPr>
              <w:instrText xml:space="preserve"> PAGEREF _Toc54604950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0A98BD84" w14:textId="6EDE0092" w:rsidR="00217E7E" w:rsidRDefault="000A288D">
          <w:pPr>
            <w:pStyle w:val="TM2"/>
            <w:rPr>
              <w:rFonts w:asciiTheme="minorHAnsi" w:eastAsiaTheme="minorEastAsia" w:hAnsiTheme="minorHAnsi" w:cstheme="minorBidi"/>
              <w:b w:val="0"/>
              <w:bCs w:val="0"/>
              <w:smallCaps w:val="0"/>
              <w:noProof/>
              <w:lang w:val="ro-RO" w:eastAsia="ro-RO"/>
            </w:rPr>
          </w:pPr>
          <w:hyperlink w:anchor="_Toc54604951" w:history="1">
            <w:r w:rsidR="00217E7E" w:rsidRPr="006002CC">
              <w:rPr>
                <w:rStyle w:val="Lienhypertexte"/>
                <w:rFonts w:ascii="Times New Roman" w:hAnsi="Times New Roman"/>
                <w:noProof/>
                <w:lang w:eastAsia="fr-FR"/>
              </w:rPr>
              <w:t>Laboratoire de Matière Condensée à Nano-Échelle</w:t>
            </w:r>
            <w:r w:rsidR="00217E7E">
              <w:rPr>
                <w:noProof/>
                <w:webHidden/>
              </w:rPr>
              <w:tab/>
            </w:r>
            <w:r w:rsidR="00217E7E">
              <w:rPr>
                <w:noProof/>
                <w:webHidden/>
              </w:rPr>
              <w:fldChar w:fldCharType="begin"/>
            </w:r>
            <w:r w:rsidR="00217E7E">
              <w:rPr>
                <w:noProof/>
                <w:webHidden/>
              </w:rPr>
              <w:instrText xml:space="preserve"> PAGEREF _Toc54604951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20AB196B" w14:textId="15A3A6C7" w:rsidR="00217E7E" w:rsidRDefault="000A288D">
          <w:pPr>
            <w:pStyle w:val="TM2"/>
            <w:rPr>
              <w:rFonts w:asciiTheme="minorHAnsi" w:eastAsiaTheme="minorEastAsia" w:hAnsiTheme="minorHAnsi" w:cstheme="minorBidi"/>
              <w:b w:val="0"/>
              <w:bCs w:val="0"/>
              <w:smallCaps w:val="0"/>
              <w:noProof/>
              <w:lang w:val="ro-RO" w:eastAsia="ro-RO"/>
            </w:rPr>
          </w:pPr>
          <w:hyperlink w:anchor="_Toc54604952" w:history="1">
            <w:r w:rsidR="00217E7E" w:rsidRPr="006002CC">
              <w:rPr>
                <w:rStyle w:val="Lienhypertexte"/>
                <w:rFonts w:ascii="Times New Roman" w:hAnsi="Times New Roman"/>
                <w:noProof/>
                <w:lang w:eastAsia="fr-FR"/>
              </w:rPr>
              <w:t>Laboratoire des Processus Optiques dans les Matériaux Nanostructurés</w:t>
            </w:r>
            <w:r w:rsidR="00217E7E">
              <w:rPr>
                <w:noProof/>
                <w:webHidden/>
              </w:rPr>
              <w:tab/>
            </w:r>
            <w:r w:rsidR="00217E7E">
              <w:rPr>
                <w:noProof/>
                <w:webHidden/>
              </w:rPr>
              <w:fldChar w:fldCharType="begin"/>
            </w:r>
            <w:r w:rsidR="00217E7E">
              <w:rPr>
                <w:noProof/>
                <w:webHidden/>
              </w:rPr>
              <w:instrText xml:space="preserve"> PAGEREF _Toc54604952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5EFAD4A4" w14:textId="7332150E"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53" w:history="1">
            <w:r w:rsidR="00217E7E" w:rsidRPr="006002CC">
              <w:rPr>
                <w:rStyle w:val="Lienhypertexte"/>
                <w:rFonts w:ascii="Times New Roman" w:hAnsi="Times New Roman"/>
                <w:noProof/>
              </w:rPr>
              <w:t>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Alexandru Ioan Cuza » de Iași</w:t>
            </w:r>
            <w:r w:rsidR="00217E7E">
              <w:rPr>
                <w:noProof/>
                <w:webHidden/>
              </w:rPr>
              <w:tab/>
            </w:r>
            <w:r w:rsidR="00217E7E">
              <w:rPr>
                <w:noProof/>
                <w:webHidden/>
              </w:rPr>
              <w:fldChar w:fldCharType="begin"/>
            </w:r>
            <w:r w:rsidR="00217E7E">
              <w:rPr>
                <w:noProof/>
                <w:webHidden/>
              </w:rPr>
              <w:instrText xml:space="preserve"> PAGEREF _Toc54604953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57BC8F50" w14:textId="407184D8" w:rsidR="00217E7E" w:rsidRDefault="000A288D">
          <w:pPr>
            <w:pStyle w:val="TM2"/>
            <w:rPr>
              <w:rFonts w:asciiTheme="minorHAnsi" w:eastAsiaTheme="minorEastAsia" w:hAnsiTheme="minorHAnsi" w:cstheme="minorBidi"/>
              <w:b w:val="0"/>
              <w:bCs w:val="0"/>
              <w:smallCaps w:val="0"/>
              <w:noProof/>
              <w:lang w:val="ro-RO" w:eastAsia="ro-RO"/>
            </w:rPr>
          </w:pPr>
          <w:hyperlink w:anchor="_Toc54604954" w:history="1">
            <w:r w:rsidR="00217E7E" w:rsidRPr="006002CC">
              <w:rPr>
                <w:rStyle w:val="Lienhypertexte"/>
                <w:rFonts w:ascii="Times New Roman" w:hAnsi="Times New Roman"/>
                <w:noProof/>
                <w:lang w:eastAsia="fr-FR"/>
              </w:rPr>
              <w:t>Faculté de Biologie / École doctorale de Biologie</w:t>
            </w:r>
            <w:r w:rsidR="00217E7E">
              <w:rPr>
                <w:noProof/>
                <w:webHidden/>
              </w:rPr>
              <w:tab/>
            </w:r>
            <w:r w:rsidR="00217E7E">
              <w:rPr>
                <w:noProof/>
                <w:webHidden/>
              </w:rPr>
              <w:fldChar w:fldCharType="begin"/>
            </w:r>
            <w:r w:rsidR="00217E7E">
              <w:rPr>
                <w:noProof/>
                <w:webHidden/>
              </w:rPr>
              <w:instrText xml:space="preserve"> PAGEREF _Toc54604954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77D2D3F0" w14:textId="15143CBE" w:rsidR="00217E7E" w:rsidRDefault="000A288D">
          <w:pPr>
            <w:pStyle w:val="TM2"/>
            <w:rPr>
              <w:rFonts w:asciiTheme="minorHAnsi" w:eastAsiaTheme="minorEastAsia" w:hAnsiTheme="minorHAnsi" w:cstheme="minorBidi"/>
              <w:b w:val="0"/>
              <w:bCs w:val="0"/>
              <w:smallCaps w:val="0"/>
              <w:noProof/>
              <w:lang w:val="ro-RO" w:eastAsia="ro-RO"/>
            </w:rPr>
          </w:pPr>
          <w:hyperlink w:anchor="_Toc54604955" w:history="1">
            <w:r w:rsidR="00217E7E" w:rsidRPr="006002CC">
              <w:rPr>
                <w:rStyle w:val="Lienhypertexte"/>
                <w:rFonts w:ascii="Times New Roman" w:hAnsi="Times New Roman"/>
                <w:noProof/>
                <w:lang w:eastAsia="fr-FR"/>
              </w:rPr>
              <w:t>Faculté de Chimie</w:t>
            </w:r>
            <w:r w:rsidR="00217E7E">
              <w:rPr>
                <w:noProof/>
                <w:webHidden/>
              </w:rPr>
              <w:tab/>
            </w:r>
            <w:r w:rsidR="00217E7E">
              <w:rPr>
                <w:noProof/>
                <w:webHidden/>
              </w:rPr>
              <w:fldChar w:fldCharType="begin"/>
            </w:r>
            <w:r w:rsidR="00217E7E">
              <w:rPr>
                <w:noProof/>
                <w:webHidden/>
              </w:rPr>
              <w:instrText xml:space="preserve"> PAGEREF _Toc54604955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6E19A342" w14:textId="5A894D1B" w:rsidR="00217E7E" w:rsidRDefault="000A288D">
          <w:pPr>
            <w:pStyle w:val="TM2"/>
            <w:rPr>
              <w:rFonts w:asciiTheme="minorHAnsi" w:eastAsiaTheme="minorEastAsia" w:hAnsiTheme="minorHAnsi" w:cstheme="minorBidi"/>
              <w:b w:val="0"/>
              <w:bCs w:val="0"/>
              <w:smallCaps w:val="0"/>
              <w:noProof/>
              <w:lang w:val="ro-RO" w:eastAsia="ro-RO"/>
            </w:rPr>
          </w:pPr>
          <w:hyperlink w:anchor="_Toc54604956" w:history="1">
            <w:r w:rsidR="00217E7E" w:rsidRPr="006002CC">
              <w:rPr>
                <w:rStyle w:val="Lienhypertexte"/>
                <w:rFonts w:ascii="Times New Roman" w:hAnsi="Times New Roman"/>
                <w:noProof/>
                <w:lang w:eastAsia="fr-FR"/>
              </w:rPr>
              <w:t>Faculté de Droit</w:t>
            </w:r>
            <w:r w:rsidR="00217E7E">
              <w:rPr>
                <w:noProof/>
                <w:webHidden/>
              </w:rPr>
              <w:tab/>
            </w:r>
            <w:r w:rsidR="00217E7E">
              <w:rPr>
                <w:noProof/>
                <w:webHidden/>
              </w:rPr>
              <w:fldChar w:fldCharType="begin"/>
            </w:r>
            <w:r w:rsidR="00217E7E">
              <w:rPr>
                <w:noProof/>
                <w:webHidden/>
              </w:rPr>
              <w:instrText xml:space="preserve"> PAGEREF _Toc54604956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68990B97" w14:textId="5A2C699F" w:rsidR="00217E7E" w:rsidRDefault="000A288D">
          <w:pPr>
            <w:pStyle w:val="TM2"/>
            <w:rPr>
              <w:rFonts w:asciiTheme="minorHAnsi" w:eastAsiaTheme="minorEastAsia" w:hAnsiTheme="minorHAnsi" w:cstheme="minorBidi"/>
              <w:b w:val="0"/>
              <w:bCs w:val="0"/>
              <w:smallCaps w:val="0"/>
              <w:noProof/>
              <w:lang w:val="ro-RO" w:eastAsia="ro-RO"/>
            </w:rPr>
          </w:pPr>
          <w:hyperlink w:anchor="_Toc54604957" w:history="1">
            <w:r w:rsidR="00217E7E" w:rsidRPr="006002CC">
              <w:rPr>
                <w:rStyle w:val="Lienhypertexte"/>
                <w:rFonts w:ascii="Times New Roman" w:hAnsi="Times New Roman"/>
                <w:noProof/>
                <w:lang w:eastAsia="fr-FR"/>
              </w:rPr>
              <w:t>Faculté d’Économie et Gestion des Affaires</w:t>
            </w:r>
            <w:r w:rsidR="00217E7E">
              <w:rPr>
                <w:noProof/>
                <w:webHidden/>
              </w:rPr>
              <w:tab/>
            </w:r>
            <w:r w:rsidR="00217E7E">
              <w:rPr>
                <w:noProof/>
                <w:webHidden/>
              </w:rPr>
              <w:fldChar w:fldCharType="begin"/>
            </w:r>
            <w:r w:rsidR="00217E7E">
              <w:rPr>
                <w:noProof/>
                <w:webHidden/>
              </w:rPr>
              <w:instrText xml:space="preserve"> PAGEREF _Toc54604957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525EA05B" w14:textId="56E70B59" w:rsidR="00217E7E" w:rsidRDefault="000A288D">
          <w:pPr>
            <w:pStyle w:val="TM2"/>
            <w:rPr>
              <w:rFonts w:asciiTheme="minorHAnsi" w:eastAsiaTheme="minorEastAsia" w:hAnsiTheme="minorHAnsi" w:cstheme="minorBidi"/>
              <w:b w:val="0"/>
              <w:bCs w:val="0"/>
              <w:smallCaps w:val="0"/>
              <w:noProof/>
              <w:lang w:val="ro-RO" w:eastAsia="ro-RO"/>
            </w:rPr>
          </w:pPr>
          <w:hyperlink w:anchor="_Toc54604958" w:history="1">
            <w:r w:rsidR="00217E7E" w:rsidRPr="006002CC">
              <w:rPr>
                <w:rStyle w:val="Lienhypertexte"/>
                <w:rFonts w:ascii="Times New Roman" w:hAnsi="Times New Roman"/>
                <w:noProof/>
                <w:lang w:eastAsia="fr-FR"/>
              </w:rPr>
              <w:t>Faculté de Philosophie et Sciences Socio-Politiques</w:t>
            </w:r>
            <w:r w:rsidR="00217E7E">
              <w:rPr>
                <w:noProof/>
                <w:webHidden/>
              </w:rPr>
              <w:tab/>
            </w:r>
            <w:r w:rsidR="00217E7E">
              <w:rPr>
                <w:noProof/>
                <w:webHidden/>
              </w:rPr>
              <w:fldChar w:fldCharType="begin"/>
            </w:r>
            <w:r w:rsidR="00217E7E">
              <w:rPr>
                <w:noProof/>
                <w:webHidden/>
              </w:rPr>
              <w:instrText xml:space="preserve"> PAGEREF _Toc54604958 \h </w:instrText>
            </w:r>
            <w:r w:rsidR="00217E7E">
              <w:rPr>
                <w:noProof/>
                <w:webHidden/>
              </w:rPr>
            </w:r>
            <w:r w:rsidR="00217E7E">
              <w:rPr>
                <w:noProof/>
                <w:webHidden/>
              </w:rPr>
              <w:fldChar w:fldCharType="separate"/>
            </w:r>
            <w:r w:rsidR="00217E7E">
              <w:rPr>
                <w:noProof/>
                <w:webHidden/>
              </w:rPr>
              <w:t>11</w:t>
            </w:r>
            <w:r w:rsidR="00217E7E">
              <w:rPr>
                <w:noProof/>
                <w:webHidden/>
              </w:rPr>
              <w:fldChar w:fldCharType="end"/>
            </w:r>
          </w:hyperlink>
        </w:p>
        <w:p w14:paraId="133AB09B" w14:textId="5CCCDF2B" w:rsidR="00217E7E" w:rsidRDefault="000A288D">
          <w:pPr>
            <w:pStyle w:val="TM2"/>
            <w:rPr>
              <w:rFonts w:asciiTheme="minorHAnsi" w:eastAsiaTheme="minorEastAsia" w:hAnsiTheme="minorHAnsi" w:cstheme="minorBidi"/>
              <w:b w:val="0"/>
              <w:bCs w:val="0"/>
              <w:smallCaps w:val="0"/>
              <w:noProof/>
              <w:lang w:val="ro-RO" w:eastAsia="ro-RO"/>
            </w:rPr>
          </w:pPr>
          <w:hyperlink w:anchor="_Toc54604959" w:history="1">
            <w:r w:rsidR="00217E7E" w:rsidRPr="006002CC">
              <w:rPr>
                <w:rStyle w:val="Lienhypertexte"/>
                <w:rFonts w:ascii="Times New Roman" w:hAnsi="Times New Roman"/>
                <w:noProof/>
                <w:lang w:eastAsia="fr-FR"/>
              </w:rPr>
              <w:t>Faculté de Physique</w:t>
            </w:r>
            <w:r w:rsidR="00217E7E">
              <w:rPr>
                <w:noProof/>
                <w:webHidden/>
              </w:rPr>
              <w:tab/>
            </w:r>
            <w:r w:rsidR="00217E7E">
              <w:rPr>
                <w:noProof/>
                <w:webHidden/>
              </w:rPr>
              <w:fldChar w:fldCharType="begin"/>
            </w:r>
            <w:r w:rsidR="00217E7E">
              <w:rPr>
                <w:noProof/>
                <w:webHidden/>
              </w:rPr>
              <w:instrText xml:space="preserve"> PAGEREF _Toc54604959 \h </w:instrText>
            </w:r>
            <w:r w:rsidR="00217E7E">
              <w:rPr>
                <w:noProof/>
                <w:webHidden/>
              </w:rPr>
            </w:r>
            <w:r w:rsidR="00217E7E">
              <w:rPr>
                <w:noProof/>
                <w:webHidden/>
              </w:rPr>
              <w:fldChar w:fldCharType="separate"/>
            </w:r>
            <w:r w:rsidR="00217E7E">
              <w:rPr>
                <w:noProof/>
                <w:webHidden/>
              </w:rPr>
              <w:t>12</w:t>
            </w:r>
            <w:r w:rsidR="00217E7E">
              <w:rPr>
                <w:noProof/>
                <w:webHidden/>
              </w:rPr>
              <w:fldChar w:fldCharType="end"/>
            </w:r>
          </w:hyperlink>
        </w:p>
        <w:p w14:paraId="4D95F337" w14:textId="4FA0B56E" w:rsidR="00217E7E" w:rsidRDefault="000A288D">
          <w:pPr>
            <w:pStyle w:val="TM2"/>
            <w:rPr>
              <w:rFonts w:asciiTheme="minorHAnsi" w:eastAsiaTheme="minorEastAsia" w:hAnsiTheme="minorHAnsi" w:cstheme="minorBidi"/>
              <w:b w:val="0"/>
              <w:bCs w:val="0"/>
              <w:smallCaps w:val="0"/>
              <w:noProof/>
              <w:lang w:val="ro-RO" w:eastAsia="ro-RO"/>
            </w:rPr>
          </w:pPr>
          <w:hyperlink w:anchor="_Toc54604960" w:history="1">
            <w:r w:rsidR="00217E7E" w:rsidRPr="006002CC">
              <w:rPr>
                <w:rStyle w:val="Lienhypertexte"/>
                <w:rFonts w:ascii="Times New Roman" w:hAnsi="Times New Roman"/>
                <w:noProof/>
                <w:lang w:eastAsia="fr-FR"/>
              </w:rPr>
              <w:t>Faculté de Géographie et Géologie</w:t>
            </w:r>
            <w:r w:rsidR="00217E7E">
              <w:rPr>
                <w:noProof/>
                <w:webHidden/>
              </w:rPr>
              <w:tab/>
            </w:r>
            <w:r w:rsidR="00217E7E">
              <w:rPr>
                <w:noProof/>
                <w:webHidden/>
              </w:rPr>
              <w:fldChar w:fldCharType="begin"/>
            </w:r>
            <w:r w:rsidR="00217E7E">
              <w:rPr>
                <w:noProof/>
                <w:webHidden/>
              </w:rPr>
              <w:instrText xml:space="preserve"> PAGEREF _Toc54604960 \h </w:instrText>
            </w:r>
            <w:r w:rsidR="00217E7E">
              <w:rPr>
                <w:noProof/>
                <w:webHidden/>
              </w:rPr>
            </w:r>
            <w:r w:rsidR="00217E7E">
              <w:rPr>
                <w:noProof/>
                <w:webHidden/>
              </w:rPr>
              <w:fldChar w:fldCharType="separate"/>
            </w:r>
            <w:r w:rsidR="00217E7E">
              <w:rPr>
                <w:noProof/>
                <w:webHidden/>
              </w:rPr>
              <w:t>12</w:t>
            </w:r>
            <w:r w:rsidR="00217E7E">
              <w:rPr>
                <w:noProof/>
                <w:webHidden/>
              </w:rPr>
              <w:fldChar w:fldCharType="end"/>
            </w:r>
          </w:hyperlink>
        </w:p>
        <w:p w14:paraId="0CA054B5" w14:textId="080F27D1" w:rsidR="00217E7E" w:rsidRDefault="000A288D">
          <w:pPr>
            <w:pStyle w:val="TM2"/>
            <w:rPr>
              <w:rFonts w:asciiTheme="minorHAnsi" w:eastAsiaTheme="minorEastAsia" w:hAnsiTheme="minorHAnsi" w:cstheme="minorBidi"/>
              <w:b w:val="0"/>
              <w:bCs w:val="0"/>
              <w:smallCaps w:val="0"/>
              <w:noProof/>
              <w:lang w:val="ro-RO" w:eastAsia="ro-RO"/>
            </w:rPr>
          </w:pPr>
          <w:hyperlink w:anchor="_Toc54604961" w:history="1">
            <w:r w:rsidR="00217E7E" w:rsidRPr="006002CC">
              <w:rPr>
                <w:rStyle w:val="Lienhypertexte"/>
                <w:rFonts w:ascii="Times New Roman" w:hAnsi="Times New Roman"/>
                <w:noProof/>
                <w:lang w:eastAsia="fr-FR"/>
              </w:rPr>
              <w:t>Faculté d’Informatique</w:t>
            </w:r>
            <w:r w:rsidR="00217E7E">
              <w:rPr>
                <w:noProof/>
                <w:webHidden/>
              </w:rPr>
              <w:tab/>
            </w:r>
            <w:r w:rsidR="00217E7E">
              <w:rPr>
                <w:noProof/>
                <w:webHidden/>
              </w:rPr>
              <w:fldChar w:fldCharType="begin"/>
            </w:r>
            <w:r w:rsidR="00217E7E">
              <w:rPr>
                <w:noProof/>
                <w:webHidden/>
              </w:rPr>
              <w:instrText xml:space="preserve"> PAGEREF _Toc54604961 \h </w:instrText>
            </w:r>
            <w:r w:rsidR="00217E7E">
              <w:rPr>
                <w:noProof/>
                <w:webHidden/>
              </w:rPr>
            </w:r>
            <w:r w:rsidR="00217E7E">
              <w:rPr>
                <w:noProof/>
                <w:webHidden/>
              </w:rPr>
              <w:fldChar w:fldCharType="separate"/>
            </w:r>
            <w:r w:rsidR="00217E7E">
              <w:rPr>
                <w:noProof/>
                <w:webHidden/>
              </w:rPr>
              <w:t>13</w:t>
            </w:r>
            <w:r w:rsidR="00217E7E">
              <w:rPr>
                <w:noProof/>
                <w:webHidden/>
              </w:rPr>
              <w:fldChar w:fldCharType="end"/>
            </w:r>
          </w:hyperlink>
        </w:p>
        <w:p w14:paraId="7DDE616B" w14:textId="204C284C" w:rsidR="00217E7E" w:rsidRDefault="000A288D">
          <w:pPr>
            <w:pStyle w:val="TM2"/>
            <w:rPr>
              <w:rFonts w:asciiTheme="minorHAnsi" w:eastAsiaTheme="minorEastAsia" w:hAnsiTheme="minorHAnsi" w:cstheme="minorBidi"/>
              <w:b w:val="0"/>
              <w:bCs w:val="0"/>
              <w:smallCaps w:val="0"/>
              <w:noProof/>
              <w:lang w:val="ro-RO" w:eastAsia="ro-RO"/>
            </w:rPr>
          </w:pPr>
          <w:hyperlink w:anchor="_Toc54604962" w:history="1">
            <w:r w:rsidR="00217E7E" w:rsidRPr="006002CC">
              <w:rPr>
                <w:rStyle w:val="Lienhypertexte"/>
                <w:rFonts w:ascii="Times New Roman" w:hAnsi="Times New Roman"/>
                <w:noProof/>
                <w:lang w:eastAsia="fr-FR"/>
              </w:rPr>
              <w:t>Faculté d’Histoire</w:t>
            </w:r>
            <w:r w:rsidR="00217E7E">
              <w:rPr>
                <w:noProof/>
                <w:webHidden/>
              </w:rPr>
              <w:tab/>
            </w:r>
            <w:r w:rsidR="00217E7E">
              <w:rPr>
                <w:noProof/>
                <w:webHidden/>
              </w:rPr>
              <w:fldChar w:fldCharType="begin"/>
            </w:r>
            <w:r w:rsidR="00217E7E">
              <w:rPr>
                <w:noProof/>
                <w:webHidden/>
              </w:rPr>
              <w:instrText xml:space="preserve"> PAGEREF _Toc54604962 \h </w:instrText>
            </w:r>
            <w:r w:rsidR="00217E7E">
              <w:rPr>
                <w:noProof/>
                <w:webHidden/>
              </w:rPr>
            </w:r>
            <w:r w:rsidR="00217E7E">
              <w:rPr>
                <w:noProof/>
                <w:webHidden/>
              </w:rPr>
              <w:fldChar w:fldCharType="separate"/>
            </w:r>
            <w:r w:rsidR="00217E7E">
              <w:rPr>
                <w:noProof/>
                <w:webHidden/>
              </w:rPr>
              <w:t>13</w:t>
            </w:r>
            <w:r w:rsidR="00217E7E">
              <w:rPr>
                <w:noProof/>
                <w:webHidden/>
              </w:rPr>
              <w:fldChar w:fldCharType="end"/>
            </w:r>
          </w:hyperlink>
        </w:p>
        <w:p w14:paraId="574C3284" w14:textId="777BF366" w:rsidR="00217E7E" w:rsidRDefault="000A288D">
          <w:pPr>
            <w:pStyle w:val="TM2"/>
            <w:rPr>
              <w:rFonts w:asciiTheme="minorHAnsi" w:eastAsiaTheme="minorEastAsia" w:hAnsiTheme="minorHAnsi" w:cstheme="minorBidi"/>
              <w:b w:val="0"/>
              <w:bCs w:val="0"/>
              <w:smallCaps w:val="0"/>
              <w:noProof/>
              <w:lang w:val="ro-RO" w:eastAsia="ro-RO"/>
            </w:rPr>
          </w:pPr>
          <w:hyperlink w:anchor="_Toc54604963"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_Toc54604963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213ADA7B" w14:textId="436B2E13" w:rsidR="00217E7E" w:rsidRDefault="000A288D">
          <w:pPr>
            <w:pStyle w:val="TM2"/>
            <w:rPr>
              <w:rFonts w:asciiTheme="minorHAnsi" w:eastAsiaTheme="minorEastAsia" w:hAnsiTheme="minorHAnsi" w:cstheme="minorBidi"/>
              <w:b w:val="0"/>
              <w:bCs w:val="0"/>
              <w:smallCaps w:val="0"/>
              <w:noProof/>
              <w:lang w:val="ro-RO" w:eastAsia="ro-RO"/>
            </w:rPr>
          </w:pPr>
          <w:hyperlink w:anchor="_Toc54604964" w:history="1">
            <w:r w:rsidR="00217E7E" w:rsidRPr="006002CC">
              <w:rPr>
                <w:rStyle w:val="Lienhypertexte"/>
                <w:rFonts w:ascii="Times New Roman" w:hAnsi="Times New Roman"/>
                <w:noProof/>
                <w:lang w:eastAsia="fr-FR"/>
              </w:rPr>
              <w:t>Faculté des Mathématiques</w:t>
            </w:r>
            <w:r w:rsidR="00217E7E">
              <w:rPr>
                <w:noProof/>
                <w:webHidden/>
              </w:rPr>
              <w:tab/>
            </w:r>
            <w:r w:rsidR="00217E7E">
              <w:rPr>
                <w:noProof/>
                <w:webHidden/>
              </w:rPr>
              <w:fldChar w:fldCharType="begin"/>
            </w:r>
            <w:r w:rsidR="00217E7E">
              <w:rPr>
                <w:noProof/>
                <w:webHidden/>
              </w:rPr>
              <w:instrText xml:space="preserve"> PAGEREF _Toc54604964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69DC6311" w14:textId="24974785" w:rsidR="00217E7E" w:rsidRDefault="000A288D">
          <w:pPr>
            <w:pStyle w:val="TM2"/>
            <w:rPr>
              <w:rFonts w:asciiTheme="minorHAnsi" w:eastAsiaTheme="minorEastAsia" w:hAnsiTheme="minorHAnsi" w:cstheme="minorBidi"/>
              <w:b w:val="0"/>
              <w:bCs w:val="0"/>
              <w:smallCaps w:val="0"/>
              <w:noProof/>
              <w:lang w:val="ro-RO" w:eastAsia="ro-RO"/>
            </w:rPr>
          </w:pPr>
          <w:hyperlink w:anchor="_Toc54604965" w:history="1">
            <w:r w:rsidR="00217E7E" w:rsidRPr="006002CC">
              <w:rPr>
                <w:rStyle w:val="Lienhypertexte"/>
                <w:rFonts w:ascii="Times New Roman" w:hAnsi="Times New Roman"/>
                <w:noProof/>
                <w:lang w:eastAsia="fr-FR"/>
              </w:rPr>
              <w:t>Faculté de Psychologie et des Sciences de l’Éducation</w:t>
            </w:r>
            <w:r w:rsidR="00217E7E">
              <w:rPr>
                <w:noProof/>
                <w:webHidden/>
              </w:rPr>
              <w:tab/>
            </w:r>
            <w:r w:rsidR="00217E7E">
              <w:rPr>
                <w:noProof/>
                <w:webHidden/>
              </w:rPr>
              <w:fldChar w:fldCharType="begin"/>
            </w:r>
            <w:r w:rsidR="00217E7E">
              <w:rPr>
                <w:noProof/>
                <w:webHidden/>
              </w:rPr>
              <w:instrText xml:space="preserve"> PAGEREF _Toc54604965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46D180D5" w14:textId="32BE5DAB"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66" w:history="1">
            <w:r w:rsidR="00217E7E" w:rsidRPr="006002CC">
              <w:rPr>
                <w:rStyle w:val="Lienhypertexte"/>
                <w:rFonts w:ascii="Times New Roman" w:hAnsi="Times New Roman"/>
                <w:noProof/>
                <w:lang w:eastAsia="fr-FR"/>
              </w:rPr>
              <w:t>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Babes-Bolyai » de Cluj-Napoca</w:t>
            </w:r>
            <w:r w:rsidR="00217E7E">
              <w:rPr>
                <w:noProof/>
                <w:webHidden/>
              </w:rPr>
              <w:tab/>
            </w:r>
            <w:r w:rsidR="00217E7E">
              <w:rPr>
                <w:noProof/>
                <w:webHidden/>
              </w:rPr>
              <w:fldChar w:fldCharType="begin"/>
            </w:r>
            <w:r w:rsidR="00217E7E">
              <w:rPr>
                <w:noProof/>
                <w:webHidden/>
              </w:rPr>
              <w:instrText xml:space="preserve"> PAGEREF _Toc54604966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6E48364E" w14:textId="74445D66" w:rsidR="00217E7E" w:rsidRDefault="000A288D">
          <w:pPr>
            <w:pStyle w:val="TM2"/>
            <w:rPr>
              <w:rFonts w:asciiTheme="minorHAnsi" w:eastAsiaTheme="minorEastAsia" w:hAnsiTheme="minorHAnsi" w:cstheme="minorBidi"/>
              <w:b w:val="0"/>
              <w:bCs w:val="0"/>
              <w:smallCaps w:val="0"/>
              <w:noProof/>
              <w:lang w:val="ro-RO" w:eastAsia="ro-RO"/>
            </w:rPr>
          </w:pPr>
          <w:hyperlink w:anchor="_Toc54604967" w:history="1">
            <w:r w:rsidR="00217E7E" w:rsidRPr="006002CC">
              <w:rPr>
                <w:rStyle w:val="Lienhypertexte"/>
                <w:rFonts w:ascii="Times New Roman" w:hAnsi="Times New Roman"/>
                <w:noProof/>
                <w:lang w:eastAsia="fr-FR"/>
              </w:rPr>
              <w:t>Faculté de Chimie et d’Ingénierie Chimique/Département de Chimie</w:t>
            </w:r>
            <w:r w:rsidR="00217E7E">
              <w:rPr>
                <w:noProof/>
                <w:webHidden/>
              </w:rPr>
              <w:tab/>
            </w:r>
            <w:r w:rsidR="00217E7E">
              <w:rPr>
                <w:noProof/>
                <w:webHidden/>
              </w:rPr>
              <w:fldChar w:fldCharType="begin"/>
            </w:r>
            <w:r w:rsidR="00217E7E">
              <w:rPr>
                <w:noProof/>
                <w:webHidden/>
              </w:rPr>
              <w:instrText xml:space="preserve"> PAGEREF _Toc54604967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635840C0" w14:textId="48A0ECBB" w:rsidR="00217E7E" w:rsidRDefault="000A288D">
          <w:pPr>
            <w:pStyle w:val="TM2"/>
            <w:rPr>
              <w:rFonts w:asciiTheme="minorHAnsi" w:eastAsiaTheme="minorEastAsia" w:hAnsiTheme="minorHAnsi" w:cstheme="minorBidi"/>
              <w:b w:val="0"/>
              <w:bCs w:val="0"/>
              <w:smallCaps w:val="0"/>
              <w:noProof/>
              <w:lang w:val="ro-RO" w:eastAsia="ro-RO"/>
            </w:rPr>
          </w:pPr>
          <w:hyperlink w:anchor="_Toc54604968" w:history="1">
            <w:r w:rsidR="00217E7E" w:rsidRPr="006002CC">
              <w:rPr>
                <w:rStyle w:val="Lienhypertexte"/>
                <w:rFonts w:ascii="Times New Roman" w:hAnsi="Times New Roman"/>
                <w:noProof/>
                <w:lang w:eastAsia="fr-FR"/>
              </w:rPr>
              <w:t>Faculté de Chimie et d` Ingénierie Chimique/Département d`Ingénierie Chimique</w:t>
            </w:r>
            <w:r w:rsidR="00217E7E">
              <w:rPr>
                <w:noProof/>
                <w:webHidden/>
              </w:rPr>
              <w:tab/>
            </w:r>
            <w:r w:rsidR="00217E7E">
              <w:rPr>
                <w:noProof/>
                <w:webHidden/>
              </w:rPr>
              <w:fldChar w:fldCharType="begin"/>
            </w:r>
            <w:r w:rsidR="00217E7E">
              <w:rPr>
                <w:noProof/>
                <w:webHidden/>
              </w:rPr>
              <w:instrText xml:space="preserve"> PAGEREF _Toc54604968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4BB8EDAD" w14:textId="70236A16" w:rsidR="00217E7E" w:rsidRDefault="000A288D">
          <w:pPr>
            <w:pStyle w:val="TM2"/>
            <w:rPr>
              <w:rFonts w:asciiTheme="minorHAnsi" w:eastAsiaTheme="minorEastAsia" w:hAnsiTheme="minorHAnsi" w:cstheme="minorBidi"/>
              <w:b w:val="0"/>
              <w:bCs w:val="0"/>
              <w:smallCaps w:val="0"/>
              <w:noProof/>
              <w:lang w:val="ro-RO" w:eastAsia="ro-RO"/>
            </w:rPr>
          </w:pPr>
          <w:hyperlink w:anchor="_Toc54604969" w:history="1">
            <w:r w:rsidR="00217E7E" w:rsidRPr="006002CC">
              <w:rPr>
                <w:rStyle w:val="Lienhypertexte"/>
                <w:rFonts w:ascii="Times New Roman" w:hAnsi="Times New Roman"/>
                <w:noProof/>
                <w:lang w:eastAsia="fr-FR"/>
              </w:rPr>
              <w:t>Faculté de Droit/Domaine : droit public</w:t>
            </w:r>
            <w:r w:rsidR="00217E7E">
              <w:rPr>
                <w:noProof/>
                <w:webHidden/>
              </w:rPr>
              <w:tab/>
            </w:r>
            <w:r w:rsidR="00217E7E">
              <w:rPr>
                <w:noProof/>
                <w:webHidden/>
              </w:rPr>
              <w:fldChar w:fldCharType="begin"/>
            </w:r>
            <w:r w:rsidR="00217E7E">
              <w:rPr>
                <w:noProof/>
                <w:webHidden/>
              </w:rPr>
              <w:instrText xml:space="preserve"> PAGEREF _Toc54604969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1082DD38" w14:textId="1F5B8850" w:rsidR="00217E7E" w:rsidRDefault="000A288D">
          <w:pPr>
            <w:pStyle w:val="TM2"/>
            <w:rPr>
              <w:rFonts w:asciiTheme="minorHAnsi" w:eastAsiaTheme="minorEastAsia" w:hAnsiTheme="minorHAnsi" w:cstheme="minorBidi"/>
              <w:b w:val="0"/>
              <w:bCs w:val="0"/>
              <w:smallCaps w:val="0"/>
              <w:noProof/>
              <w:lang w:val="ro-RO" w:eastAsia="ro-RO"/>
            </w:rPr>
          </w:pPr>
          <w:hyperlink w:anchor="_Toc54604970" w:history="1">
            <w:r w:rsidR="00217E7E" w:rsidRPr="006002CC">
              <w:rPr>
                <w:rStyle w:val="Lienhypertexte"/>
                <w:rFonts w:ascii="Times New Roman" w:hAnsi="Times New Roman"/>
                <w:noProof/>
                <w:lang w:eastAsia="fr-FR"/>
              </w:rPr>
              <w:t>Faculté de Droit/Domaine : droit privé</w:t>
            </w:r>
            <w:r w:rsidR="00217E7E">
              <w:rPr>
                <w:noProof/>
                <w:webHidden/>
              </w:rPr>
              <w:tab/>
            </w:r>
            <w:r w:rsidR="00217E7E">
              <w:rPr>
                <w:noProof/>
                <w:webHidden/>
              </w:rPr>
              <w:fldChar w:fldCharType="begin"/>
            </w:r>
            <w:r w:rsidR="00217E7E">
              <w:rPr>
                <w:noProof/>
                <w:webHidden/>
              </w:rPr>
              <w:instrText xml:space="preserve"> PAGEREF _Toc54604970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076D58E2" w14:textId="4BC66688" w:rsidR="00217E7E" w:rsidRDefault="000A288D">
          <w:pPr>
            <w:pStyle w:val="TM2"/>
            <w:rPr>
              <w:rFonts w:asciiTheme="minorHAnsi" w:eastAsiaTheme="minorEastAsia" w:hAnsiTheme="minorHAnsi" w:cstheme="minorBidi"/>
              <w:b w:val="0"/>
              <w:bCs w:val="0"/>
              <w:smallCaps w:val="0"/>
              <w:noProof/>
              <w:lang w:val="ro-RO" w:eastAsia="ro-RO"/>
            </w:rPr>
          </w:pPr>
          <w:hyperlink w:anchor="_Toc54604971"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_Toc54604971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08F777AC" w14:textId="7757E38C" w:rsidR="00217E7E" w:rsidRDefault="000A288D">
          <w:pPr>
            <w:pStyle w:val="TM2"/>
            <w:rPr>
              <w:rFonts w:asciiTheme="minorHAnsi" w:eastAsiaTheme="minorEastAsia" w:hAnsiTheme="minorHAnsi" w:cstheme="minorBidi"/>
              <w:b w:val="0"/>
              <w:bCs w:val="0"/>
              <w:smallCaps w:val="0"/>
              <w:noProof/>
              <w:lang w:val="ro-RO" w:eastAsia="ro-RO"/>
            </w:rPr>
          </w:pPr>
          <w:hyperlink w:anchor="_Toc54604972" w:history="1">
            <w:r w:rsidR="00217E7E" w:rsidRPr="006002CC">
              <w:rPr>
                <w:rStyle w:val="Lienhypertexte"/>
                <w:rFonts w:ascii="Times New Roman" w:hAnsi="Times New Roman"/>
                <w:noProof/>
                <w:lang w:eastAsia="fr-FR"/>
              </w:rPr>
              <w:t>Faculté des Mathématiques et d’Informatique/ École doctorale des Mathématiques et d’Informatique</w:t>
            </w:r>
            <w:r w:rsidR="00217E7E">
              <w:rPr>
                <w:noProof/>
                <w:webHidden/>
              </w:rPr>
              <w:tab/>
            </w:r>
            <w:r w:rsidR="00217E7E">
              <w:rPr>
                <w:noProof/>
                <w:webHidden/>
              </w:rPr>
              <w:fldChar w:fldCharType="begin"/>
            </w:r>
            <w:r w:rsidR="00217E7E">
              <w:rPr>
                <w:noProof/>
                <w:webHidden/>
              </w:rPr>
              <w:instrText xml:space="preserve"> PAGEREF _Toc54604972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18B6C359" w14:textId="734A981D" w:rsidR="00217E7E" w:rsidRDefault="000A288D">
          <w:pPr>
            <w:pStyle w:val="TM2"/>
            <w:rPr>
              <w:rFonts w:asciiTheme="minorHAnsi" w:eastAsiaTheme="minorEastAsia" w:hAnsiTheme="minorHAnsi" w:cstheme="minorBidi"/>
              <w:b w:val="0"/>
              <w:bCs w:val="0"/>
              <w:smallCaps w:val="0"/>
              <w:noProof/>
              <w:lang w:val="ro-RO" w:eastAsia="ro-RO"/>
            </w:rPr>
          </w:pPr>
          <w:hyperlink w:anchor="_Toc54604973" w:history="1">
            <w:r w:rsidR="00217E7E" w:rsidRPr="006002CC">
              <w:rPr>
                <w:rStyle w:val="Lienhypertexte"/>
                <w:rFonts w:ascii="Times New Roman" w:hAnsi="Times New Roman"/>
                <w:noProof/>
                <w:lang w:eastAsia="fr-FR"/>
              </w:rPr>
              <w:t>Faculté d’Études Européennes</w:t>
            </w:r>
            <w:r w:rsidR="00217E7E">
              <w:rPr>
                <w:noProof/>
                <w:webHidden/>
              </w:rPr>
              <w:tab/>
            </w:r>
            <w:r w:rsidR="00217E7E">
              <w:rPr>
                <w:noProof/>
                <w:webHidden/>
              </w:rPr>
              <w:fldChar w:fldCharType="begin"/>
            </w:r>
            <w:r w:rsidR="00217E7E">
              <w:rPr>
                <w:noProof/>
                <w:webHidden/>
              </w:rPr>
              <w:instrText xml:space="preserve"> PAGEREF _Toc54604973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3670FA36" w14:textId="02163983" w:rsidR="00217E7E" w:rsidRDefault="000A288D">
          <w:pPr>
            <w:pStyle w:val="TM2"/>
            <w:rPr>
              <w:rFonts w:asciiTheme="minorHAnsi" w:eastAsiaTheme="minorEastAsia" w:hAnsiTheme="minorHAnsi" w:cstheme="minorBidi"/>
              <w:b w:val="0"/>
              <w:bCs w:val="0"/>
              <w:smallCaps w:val="0"/>
              <w:noProof/>
              <w:lang w:val="ro-RO" w:eastAsia="ro-RO"/>
            </w:rPr>
          </w:pPr>
          <w:hyperlink w:anchor="_Toc54604974" w:history="1">
            <w:r w:rsidR="00217E7E" w:rsidRPr="006002CC">
              <w:rPr>
                <w:rStyle w:val="Lienhypertexte"/>
                <w:rFonts w:ascii="Times New Roman" w:hAnsi="Times New Roman"/>
                <w:noProof/>
                <w:lang w:eastAsia="fr-FR"/>
              </w:rPr>
              <w:t>Faculté de Science et Génie de l’Environnement/École doctorale en Sciences de l'environnement</w:t>
            </w:r>
            <w:r w:rsidR="00217E7E">
              <w:rPr>
                <w:noProof/>
                <w:webHidden/>
              </w:rPr>
              <w:tab/>
            </w:r>
            <w:r w:rsidR="00217E7E">
              <w:rPr>
                <w:noProof/>
                <w:webHidden/>
              </w:rPr>
              <w:fldChar w:fldCharType="begin"/>
            </w:r>
            <w:r w:rsidR="00217E7E">
              <w:rPr>
                <w:noProof/>
                <w:webHidden/>
              </w:rPr>
              <w:instrText xml:space="preserve"> PAGEREF _Toc54604974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273BAB08" w14:textId="52E5F784" w:rsidR="00217E7E" w:rsidRDefault="000A288D">
          <w:pPr>
            <w:pStyle w:val="TM2"/>
            <w:rPr>
              <w:rFonts w:asciiTheme="minorHAnsi" w:eastAsiaTheme="minorEastAsia" w:hAnsiTheme="minorHAnsi" w:cstheme="minorBidi"/>
              <w:b w:val="0"/>
              <w:bCs w:val="0"/>
              <w:smallCaps w:val="0"/>
              <w:noProof/>
              <w:lang w:val="ro-RO" w:eastAsia="ro-RO"/>
            </w:rPr>
          </w:pPr>
          <w:hyperlink w:anchor="_Toc54604975" w:history="1">
            <w:r w:rsidR="00217E7E" w:rsidRPr="006002CC">
              <w:rPr>
                <w:rStyle w:val="Lienhypertexte"/>
                <w:rFonts w:ascii="Times New Roman" w:hAnsi="Times New Roman"/>
                <w:noProof/>
                <w:lang w:eastAsia="fr-FR"/>
              </w:rPr>
              <w:t>Faculté des Sciences Économiques et Gestion des Affaires</w:t>
            </w:r>
            <w:r w:rsidR="00217E7E">
              <w:rPr>
                <w:noProof/>
                <w:webHidden/>
              </w:rPr>
              <w:tab/>
            </w:r>
            <w:r w:rsidR="00217E7E">
              <w:rPr>
                <w:noProof/>
                <w:webHidden/>
              </w:rPr>
              <w:fldChar w:fldCharType="begin"/>
            </w:r>
            <w:r w:rsidR="00217E7E">
              <w:rPr>
                <w:noProof/>
                <w:webHidden/>
              </w:rPr>
              <w:instrText xml:space="preserve"> PAGEREF _Toc54604975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371D1B56" w14:textId="763FD91F" w:rsidR="00217E7E" w:rsidRDefault="000A288D">
          <w:pPr>
            <w:pStyle w:val="TM2"/>
            <w:rPr>
              <w:rFonts w:asciiTheme="minorHAnsi" w:eastAsiaTheme="minorEastAsia" w:hAnsiTheme="minorHAnsi" w:cstheme="minorBidi"/>
              <w:b w:val="0"/>
              <w:bCs w:val="0"/>
              <w:smallCaps w:val="0"/>
              <w:noProof/>
              <w:lang w:val="ro-RO" w:eastAsia="ro-RO"/>
            </w:rPr>
          </w:pPr>
          <w:hyperlink w:anchor="_Toc54604976" w:history="1">
            <w:r w:rsidR="00217E7E" w:rsidRPr="006002CC">
              <w:rPr>
                <w:rStyle w:val="Lienhypertexte"/>
                <w:rFonts w:ascii="Times New Roman" w:hAnsi="Times New Roman"/>
                <w:noProof/>
                <w:lang w:eastAsia="fr-FR"/>
              </w:rPr>
              <w:t>Faculté de Théâtre et Film</w:t>
            </w:r>
            <w:r w:rsidR="00217E7E">
              <w:rPr>
                <w:noProof/>
                <w:webHidden/>
              </w:rPr>
              <w:tab/>
            </w:r>
            <w:r w:rsidR="00217E7E">
              <w:rPr>
                <w:noProof/>
                <w:webHidden/>
              </w:rPr>
              <w:fldChar w:fldCharType="begin"/>
            </w:r>
            <w:r w:rsidR="00217E7E">
              <w:rPr>
                <w:noProof/>
                <w:webHidden/>
              </w:rPr>
              <w:instrText xml:space="preserve"> PAGEREF _Toc54604976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72AE8C61" w14:textId="6E371D30" w:rsidR="00217E7E" w:rsidRDefault="000A288D">
          <w:pPr>
            <w:pStyle w:val="TM2"/>
            <w:rPr>
              <w:rFonts w:asciiTheme="minorHAnsi" w:eastAsiaTheme="minorEastAsia" w:hAnsiTheme="minorHAnsi" w:cstheme="minorBidi"/>
              <w:b w:val="0"/>
              <w:bCs w:val="0"/>
              <w:smallCaps w:val="0"/>
              <w:noProof/>
              <w:lang w:val="ro-RO" w:eastAsia="ro-RO"/>
            </w:rPr>
          </w:pPr>
          <w:hyperlink w:anchor="_Toc54604977" w:history="1">
            <w:r w:rsidR="00217E7E" w:rsidRPr="006002CC">
              <w:rPr>
                <w:rStyle w:val="Lienhypertexte"/>
                <w:rFonts w:ascii="Times New Roman" w:hAnsi="Times New Roman"/>
                <w:noProof/>
                <w:lang w:eastAsia="fr-FR"/>
              </w:rPr>
              <w:t>Faculté de Théologie Romano-Catholique/École doctorale en Théologie œcuménique</w:t>
            </w:r>
            <w:r w:rsidR="00217E7E">
              <w:rPr>
                <w:noProof/>
                <w:webHidden/>
              </w:rPr>
              <w:tab/>
            </w:r>
            <w:r w:rsidR="00217E7E">
              <w:rPr>
                <w:noProof/>
                <w:webHidden/>
              </w:rPr>
              <w:fldChar w:fldCharType="begin"/>
            </w:r>
            <w:r w:rsidR="00217E7E">
              <w:rPr>
                <w:noProof/>
                <w:webHidden/>
              </w:rPr>
              <w:instrText xml:space="preserve"> PAGEREF _Toc54604977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2D4C52C9" w14:textId="491D4931"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78" w:history="1">
            <w:r w:rsidR="00217E7E" w:rsidRPr="006002CC">
              <w:rPr>
                <w:rStyle w:val="Lienhypertexte"/>
                <w:rFonts w:ascii="Times New Roman" w:hAnsi="Times New Roman"/>
                <w:noProof/>
                <w:lang w:eastAsia="fr-FR"/>
              </w:rPr>
              <w:t>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Dunărea de Jos » de Galaţi</w:t>
            </w:r>
            <w:r w:rsidR="00217E7E">
              <w:rPr>
                <w:noProof/>
                <w:webHidden/>
              </w:rPr>
              <w:tab/>
            </w:r>
            <w:r w:rsidR="00217E7E">
              <w:rPr>
                <w:noProof/>
                <w:webHidden/>
              </w:rPr>
              <w:fldChar w:fldCharType="begin"/>
            </w:r>
            <w:r w:rsidR="00217E7E">
              <w:rPr>
                <w:noProof/>
                <w:webHidden/>
              </w:rPr>
              <w:instrText xml:space="preserve"> PAGEREF _Toc54604978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6410B213" w14:textId="6CF83684" w:rsidR="00217E7E" w:rsidRDefault="000A288D">
          <w:pPr>
            <w:pStyle w:val="TM2"/>
            <w:rPr>
              <w:rFonts w:asciiTheme="minorHAnsi" w:eastAsiaTheme="minorEastAsia" w:hAnsiTheme="minorHAnsi" w:cstheme="minorBidi"/>
              <w:b w:val="0"/>
              <w:bCs w:val="0"/>
              <w:smallCaps w:val="0"/>
              <w:noProof/>
              <w:lang w:val="ro-RO" w:eastAsia="ro-RO"/>
            </w:rPr>
          </w:pPr>
          <w:hyperlink w:anchor="_Toc54604979" w:history="1">
            <w:r w:rsidR="00217E7E" w:rsidRPr="006002CC">
              <w:rPr>
                <w:rStyle w:val="Lienhypertexte"/>
                <w:rFonts w:ascii="Times New Roman" w:hAnsi="Times New Roman"/>
                <w:noProof/>
                <w:lang w:eastAsia="fr-FR"/>
              </w:rPr>
              <w:t>Faculté d'Automatique, Informatique, Génie Électrique et Électronique</w:t>
            </w:r>
            <w:r w:rsidR="00217E7E">
              <w:rPr>
                <w:noProof/>
                <w:webHidden/>
              </w:rPr>
              <w:tab/>
            </w:r>
            <w:r w:rsidR="00217E7E">
              <w:rPr>
                <w:noProof/>
                <w:webHidden/>
              </w:rPr>
              <w:fldChar w:fldCharType="begin"/>
            </w:r>
            <w:r w:rsidR="00217E7E">
              <w:rPr>
                <w:noProof/>
                <w:webHidden/>
              </w:rPr>
              <w:instrText xml:space="preserve"> PAGEREF _Toc54604979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6F8C608F" w14:textId="6C633E97" w:rsidR="00217E7E" w:rsidRDefault="000A288D">
          <w:pPr>
            <w:pStyle w:val="TM2"/>
            <w:rPr>
              <w:rFonts w:asciiTheme="minorHAnsi" w:eastAsiaTheme="minorEastAsia" w:hAnsiTheme="minorHAnsi" w:cstheme="minorBidi"/>
              <w:b w:val="0"/>
              <w:bCs w:val="0"/>
              <w:smallCaps w:val="0"/>
              <w:noProof/>
              <w:lang w:val="ro-RO" w:eastAsia="ro-RO"/>
            </w:rPr>
          </w:pPr>
          <w:hyperlink w:anchor="_Toc54604980" w:history="1">
            <w:r w:rsidR="00217E7E" w:rsidRPr="006002CC">
              <w:rPr>
                <w:rStyle w:val="Lienhypertexte"/>
                <w:rFonts w:ascii="Times New Roman" w:hAnsi="Times New Roman"/>
                <w:noProof/>
                <w:lang w:eastAsia="fr-FR"/>
              </w:rPr>
              <w:t>Faculté d'Économie et d'Administration des Affaires</w:t>
            </w:r>
            <w:r w:rsidR="00217E7E">
              <w:rPr>
                <w:noProof/>
                <w:webHidden/>
              </w:rPr>
              <w:tab/>
            </w:r>
            <w:r w:rsidR="00217E7E">
              <w:rPr>
                <w:noProof/>
                <w:webHidden/>
              </w:rPr>
              <w:fldChar w:fldCharType="begin"/>
            </w:r>
            <w:r w:rsidR="00217E7E">
              <w:rPr>
                <w:noProof/>
                <w:webHidden/>
              </w:rPr>
              <w:instrText xml:space="preserve"> PAGEREF _Toc54604980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77615019" w14:textId="5DA189EC" w:rsidR="00217E7E" w:rsidRDefault="000A288D">
          <w:pPr>
            <w:pStyle w:val="TM2"/>
            <w:rPr>
              <w:rFonts w:asciiTheme="minorHAnsi" w:eastAsiaTheme="minorEastAsia" w:hAnsiTheme="minorHAnsi" w:cstheme="minorBidi"/>
              <w:b w:val="0"/>
              <w:bCs w:val="0"/>
              <w:smallCaps w:val="0"/>
              <w:noProof/>
              <w:lang w:val="ro-RO" w:eastAsia="ro-RO"/>
            </w:rPr>
          </w:pPr>
          <w:hyperlink w:anchor="_Toc54604981" w:history="1">
            <w:r w:rsidR="00217E7E" w:rsidRPr="006002CC">
              <w:rPr>
                <w:rStyle w:val="Lienhypertexte"/>
                <w:rFonts w:ascii="Times New Roman" w:hAnsi="Times New Roman"/>
                <w:noProof/>
                <w:lang w:eastAsia="fr-FR"/>
              </w:rPr>
              <w:t>École Doctorale des Sciences Fondamentales et de l'Ingénierie</w:t>
            </w:r>
            <w:r w:rsidR="00217E7E">
              <w:rPr>
                <w:noProof/>
                <w:webHidden/>
              </w:rPr>
              <w:tab/>
            </w:r>
            <w:r w:rsidR="00217E7E">
              <w:rPr>
                <w:noProof/>
                <w:webHidden/>
              </w:rPr>
              <w:fldChar w:fldCharType="begin"/>
            </w:r>
            <w:r w:rsidR="00217E7E">
              <w:rPr>
                <w:noProof/>
                <w:webHidden/>
              </w:rPr>
              <w:instrText xml:space="preserve"> PAGEREF _Toc54604981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6B4ABC8D" w14:textId="2259F31A" w:rsidR="00217E7E" w:rsidRDefault="000A288D">
          <w:pPr>
            <w:pStyle w:val="TM2"/>
            <w:rPr>
              <w:rFonts w:asciiTheme="minorHAnsi" w:eastAsiaTheme="minorEastAsia" w:hAnsiTheme="minorHAnsi" w:cstheme="minorBidi"/>
              <w:b w:val="0"/>
              <w:bCs w:val="0"/>
              <w:smallCaps w:val="0"/>
              <w:noProof/>
              <w:lang w:val="ro-RO" w:eastAsia="ro-RO"/>
            </w:rPr>
          </w:pPr>
          <w:hyperlink w:anchor="_Toc54604982" w:history="1">
            <w:r w:rsidR="00217E7E" w:rsidRPr="006002CC">
              <w:rPr>
                <w:rStyle w:val="Lienhypertexte"/>
                <w:rFonts w:ascii="Times New Roman" w:hAnsi="Times New Roman"/>
                <w:noProof/>
                <w:lang w:eastAsia="fr-FR"/>
              </w:rPr>
              <w:t>Faculté d'Histoire, de Philosophie et de Théologie</w:t>
            </w:r>
            <w:r w:rsidR="00217E7E">
              <w:rPr>
                <w:noProof/>
                <w:webHidden/>
              </w:rPr>
              <w:tab/>
            </w:r>
            <w:r w:rsidR="00217E7E">
              <w:rPr>
                <w:noProof/>
                <w:webHidden/>
              </w:rPr>
              <w:fldChar w:fldCharType="begin"/>
            </w:r>
            <w:r w:rsidR="00217E7E">
              <w:rPr>
                <w:noProof/>
                <w:webHidden/>
              </w:rPr>
              <w:instrText xml:space="preserve"> PAGEREF _Toc54604982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2D305599" w14:textId="15218EA9" w:rsidR="00217E7E" w:rsidRDefault="000A288D">
          <w:pPr>
            <w:pStyle w:val="TM2"/>
            <w:rPr>
              <w:rFonts w:asciiTheme="minorHAnsi" w:eastAsiaTheme="minorEastAsia" w:hAnsiTheme="minorHAnsi" w:cstheme="minorBidi"/>
              <w:b w:val="0"/>
              <w:bCs w:val="0"/>
              <w:smallCaps w:val="0"/>
              <w:noProof/>
              <w:lang w:val="ro-RO" w:eastAsia="ro-RO"/>
            </w:rPr>
          </w:pPr>
          <w:hyperlink w:anchor="_Toc54604983"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_Toc54604983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3250A979" w14:textId="6B58F0F5" w:rsidR="00217E7E" w:rsidRDefault="000A288D">
          <w:pPr>
            <w:pStyle w:val="TM2"/>
            <w:rPr>
              <w:rFonts w:asciiTheme="minorHAnsi" w:eastAsiaTheme="minorEastAsia" w:hAnsiTheme="minorHAnsi" w:cstheme="minorBidi"/>
              <w:b w:val="0"/>
              <w:bCs w:val="0"/>
              <w:smallCaps w:val="0"/>
              <w:noProof/>
              <w:lang w:val="ro-RO" w:eastAsia="ro-RO"/>
            </w:rPr>
          </w:pPr>
          <w:hyperlink w:anchor="_Toc54604984" w:history="1">
            <w:r w:rsidR="00217E7E" w:rsidRPr="006002CC">
              <w:rPr>
                <w:rStyle w:val="Lienhypertexte"/>
                <w:rFonts w:ascii="Times New Roman" w:hAnsi="Times New Roman"/>
                <w:noProof/>
                <w:lang w:eastAsia="fr-FR"/>
              </w:rPr>
              <w:t>Faculté de Médecine et de Pharmacie</w:t>
            </w:r>
            <w:r w:rsidR="00217E7E">
              <w:rPr>
                <w:noProof/>
                <w:webHidden/>
              </w:rPr>
              <w:tab/>
            </w:r>
            <w:r w:rsidR="00217E7E">
              <w:rPr>
                <w:noProof/>
                <w:webHidden/>
              </w:rPr>
              <w:fldChar w:fldCharType="begin"/>
            </w:r>
            <w:r w:rsidR="00217E7E">
              <w:rPr>
                <w:noProof/>
                <w:webHidden/>
              </w:rPr>
              <w:instrText xml:space="preserve"> PAGEREF _Toc54604984 \h </w:instrText>
            </w:r>
            <w:r w:rsidR="00217E7E">
              <w:rPr>
                <w:noProof/>
                <w:webHidden/>
              </w:rPr>
            </w:r>
            <w:r w:rsidR="00217E7E">
              <w:rPr>
                <w:noProof/>
                <w:webHidden/>
              </w:rPr>
              <w:fldChar w:fldCharType="separate"/>
            </w:r>
            <w:r w:rsidR="00217E7E">
              <w:rPr>
                <w:noProof/>
                <w:webHidden/>
              </w:rPr>
              <w:t>19</w:t>
            </w:r>
            <w:r w:rsidR="00217E7E">
              <w:rPr>
                <w:noProof/>
                <w:webHidden/>
              </w:rPr>
              <w:fldChar w:fldCharType="end"/>
            </w:r>
          </w:hyperlink>
        </w:p>
        <w:p w14:paraId="5B824718" w14:textId="5E89770D" w:rsidR="00217E7E" w:rsidRDefault="000A288D">
          <w:pPr>
            <w:pStyle w:val="TM2"/>
            <w:rPr>
              <w:rFonts w:asciiTheme="minorHAnsi" w:eastAsiaTheme="minorEastAsia" w:hAnsiTheme="minorHAnsi" w:cstheme="minorBidi"/>
              <w:b w:val="0"/>
              <w:bCs w:val="0"/>
              <w:smallCaps w:val="0"/>
              <w:noProof/>
              <w:lang w:val="ro-RO" w:eastAsia="ro-RO"/>
            </w:rPr>
          </w:pPr>
          <w:hyperlink w:anchor="_Toc54604985" w:history="1">
            <w:r w:rsidR="00217E7E" w:rsidRPr="006002CC">
              <w:rPr>
                <w:rStyle w:val="Lienhypertexte"/>
                <w:rFonts w:ascii="Times New Roman" w:hAnsi="Times New Roman"/>
                <w:noProof/>
                <w:lang w:eastAsia="fr-FR"/>
              </w:rPr>
              <w:t>Faculté des Sciences et du Génie des Aliments</w:t>
            </w:r>
            <w:r w:rsidR="00217E7E">
              <w:rPr>
                <w:noProof/>
                <w:webHidden/>
              </w:rPr>
              <w:tab/>
            </w:r>
            <w:r w:rsidR="00217E7E">
              <w:rPr>
                <w:noProof/>
                <w:webHidden/>
              </w:rPr>
              <w:fldChar w:fldCharType="begin"/>
            </w:r>
            <w:r w:rsidR="00217E7E">
              <w:rPr>
                <w:noProof/>
                <w:webHidden/>
              </w:rPr>
              <w:instrText xml:space="preserve"> PAGEREF _Toc54604985 \h </w:instrText>
            </w:r>
            <w:r w:rsidR="00217E7E">
              <w:rPr>
                <w:noProof/>
                <w:webHidden/>
              </w:rPr>
            </w:r>
            <w:r w:rsidR="00217E7E">
              <w:rPr>
                <w:noProof/>
                <w:webHidden/>
              </w:rPr>
              <w:fldChar w:fldCharType="separate"/>
            </w:r>
            <w:r w:rsidR="00217E7E">
              <w:rPr>
                <w:noProof/>
                <w:webHidden/>
              </w:rPr>
              <w:t>19</w:t>
            </w:r>
            <w:r w:rsidR="00217E7E">
              <w:rPr>
                <w:noProof/>
                <w:webHidden/>
              </w:rPr>
              <w:fldChar w:fldCharType="end"/>
            </w:r>
          </w:hyperlink>
        </w:p>
        <w:p w14:paraId="2FEE5024" w14:textId="258AA356" w:rsidR="00217E7E" w:rsidRDefault="000A288D">
          <w:pPr>
            <w:pStyle w:val="TM2"/>
            <w:rPr>
              <w:rFonts w:asciiTheme="minorHAnsi" w:eastAsiaTheme="minorEastAsia" w:hAnsiTheme="minorHAnsi" w:cstheme="minorBidi"/>
              <w:b w:val="0"/>
              <w:bCs w:val="0"/>
              <w:smallCaps w:val="0"/>
              <w:noProof/>
              <w:lang w:val="ro-RO" w:eastAsia="ro-RO"/>
            </w:rPr>
          </w:pPr>
          <w:hyperlink w:anchor="_Toc54604986" w:history="1">
            <w:r w:rsidR="00217E7E" w:rsidRPr="006002CC">
              <w:rPr>
                <w:rStyle w:val="Lienhypertexte"/>
                <w:rFonts w:ascii="Times New Roman" w:hAnsi="Times New Roman"/>
                <w:noProof/>
                <w:lang w:eastAsia="fr-FR"/>
              </w:rPr>
              <w:t>Faculté des Sciences et de l'Environnement ; École Doctorale d'Ingénierie Mécanique et Industriel</w:t>
            </w:r>
            <w:r w:rsidR="00217E7E">
              <w:rPr>
                <w:noProof/>
                <w:webHidden/>
              </w:rPr>
              <w:tab/>
            </w:r>
            <w:r w:rsidR="00217E7E">
              <w:rPr>
                <w:noProof/>
                <w:webHidden/>
              </w:rPr>
              <w:fldChar w:fldCharType="begin"/>
            </w:r>
            <w:r w:rsidR="00217E7E">
              <w:rPr>
                <w:noProof/>
                <w:webHidden/>
              </w:rPr>
              <w:instrText xml:space="preserve"> PAGEREF _Toc54604986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485488C" w14:textId="314D78FE"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87" w:history="1">
            <w:r w:rsidR="00217E7E" w:rsidRPr="006002CC">
              <w:rPr>
                <w:rStyle w:val="Lienhypertexte"/>
                <w:rFonts w:ascii="Times New Roman" w:hAnsi="Times New Roman"/>
                <w:noProof/>
                <w:lang w:eastAsia="fr-FR"/>
              </w:rPr>
              <w:t>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Lucian Blaga » de Sibiu</w:t>
            </w:r>
            <w:r w:rsidR="00217E7E">
              <w:rPr>
                <w:noProof/>
                <w:webHidden/>
              </w:rPr>
              <w:tab/>
            </w:r>
            <w:r w:rsidR="00217E7E">
              <w:rPr>
                <w:noProof/>
                <w:webHidden/>
              </w:rPr>
              <w:fldChar w:fldCharType="begin"/>
            </w:r>
            <w:r w:rsidR="00217E7E">
              <w:rPr>
                <w:noProof/>
                <w:webHidden/>
              </w:rPr>
              <w:instrText xml:space="preserve"> PAGEREF _Toc54604987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83D0A09" w14:textId="7647F74A" w:rsidR="00217E7E" w:rsidRDefault="000A288D">
          <w:pPr>
            <w:pStyle w:val="TM2"/>
            <w:rPr>
              <w:rFonts w:asciiTheme="minorHAnsi" w:eastAsiaTheme="minorEastAsia" w:hAnsiTheme="minorHAnsi" w:cstheme="minorBidi"/>
              <w:b w:val="0"/>
              <w:bCs w:val="0"/>
              <w:smallCaps w:val="0"/>
              <w:noProof/>
              <w:lang w:val="ro-RO" w:eastAsia="ro-RO"/>
            </w:rPr>
          </w:pPr>
          <w:hyperlink w:anchor="_Toc54604988" w:history="1">
            <w:r w:rsidR="00217E7E" w:rsidRPr="006002CC">
              <w:rPr>
                <w:rStyle w:val="Lienhypertexte"/>
                <w:rFonts w:ascii="Times New Roman" w:hAnsi="Times New Roman"/>
                <w:noProof/>
                <w:lang w:eastAsia="fr-FR"/>
              </w:rPr>
              <w:t>Faculté des lettres et d'arts, Centre d'études linguistiques, littéraires et culturelles, École doctorale de philologie</w:t>
            </w:r>
            <w:r w:rsidR="00217E7E">
              <w:rPr>
                <w:noProof/>
                <w:webHidden/>
              </w:rPr>
              <w:tab/>
            </w:r>
            <w:r w:rsidR="00217E7E">
              <w:rPr>
                <w:noProof/>
                <w:webHidden/>
              </w:rPr>
              <w:fldChar w:fldCharType="begin"/>
            </w:r>
            <w:r w:rsidR="00217E7E">
              <w:rPr>
                <w:noProof/>
                <w:webHidden/>
              </w:rPr>
              <w:instrText xml:space="preserve"> PAGEREF _Toc54604988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08B6D9AF" w14:textId="4BC0AE39" w:rsidR="00217E7E" w:rsidRDefault="000A288D">
          <w:pPr>
            <w:pStyle w:val="TM2"/>
            <w:rPr>
              <w:rFonts w:asciiTheme="minorHAnsi" w:eastAsiaTheme="minorEastAsia" w:hAnsiTheme="minorHAnsi" w:cstheme="minorBidi"/>
              <w:b w:val="0"/>
              <w:bCs w:val="0"/>
              <w:smallCaps w:val="0"/>
              <w:noProof/>
              <w:lang w:val="ro-RO" w:eastAsia="ro-RO"/>
            </w:rPr>
          </w:pPr>
          <w:hyperlink w:anchor="_Toc54604989" w:history="1">
            <w:r w:rsidR="00217E7E" w:rsidRPr="006002CC">
              <w:rPr>
                <w:rStyle w:val="Lienhypertexte"/>
                <w:rFonts w:ascii="Times New Roman" w:hAnsi="Times New Roman"/>
                <w:noProof/>
                <w:lang w:eastAsia="fr-FR"/>
              </w:rPr>
              <w:t>Ecole doctorale en sciences économiques et de gestion</w:t>
            </w:r>
            <w:r w:rsidR="00217E7E">
              <w:rPr>
                <w:noProof/>
                <w:webHidden/>
              </w:rPr>
              <w:tab/>
            </w:r>
            <w:r w:rsidR="00217E7E">
              <w:rPr>
                <w:noProof/>
                <w:webHidden/>
              </w:rPr>
              <w:fldChar w:fldCharType="begin"/>
            </w:r>
            <w:r w:rsidR="00217E7E">
              <w:rPr>
                <w:noProof/>
                <w:webHidden/>
              </w:rPr>
              <w:instrText xml:space="preserve"> PAGEREF _Toc54604989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9C9BCF4" w14:textId="2CF64D97"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90" w:history="1">
            <w:r w:rsidR="00217E7E" w:rsidRPr="006002CC">
              <w:rPr>
                <w:rStyle w:val="Lienhypertexte"/>
                <w:rFonts w:ascii="Times New Roman" w:hAnsi="Times New Roman"/>
                <w:noProof/>
              </w:rPr>
              <w:t>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Ovidius » de Constanta</w:t>
            </w:r>
            <w:r w:rsidR="00217E7E">
              <w:rPr>
                <w:noProof/>
                <w:webHidden/>
              </w:rPr>
              <w:tab/>
            </w:r>
            <w:r w:rsidR="00217E7E">
              <w:rPr>
                <w:noProof/>
                <w:webHidden/>
              </w:rPr>
              <w:fldChar w:fldCharType="begin"/>
            </w:r>
            <w:r w:rsidR="00217E7E">
              <w:rPr>
                <w:noProof/>
                <w:webHidden/>
              </w:rPr>
              <w:instrText xml:space="preserve"> PAGEREF _Toc54604990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7B62C72F" w14:textId="51E6AAE5" w:rsidR="00217E7E" w:rsidRDefault="000A288D">
          <w:pPr>
            <w:pStyle w:val="TM2"/>
            <w:rPr>
              <w:rFonts w:asciiTheme="minorHAnsi" w:eastAsiaTheme="minorEastAsia" w:hAnsiTheme="minorHAnsi" w:cstheme="minorBidi"/>
              <w:b w:val="0"/>
              <w:bCs w:val="0"/>
              <w:smallCaps w:val="0"/>
              <w:noProof/>
              <w:lang w:val="ro-RO" w:eastAsia="ro-RO"/>
            </w:rPr>
          </w:pPr>
          <w:hyperlink w:anchor="_Toc54604991" w:history="1">
            <w:r w:rsidR="00217E7E" w:rsidRPr="006002CC">
              <w:rPr>
                <w:rStyle w:val="Lienhypertexte"/>
                <w:rFonts w:ascii="Times New Roman" w:hAnsi="Times New Roman"/>
                <w:noProof/>
                <w:lang w:eastAsia="fr-FR"/>
              </w:rPr>
              <w:t>Faculté des sciences naturelles et des sciences agricoles</w:t>
            </w:r>
            <w:r w:rsidR="00217E7E">
              <w:rPr>
                <w:noProof/>
                <w:webHidden/>
              </w:rPr>
              <w:tab/>
            </w:r>
            <w:r w:rsidR="00217E7E">
              <w:rPr>
                <w:noProof/>
                <w:webHidden/>
              </w:rPr>
              <w:fldChar w:fldCharType="begin"/>
            </w:r>
            <w:r w:rsidR="00217E7E">
              <w:rPr>
                <w:noProof/>
                <w:webHidden/>
              </w:rPr>
              <w:instrText xml:space="preserve"> PAGEREF _Toc54604991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17806185" w14:textId="6EAE22FE" w:rsidR="00217E7E" w:rsidRDefault="000A288D">
          <w:pPr>
            <w:pStyle w:val="TM2"/>
            <w:rPr>
              <w:rFonts w:asciiTheme="minorHAnsi" w:eastAsiaTheme="minorEastAsia" w:hAnsiTheme="minorHAnsi" w:cstheme="minorBidi"/>
              <w:b w:val="0"/>
              <w:bCs w:val="0"/>
              <w:smallCaps w:val="0"/>
              <w:noProof/>
              <w:lang w:val="ro-RO" w:eastAsia="ro-RO"/>
            </w:rPr>
          </w:pPr>
          <w:hyperlink w:anchor="_Toc54604992"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_Toc54604992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3329E024" w14:textId="62CAD411" w:rsidR="00217E7E" w:rsidRDefault="000A288D">
          <w:pPr>
            <w:pStyle w:val="TM2"/>
            <w:rPr>
              <w:rFonts w:asciiTheme="minorHAnsi" w:eastAsiaTheme="minorEastAsia" w:hAnsiTheme="minorHAnsi" w:cstheme="minorBidi"/>
              <w:b w:val="0"/>
              <w:bCs w:val="0"/>
              <w:smallCaps w:val="0"/>
              <w:noProof/>
              <w:lang w:val="ro-RO" w:eastAsia="ro-RO"/>
            </w:rPr>
          </w:pPr>
          <w:hyperlink w:anchor="_Toc54604993" w:history="1">
            <w:r w:rsidR="00217E7E" w:rsidRPr="006002CC">
              <w:rPr>
                <w:rStyle w:val="Lienhypertexte"/>
                <w:rFonts w:ascii="Times New Roman" w:hAnsi="Times New Roman"/>
                <w:noProof/>
                <w:lang w:eastAsia="fr-FR"/>
              </w:rPr>
              <w:t>Faculté de Médicine</w:t>
            </w:r>
            <w:r w:rsidR="00217E7E">
              <w:rPr>
                <w:noProof/>
                <w:webHidden/>
              </w:rPr>
              <w:tab/>
            </w:r>
            <w:r w:rsidR="00217E7E">
              <w:rPr>
                <w:noProof/>
                <w:webHidden/>
              </w:rPr>
              <w:fldChar w:fldCharType="begin"/>
            </w:r>
            <w:r w:rsidR="00217E7E">
              <w:rPr>
                <w:noProof/>
                <w:webHidden/>
              </w:rPr>
              <w:instrText xml:space="preserve"> PAGEREF _Toc54604993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6888A117" w14:textId="35D87E41" w:rsidR="00217E7E" w:rsidRDefault="000A288D">
          <w:pPr>
            <w:pStyle w:val="TM2"/>
            <w:rPr>
              <w:rFonts w:asciiTheme="minorHAnsi" w:eastAsiaTheme="minorEastAsia" w:hAnsiTheme="minorHAnsi" w:cstheme="minorBidi"/>
              <w:b w:val="0"/>
              <w:bCs w:val="0"/>
              <w:smallCaps w:val="0"/>
              <w:noProof/>
              <w:lang w:val="ro-RO" w:eastAsia="ro-RO"/>
            </w:rPr>
          </w:pPr>
          <w:hyperlink w:anchor="_Toc54604994" w:history="1">
            <w:r w:rsidR="00217E7E" w:rsidRPr="006002CC">
              <w:rPr>
                <w:rStyle w:val="Lienhypertexte"/>
                <w:rFonts w:ascii="Times New Roman" w:hAnsi="Times New Roman"/>
                <w:noProof/>
                <w:lang w:eastAsia="fr-FR"/>
              </w:rPr>
              <w:t>Faculté des sciences appliquées et de génie</w:t>
            </w:r>
            <w:r w:rsidR="00217E7E">
              <w:rPr>
                <w:noProof/>
                <w:webHidden/>
              </w:rPr>
              <w:tab/>
            </w:r>
            <w:r w:rsidR="00217E7E">
              <w:rPr>
                <w:noProof/>
                <w:webHidden/>
              </w:rPr>
              <w:fldChar w:fldCharType="begin"/>
            </w:r>
            <w:r w:rsidR="00217E7E">
              <w:rPr>
                <w:noProof/>
                <w:webHidden/>
              </w:rPr>
              <w:instrText xml:space="preserve"> PAGEREF _Toc54604994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5C98CB4B" w14:textId="68A474FF" w:rsidR="00217E7E" w:rsidRDefault="000A288D">
          <w:pPr>
            <w:pStyle w:val="TM2"/>
            <w:rPr>
              <w:rFonts w:asciiTheme="minorHAnsi" w:eastAsiaTheme="minorEastAsia" w:hAnsiTheme="minorHAnsi" w:cstheme="minorBidi"/>
              <w:b w:val="0"/>
              <w:bCs w:val="0"/>
              <w:smallCaps w:val="0"/>
              <w:noProof/>
              <w:lang w:val="ro-RO" w:eastAsia="ro-RO"/>
            </w:rPr>
          </w:pPr>
          <w:hyperlink w:anchor="_Toc54604995" w:history="1">
            <w:r w:rsidR="00217E7E" w:rsidRPr="006002CC">
              <w:rPr>
                <w:rStyle w:val="Lienhypertexte"/>
                <w:rFonts w:ascii="Times New Roman" w:hAnsi="Times New Roman"/>
                <w:noProof/>
                <w:lang w:eastAsia="fr-FR"/>
              </w:rPr>
              <w:t>Faculté de Mathématiques et d'Informatique</w:t>
            </w:r>
            <w:r w:rsidR="00217E7E">
              <w:rPr>
                <w:noProof/>
                <w:webHidden/>
              </w:rPr>
              <w:tab/>
            </w:r>
            <w:r w:rsidR="00217E7E">
              <w:rPr>
                <w:noProof/>
                <w:webHidden/>
              </w:rPr>
              <w:fldChar w:fldCharType="begin"/>
            </w:r>
            <w:r w:rsidR="00217E7E">
              <w:rPr>
                <w:noProof/>
                <w:webHidden/>
              </w:rPr>
              <w:instrText xml:space="preserve"> PAGEREF _Toc54604995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6CBBD136" w14:textId="303F18F3" w:rsidR="00217E7E" w:rsidRDefault="000A288D">
          <w:pPr>
            <w:pStyle w:val="TM1"/>
            <w:tabs>
              <w:tab w:val="left" w:pos="385"/>
            </w:tabs>
            <w:rPr>
              <w:rFonts w:asciiTheme="minorHAnsi" w:eastAsiaTheme="minorEastAsia" w:hAnsiTheme="minorHAnsi" w:cstheme="minorBidi"/>
              <w:b w:val="0"/>
              <w:bCs w:val="0"/>
              <w:caps w:val="0"/>
              <w:noProof/>
              <w:u w:val="none"/>
              <w:lang w:val="ro-RO" w:eastAsia="ro-RO"/>
            </w:rPr>
          </w:pPr>
          <w:hyperlink w:anchor="_Toc54604996" w:history="1">
            <w:r w:rsidR="00217E7E" w:rsidRPr="006002CC">
              <w:rPr>
                <w:rStyle w:val="Lienhypertexte"/>
                <w:rFonts w:ascii="Times New Roman" w:hAnsi="Times New Roman"/>
                <w:noProof/>
                <w:lang w:eastAsia="fr-FR"/>
              </w:rPr>
              <w:t>9.</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Politehnica » de Bucarest</w:t>
            </w:r>
            <w:r w:rsidR="00217E7E">
              <w:rPr>
                <w:noProof/>
                <w:webHidden/>
              </w:rPr>
              <w:tab/>
            </w:r>
            <w:r w:rsidR="00217E7E">
              <w:rPr>
                <w:noProof/>
                <w:webHidden/>
              </w:rPr>
              <w:fldChar w:fldCharType="begin"/>
            </w:r>
            <w:r w:rsidR="00217E7E">
              <w:rPr>
                <w:noProof/>
                <w:webHidden/>
              </w:rPr>
              <w:instrText xml:space="preserve"> PAGEREF _Toc54604996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7C560411" w14:textId="2928C9E4" w:rsidR="00217E7E" w:rsidRDefault="000A288D">
          <w:pPr>
            <w:pStyle w:val="TM2"/>
            <w:rPr>
              <w:rFonts w:asciiTheme="minorHAnsi" w:eastAsiaTheme="minorEastAsia" w:hAnsiTheme="minorHAnsi" w:cstheme="minorBidi"/>
              <w:b w:val="0"/>
              <w:bCs w:val="0"/>
              <w:smallCaps w:val="0"/>
              <w:noProof/>
              <w:lang w:val="ro-RO" w:eastAsia="ro-RO"/>
            </w:rPr>
          </w:pPr>
          <w:hyperlink w:anchor="_Toc54604997" w:history="1">
            <w:r w:rsidR="00217E7E" w:rsidRPr="006002CC">
              <w:rPr>
                <w:rStyle w:val="Lienhypertexte"/>
                <w:rFonts w:ascii="Times New Roman" w:hAnsi="Times New Roman"/>
                <w:noProof/>
                <w:lang w:eastAsia="fr-FR"/>
              </w:rPr>
              <w:t>Faculté d'ingénierie électrique</w:t>
            </w:r>
            <w:r w:rsidR="00217E7E">
              <w:rPr>
                <w:noProof/>
                <w:webHidden/>
              </w:rPr>
              <w:tab/>
            </w:r>
            <w:r w:rsidR="00217E7E">
              <w:rPr>
                <w:noProof/>
                <w:webHidden/>
              </w:rPr>
              <w:fldChar w:fldCharType="begin"/>
            </w:r>
            <w:r w:rsidR="00217E7E">
              <w:rPr>
                <w:noProof/>
                <w:webHidden/>
              </w:rPr>
              <w:instrText xml:space="preserve"> PAGEREF _Toc54604997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0AE6FF55" w14:textId="5A8E332C" w:rsidR="00217E7E" w:rsidRDefault="000A288D">
          <w:pPr>
            <w:pStyle w:val="TM2"/>
            <w:rPr>
              <w:rFonts w:asciiTheme="minorHAnsi" w:eastAsiaTheme="minorEastAsia" w:hAnsiTheme="minorHAnsi" w:cstheme="minorBidi"/>
              <w:b w:val="0"/>
              <w:bCs w:val="0"/>
              <w:smallCaps w:val="0"/>
              <w:noProof/>
              <w:lang w:val="ro-RO" w:eastAsia="ro-RO"/>
            </w:rPr>
          </w:pPr>
          <w:hyperlink w:anchor="_Toc54604998" w:history="1">
            <w:r w:rsidR="00217E7E" w:rsidRPr="006002CC">
              <w:rPr>
                <w:rStyle w:val="Lienhypertexte"/>
                <w:rFonts w:ascii="Times New Roman" w:hAnsi="Times New Roman"/>
                <w:noProof/>
                <w:lang w:eastAsia="fr-FR"/>
              </w:rPr>
              <w:t>Faculté d'énergie</w:t>
            </w:r>
            <w:r w:rsidR="00217E7E">
              <w:rPr>
                <w:noProof/>
                <w:webHidden/>
              </w:rPr>
              <w:tab/>
            </w:r>
            <w:r w:rsidR="00217E7E">
              <w:rPr>
                <w:noProof/>
                <w:webHidden/>
              </w:rPr>
              <w:fldChar w:fldCharType="begin"/>
            </w:r>
            <w:r w:rsidR="00217E7E">
              <w:rPr>
                <w:noProof/>
                <w:webHidden/>
              </w:rPr>
              <w:instrText xml:space="preserve"> PAGEREF _Toc54604998 \h </w:instrText>
            </w:r>
            <w:r w:rsidR="00217E7E">
              <w:rPr>
                <w:noProof/>
                <w:webHidden/>
              </w:rPr>
            </w:r>
            <w:r w:rsidR="00217E7E">
              <w:rPr>
                <w:noProof/>
                <w:webHidden/>
              </w:rPr>
              <w:fldChar w:fldCharType="separate"/>
            </w:r>
            <w:r w:rsidR="00217E7E">
              <w:rPr>
                <w:noProof/>
                <w:webHidden/>
              </w:rPr>
              <w:t>23</w:t>
            </w:r>
            <w:r w:rsidR="00217E7E">
              <w:rPr>
                <w:noProof/>
                <w:webHidden/>
              </w:rPr>
              <w:fldChar w:fldCharType="end"/>
            </w:r>
          </w:hyperlink>
        </w:p>
        <w:p w14:paraId="5ADE1CCB" w14:textId="7632C99D" w:rsidR="00217E7E" w:rsidRDefault="000A288D">
          <w:pPr>
            <w:pStyle w:val="TM2"/>
            <w:rPr>
              <w:rFonts w:asciiTheme="minorHAnsi" w:eastAsiaTheme="minorEastAsia" w:hAnsiTheme="minorHAnsi" w:cstheme="minorBidi"/>
              <w:b w:val="0"/>
              <w:bCs w:val="0"/>
              <w:smallCaps w:val="0"/>
              <w:noProof/>
              <w:lang w:val="ro-RO" w:eastAsia="ro-RO"/>
            </w:rPr>
          </w:pPr>
          <w:hyperlink w:anchor="_Toc54604999" w:history="1">
            <w:r w:rsidR="00217E7E" w:rsidRPr="006002CC">
              <w:rPr>
                <w:rStyle w:val="Lienhypertexte"/>
                <w:rFonts w:ascii="Times New Roman" w:hAnsi="Times New Roman"/>
                <w:noProof/>
                <w:lang w:eastAsia="fr-FR"/>
              </w:rPr>
              <w:t>Faculté d'automatique et ordinateurs</w:t>
            </w:r>
            <w:r w:rsidR="00217E7E">
              <w:rPr>
                <w:noProof/>
                <w:webHidden/>
              </w:rPr>
              <w:tab/>
            </w:r>
            <w:r w:rsidR="00217E7E">
              <w:rPr>
                <w:noProof/>
                <w:webHidden/>
              </w:rPr>
              <w:fldChar w:fldCharType="begin"/>
            </w:r>
            <w:r w:rsidR="00217E7E">
              <w:rPr>
                <w:noProof/>
                <w:webHidden/>
              </w:rPr>
              <w:instrText xml:space="preserve"> PAGEREF _Toc54604999 \h </w:instrText>
            </w:r>
            <w:r w:rsidR="00217E7E">
              <w:rPr>
                <w:noProof/>
                <w:webHidden/>
              </w:rPr>
            </w:r>
            <w:r w:rsidR="00217E7E">
              <w:rPr>
                <w:noProof/>
                <w:webHidden/>
              </w:rPr>
              <w:fldChar w:fldCharType="separate"/>
            </w:r>
            <w:r w:rsidR="00217E7E">
              <w:rPr>
                <w:noProof/>
                <w:webHidden/>
              </w:rPr>
              <w:t>23</w:t>
            </w:r>
            <w:r w:rsidR="00217E7E">
              <w:rPr>
                <w:noProof/>
                <w:webHidden/>
              </w:rPr>
              <w:fldChar w:fldCharType="end"/>
            </w:r>
          </w:hyperlink>
        </w:p>
        <w:p w14:paraId="16038B70" w14:textId="2705CDC5" w:rsidR="00217E7E" w:rsidRDefault="000A288D">
          <w:pPr>
            <w:pStyle w:val="TM2"/>
            <w:rPr>
              <w:rFonts w:asciiTheme="minorHAnsi" w:eastAsiaTheme="minorEastAsia" w:hAnsiTheme="minorHAnsi" w:cstheme="minorBidi"/>
              <w:b w:val="0"/>
              <w:bCs w:val="0"/>
              <w:smallCaps w:val="0"/>
              <w:noProof/>
              <w:lang w:val="ro-RO" w:eastAsia="ro-RO"/>
            </w:rPr>
          </w:pPr>
          <w:hyperlink w:anchor="_Toc54605000" w:history="1">
            <w:r w:rsidR="00217E7E" w:rsidRPr="006002CC">
              <w:rPr>
                <w:rStyle w:val="Lienhypertexte"/>
                <w:rFonts w:ascii="Times New Roman" w:hAnsi="Times New Roman"/>
                <w:noProof/>
                <w:lang w:eastAsia="fr-FR"/>
              </w:rPr>
              <w:t>Faculté d'électronique,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_Toc54605000 \h </w:instrText>
            </w:r>
            <w:r w:rsidR="00217E7E">
              <w:rPr>
                <w:noProof/>
                <w:webHidden/>
              </w:rPr>
            </w:r>
            <w:r w:rsidR="00217E7E">
              <w:rPr>
                <w:noProof/>
                <w:webHidden/>
              </w:rPr>
              <w:fldChar w:fldCharType="separate"/>
            </w:r>
            <w:r w:rsidR="00217E7E">
              <w:rPr>
                <w:noProof/>
                <w:webHidden/>
              </w:rPr>
              <w:t>24</w:t>
            </w:r>
            <w:r w:rsidR="00217E7E">
              <w:rPr>
                <w:noProof/>
                <w:webHidden/>
              </w:rPr>
              <w:fldChar w:fldCharType="end"/>
            </w:r>
          </w:hyperlink>
        </w:p>
        <w:p w14:paraId="21090C8C" w14:textId="20F8112C" w:rsidR="00217E7E" w:rsidRDefault="000A288D">
          <w:pPr>
            <w:pStyle w:val="TM2"/>
            <w:rPr>
              <w:rFonts w:asciiTheme="minorHAnsi" w:eastAsiaTheme="minorEastAsia" w:hAnsiTheme="minorHAnsi" w:cstheme="minorBidi"/>
              <w:b w:val="0"/>
              <w:bCs w:val="0"/>
              <w:smallCaps w:val="0"/>
              <w:noProof/>
              <w:lang w:val="ro-RO" w:eastAsia="ro-RO"/>
            </w:rPr>
          </w:pPr>
          <w:hyperlink w:anchor="_Toc54605001" w:history="1">
            <w:r w:rsidR="00217E7E" w:rsidRPr="006002CC">
              <w:rPr>
                <w:rStyle w:val="Lienhypertexte"/>
                <w:rFonts w:ascii="Times New Roman" w:hAnsi="Times New Roman"/>
                <w:noProof/>
                <w:lang w:eastAsia="fr-FR"/>
              </w:rPr>
              <w:t>Faculté d'ingénierie et gestion de systèmes technologiques</w:t>
            </w:r>
            <w:r w:rsidR="00217E7E">
              <w:rPr>
                <w:noProof/>
                <w:webHidden/>
              </w:rPr>
              <w:tab/>
            </w:r>
            <w:r w:rsidR="00217E7E">
              <w:rPr>
                <w:noProof/>
                <w:webHidden/>
              </w:rPr>
              <w:fldChar w:fldCharType="begin"/>
            </w:r>
            <w:r w:rsidR="00217E7E">
              <w:rPr>
                <w:noProof/>
                <w:webHidden/>
              </w:rPr>
              <w:instrText xml:space="preserve"> PAGEREF _Toc54605001 \h </w:instrText>
            </w:r>
            <w:r w:rsidR="00217E7E">
              <w:rPr>
                <w:noProof/>
                <w:webHidden/>
              </w:rPr>
            </w:r>
            <w:r w:rsidR="00217E7E">
              <w:rPr>
                <w:noProof/>
                <w:webHidden/>
              </w:rPr>
              <w:fldChar w:fldCharType="separate"/>
            </w:r>
            <w:r w:rsidR="00217E7E">
              <w:rPr>
                <w:noProof/>
                <w:webHidden/>
              </w:rPr>
              <w:t>26</w:t>
            </w:r>
            <w:r w:rsidR="00217E7E">
              <w:rPr>
                <w:noProof/>
                <w:webHidden/>
              </w:rPr>
              <w:fldChar w:fldCharType="end"/>
            </w:r>
          </w:hyperlink>
        </w:p>
        <w:p w14:paraId="73332DEC" w14:textId="08A2C9DB" w:rsidR="00217E7E" w:rsidRDefault="000A288D">
          <w:pPr>
            <w:pStyle w:val="TM2"/>
            <w:rPr>
              <w:rFonts w:asciiTheme="minorHAnsi" w:eastAsiaTheme="minorEastAsia" w:hAnsiTheme="minorHAnsi" w:cstheme="minorBidi"/>
              <w:b w:val="0"/>
              <w:bCs w:val="0"/>
              <w:smallCaps w:val="0"/>
              <w:noProof/>
              <w:lang w:val="ro-RO" w:eastAsia="ro-RO"/>
            </w:rPr>
          </w:pPr>
          <w:hyperlink w:anchor="_Toc54605002" w:history="1">
            <w:r w:rsidR="00217E7E" w:rsidRPr="006002CC">
              <w:rPr>
                <w:rStyle w:val="Lienhypertexte"/>
                <w:rFonts w:ascii="Times New Roman" w:hAnsi="Times New Roman"/>
                <w:noProof/>
                <w:lang w:eastAsia="fr-FR"/>
              </w:rPr>
              <w:t>Faculté des transports</w:t>
            </w:r>
            <w:r w:rsidR="00217E7E">
              <w:rPr>
                <w:noProof/>
                <w:webHidden/>
              </w:rPr>
              <w:tab/>
            </w:r>
            <w:r w:rsidR="00217E7E">
              <w:rPr>
                <w:noProof/>
                <w:webHidden/>
              </w:rPr>
              <w:fldChar w:fldCharType="begin"/>
            </w:r>
            <w:r w:rsidR="00217E7E">
              <w:rPr>
                <w:noProof/>
                <w:webHidden/>
              </w:rPr>
              <w:instrText xml:space="preserve"> PAGEREF _Toc54605002 \h </w:instrText>
            </w:r>
            <w:r w:rsidR="00217E7E">
              <w:rPr>
                <w:noProof/>
                <w:webHidden/>
              </w:rPr>
            </w:r>
            <w:r w:rsidR="00217E7E">
              <w:rPr>
                <w:noProof/>
                <w:webHidden/>
              </w:rPr>
              <w:fldChar w:fldCharType="separate"/>
            </w:r>
            <w:r w:rsidR="00217E7E">
              <w:rPr>
                <w:noProof/>
                <w:webHidden/>
              </w:rPr>
              <w:t>27</w:t>
            </w:r>
            <w:r w:rsidR="00217E7E">
              <w:rPr>
                <w:noProof/>
                <w:webHidden/>
              </w:rPr>
              <w:fldChar w:fldCharType="end"/>
            </w:r>
          </w:hyperlink>
        </w:p>
        <w:p w14:paraId="0D75B97D" w14:textId="2ABDDF1B" w:rsidR="00217E7E" w:rsidRDefault="000A288D">
          <w:pPr>
            <w:pStyle w:val="TM2"/>
            <w:rPr>
              <w:rFonts w:asciiTheme="minorHAnsi" w:eastAsiaTheme="minorEastAsia" w:hAnsiTheme="minorHAnsi" w:cstheme="minorBidi"/>
              <w:b w:val="0"/>
              <w:bCs w:val="0"/>
              <w:smallCaps w:val="0"/>
              <w:noProof/>
              <w:lang w:val="ro-RO" w:eastAsia="ro-RO"/>
            </w:rPr>
          </w:pPr>
          <w:hyperlink w:anchor="_Toc54605003" w:history="1">
            <w:r w:rsidR="00217E7E" w:rsidRPr="006002CC">
              <w:rPr>
                <w:rStyle w:val="Lienhypertexte"/>
                <w:rFonts w:ascii="Times New Roman" w:hAnsi="Times New Roman"/>
                <w:noProof/>
                <w:lang w:eastAsia="fr-FR"/>
              </w:rPr>
              <w:t>Faculté d'ingénierie aérospatiale</w:t>
            </w:r>
            <w:r w:rsidR="00217E7E">
              <w:rPr>
                <w:noProof/>
                <w:webHidden/>
              </w:rPr>
              <w:tab/>
            </w:r>
            <w:r w:rsidR="00217E7E">
              <w:rPr>
                <w:noProof/>
                <w:webHidden/>
              </w:rPr>
              <w:fldChar w:fldCharType="begin"/>
            </w:r>
            <w:r w:rsidR="00217E7E">
              <w:rPr>
                <w:noProof/>
                <w:webHidden/>
              </w:rPr>
              <w:instrText xml:space="preserve"> PAGEREF _Toc54605003 \h </w:instrText>
            </w:r>
            <w:r w:rsidR="00217E7E">
              <w:rPr>
                <w:noProof/>
                <w:webHidden/>
              </w:rPr>
            </w:r>
            <w:r w:rsidR="00217E7E">
              <w:rPr>
                <w:noProof/>
                <w:webHidden/>
              </w:rPr>
              <w:fldChar w:fldCharType="separate"/>
            </w:r>
            <w:r w:rsidR="00217E7E">
              <w:rPr>
                <w:noProof/>
                <w:webHidden/>
              </w:rPr>
              <w:t>28</w:t>
            </w:r>
            <w:r w:rsidR="00217E7E">
              <w:rPr>
                <w:noProof/>
                <w:webHidden/>
              </w:rPr>
              <w:fldChar w:fldCharType="end"/>
            </w:r>
          </w:hyperlink>
        </w:p>
        <w:p w14:paraId="7859A289" w14:textId="0D157B7A" w:rsidR="00217E7E" w:rsidRDefault="000A288D">
          <w:pPr>
            <w:pStyle w:val="TM2"/>
            <w:rPr>
              <w:rFonts w:asciiTheme="minorHAnsi" w:eastAsiaTheme="minorEastAsia" w:hAnsiTheme="minorHAnsi" w:cstheme="minorBidi"/>
              <w:b w:val="0"/>
              <w:bCs w:val="0"/>
              <w:smallCaps w:val="0"/>
              <w:noProof/>
              <w:lang w:val="ro-RO" w:eastAsia="ro-RO"/>
            </w:rPr>
          </w:pPr>
          <w:hyperlink w:anchor="_Toc54605004" w:history="1">
            <w:r w:rsidR="00217E7E" w:rsidRPr="006002CC">
              <w:rPr>
                <w:rStyle w:val="Lienhypertexte"/>
                <w:rFonts w:ascii="Times New Roman" w:hAnsi="Times New Roman"/>
                <w:noProof/>
                <w:lang w:eastAsia="fr-FR"/>
              </w:rPr>
              <w:t>Faculté de chimie appliquée et science des matériaux</w:t>
            </w:r>
            <w:r w:rsidR="00217E7E">
              <w:rPr>
                <w:noProof/>
                <w:webHidden/>
              </w:rPr>
              <w:tab/>
            </w:r>
            <w:r w:rsidR="00217E7E">
              <w:rPr>
                <w:noProof/>
                <w:webHidden/>
              </w:rPr>
              <w:fldChar w:fldCharType="begin"/>
            </w:r>
            <w:r w:rsidR="00217E7E">
              <w:rPr>
                <w:noProof/>
                <w:webHidden/>
              </w:rPr>
              <w:instrText xml:space="preserve"> PAGEREF _Toc54605004 \h </w:instrText>
            </w:r>
            <w:r w:rsidR="00217E7E">
              <w:rPr>
                <w:noProof/>
                <w:webHidden/>
              </w:rPr>
            </w:r>
            <w:r w:rsidR="00217E7E">
              <w:rPr>
                <w:noProof/>
                <w:webHidden/>
              </w:rPr>
              <w:fldChar w:fldCharType="separate"/>
            </w:r>
            <w:r w:rsidR="00217E7E">
              <w:rPr>
                <w:noProof/>
                <w:webHidden/>
              </w:rPr>
              <w:t>29</w:t>
            </w:r>
            <w:r w:rsidR="00217E7E">
              <w:rPr>
                <w:noProof/>
                <w:webHidden/>
              </w:rPr>
              <w:fldChar w:fldCharType="end"/>
            </w:r>
          </w:hyperlink>
        </w:p>
        <w:p w14:paraId="21BD4F77" w14:textId="74445253" w:rsidR="00217E7E" w:rsidRDefault="000A288D">
          <w:pPr>
            <w:pStyle w:val="TM2"/>
            <w:rPr>
              <w:rFonts w:asciiTheme="minorHAnsi" w:eastAsiaTheme="minorEastAsia" w:hAnsiTheme="minorHAnsi" w:cstheme="minorBidi"/>
              <w:b w:val="0"/>
              <w:bCs w:val="0"/>
              <w:smallCaps w:val="0"/>
              <w:noProof/>
              <w:lang w:val="ro-RO" w:eastAsia="ro-RO"/>
            </w:rPr>
          </w:pPr>
          <w:hyperlink w:anchor="_Toc54605005" w:history="1">
            <w:r w:rsidR="00217E7E" w:rsidRPr="006002CC">
              <w:rPr>
                <w:rStyle w:val="Lienhypertexte"/>
                <w:rFonts w:ascii="Times New Roman" w:hAnsi="Times New Roman"/>
                <w:noProof/>
                <w:lang w:eastAsia="fr-FR"/>
              </w:rPr>
              <w:t>Faculté de sciences appliquées</w:t>
            </w:r>
            <w:r w:rsidR="00217E7E">
              <w:rPr>
                <w:noProof/>
                <w:webHidden/>
              </w:rPr>
              <w:tab/>
            </w:r>
            <w:r w:rsidR="00217E7E">
              <w:rPr>
                <w:noProof/>
                <w:webHidden/>
              </w:rPr>
              <w:fldChar w:fldCharType="begin"/>
            </w:r>
            <w:r w:rsidR="00217E7E">
              <w:rPr>
                <w:noProof/>
                <w:webHidden/>
              </w:rPr>
              <w:instrText xml:space="preserve"> PAGEREF _Toc54605005 \h </w:instrText>
            </w:r>
            <w:r w:rsidR="00217E7E">
              <w:rPr>
                <w:noProof/>
                <w:webHidden/>
              </w:rPr>
            </w:r>
            <w:r w:rsidR="00217E7E">
              <w:rPr>
                <w:noProof/>
                <w:webHidden/>
              </w:rPr>
              <w:fldChar w:fldCharType="separate"/>
            </w:r>
            <w:r w:rsidR="00217E7E">
              <w:rPr>
                <w:noProof/>
                <w:webHidden/>
              </w:rPr>
              <w:t>30</w:t>
            </w:r>
            <w:r w:rsidR="00217E7E">
              <w:rPr>
                <w:noProof/>
                <w:webHidden/>
              </w:rPr>
              <w:fldChar w:fldCharType="end"/>
            </w:r>
          </w:hyperlink>
        </w:p>
        <w:p w14:paraId="769E5F12" w14:textId="1EBF8DEB" w:rsidR="00217E7E" w:rsidRDefault="000A288D">
          <w:pPr>
            <w:pStyle w:val="TM2"/>
            <w:rPr>
              <w:rFonts w:asciiTheme="minorHAnsi" w:eastAsiaTheme="minorEastAsia" w:hAnsiTheme="minorHAnsi" w:cstheme="minorBidi"/>
              <w:b w:val="0"/>
              <w:bCs w:val="0"/>
              <w:smallCaps w:val="0"/>
              <w:noProof/>
              <w:lang w:val="ro-RO" w:eastAsia="ro-RO"/>
            </w:rPr>
          </w:pPr>
          <w:hyperlink w:anchor="_Toc54605006" w:history="1">
            <w:r w:rsidR="00217E7E" w:rsidRPr="006002CC">
              <w:rPr>
                <w:rStyle w:val="Lienhypertexte"/>
                <w:rFonts w:ascii="Times New Roman" w:hAnsi="Times New Roman"/>
                <w:noProof/>
                <w:lang w:eastAsia="fr-FR"/>
              </w:rPr>
              <w:t>Faculté d'ingénierie et applications de lasers et d'accélérateurs</w:t>
            </w:r>
            <w:r w:rsidR="00217E7E">
              <w:rPr>
                <w:noProof/>
                <w:webHidden/>
              </w:rPr>
              <w:tab/>
            </w:r>
            <w:r w:rsidR="00217E7E">
              <w:rPr>
                <w:noProof/>
                <w:webHidden/>
              </w:rPr>
              <w:fldChar w:fldCharType="begin"/>
            </w:r>
            <w:r w:rsidR="00217E7E">
              <w:rPr>
                <w:noProof/>
                <w:webHidden/>
              </w:rPr>
              <w:instrText xml:space="preserve"> PAGEREF _Toc54605006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34B22363" w14:textId="5DE969CF"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07" w:history="1">
            <w:r w:rsidR="00217E7E" w:rsidRPr="006002CC">
              <w:rPr>
                <w:rStyle w:val="Lienhypertexte"/>
                <w:rFonts w:ascii="Times New Roman" w:hAnsi="Times New Roman"/>
                <w:noProof/>
              </w:rPr>
              <w:t>10.</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Transilvania » de Brașov</w:t>
            </w:r>
            <w:r w:rsidR="00217E7E">
              <w:rPr>
                <w:noProof/>
                <w:webHidden/>
              </w:rPr>
              <w:tab/>
            </w:r>
            <w:r w:rsidR="00217E7E">
              <w:rPr>
                <w:noProof/>
                <w:webHidden/>
              </w:rPr>
              <w:fldChar w:fldCharType="begin"/>
            </w:r>
            <w:r w:rsidR="00217E7E">
              <w:rPr>
                <w:noProof/>
                <w:webHidden/>
              </w:rPr>
              <w:instrText xml:space="preserve"> PAGEREF _Toc54605007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31044B88" w14:textId="64D4EECD" w:rsidR="00217E7E" w:rsidRDefault="000A288D">
          <w:pPr>
            <w:pStyle w:val="TM2"/>
            <w:rPr>
              <w:rFonts w:asciiTheme="minorHAnsi" w:eastAsiaTheme="minorEastAsia" w:hAnsiTheme="minorHAnsi" w:cstheme="minorBidi"/>
              <w:b w:val="0"/>
              <w:bCs w:val="0"/>
              <w:smallCaps w:val="0"/>
              <w:noProof/>
              <w:lang w:val="ro-RO" w:eastAsia="ro-RO"/>
            </w:rPr>
          </w:pPr>
          <w:hyperlink w:anchor="_Toc54605008" w:history="1">
            <w:r w:rsidR="00217E7E" w:rsidRPr="006002CC">
              <w:rPr>
                <w:rStyle w:val="Lienhypertexte"/>
                <w:rFonts w:ascii="Times New Roman" w:hAnsi="Times New Roman"/>
                <w:noProof/>
              </w:rPr>
              <w:t>Faculté de Génie mécanique / Centre de recherche en Simulation numérique, essais et mécaniques des matériaux composites</w:t>
            </w:r>
            <w:r w:rsidR="00217E7E">
              <w:rPr>
                <w:noProof/>
                <w:webHidden/>
              </w:rPr>
              <w:tab/>
            </w:r>
            <w:r w:rsidR="00217E7E">
              <w:rPr>
                <w:noProof/>
                <w:webHidden/>
              </w:rPr>
              <w:fldChar w:fldCharType="begin"/>
            </w:r>
            <w:r w:rsidR="00217E7E">
              <w:rPr>
                <w:noProof/>
                <w:webHidden/>
              </w:rPr>
              <w:instrText xml:space="preserve"> PAGEREF _Toc54605008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0CD26D96" w14:textId="6432A313" w:rsidR="00217E7E" w:rsidRDefault="000A288D">
          <w:pPr>
            <w:pStyle w:val="TM2"/>
            <w:rPr>
              <w:rFonts w:asciiTheme="minorHAnsi" w:eastAsiaTheme="minorEastAsia" w:hAnsiTheme="minorHAnsi" w:cstheme="minorBidi"/>
              <w:b w:val="0"/>
              <w:bCs w:val="0"/>
              <w:smallCaps w:val="0"/>
              <w:noProof/>
              <w:lang w:val="ro-RO" w:eastAsia="ro-RO"/>
            </w:rPr>
          </w:pPr>
          <w:hyperlink w:anchor="_Toc54605009" w:history="1">
            <w:r w:rsidR="00217E7E" w:rsidRPr="006002CC">
              <w:rPr>
                <w:rStyle w:val="Lienhypertexte"/>
                <w:rFonts w:ascii="Times New Roman" w:hAnsi="Times New Roman"/>
                <w:noProof/>
              </w:rPr>
              <w:t>Faculté de génie technologique et management industriel/ École Doctorale Interdisciplinaire</w:t>
            </w:r>
            <w:r w:rsidR="00217E7E">
              <w:rPr>
                <w:noProof/>
                <w:webHidden/>
              </w:rPr>
              <w:tab/>
            </w:r>
            <w:r w:rsidR="00217E7E">
              <w:rPr>
                <w:noProof/>
                <w:webHidden/>
              </w:rPr>
              <w:fldChar w:fldCharType="begin"/>
            </w:r>
            <w:r w:rsidR="00217E7E">
              <w:rPr>
                <w:noProof/>
                <w:webHidden/>
              </w:rPr>
              <w:instrText xml:space="preserve"> PAGEREF _Toc54605009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7FC2CA69" w14:textId="732D83FB" w:rsidR="00217E7E" w:rsidRDefault="000A288D">
          <w:pPr>
            <w:pStyle w:val="TM2"/>
            <w:rPr>
              <w:rFonts w:asciiTheme="minorHAnsi" w:eastAsiaTheme="minorEastAsia" w:hAnsiTheme="minorHAnsi" w:cstheme="minorBidi"/>
              <w:b w:val="0"/>
              <w:bCs w:val="0"/>
              <w:smallCaps w:val="0"/>
              <w:noProof/>
              <w:lang w:val="ro-RO" w:eastAsia="ro-RO"/>
            </w:rPr>
          </w:pPr>
          <w:hyperlink w:anchor="_Toc54605010" w:history="1">
            <w:r w:rsidR="00217E7E" w:rsidRPr="006002CC">
              <w:rPr>
                <w:rStyle w:val="Lienhypertexte"/>
                <w:rFonts w:ascii="Times New Roman" w:hAnsi="Times New Roman"/>
                <w:noProof/>
              </w:rPr>
              <w:t>Faculté de Conception de produit et environnement/ Centre de recherche Systèmes d'énergie renouvelable et de recyclage</w:t>
            </w:r>
            <w:r w:rsidR="00217E7E">
              <w:rPr>
                <w:noProof/>
                <w:webHidden/>
              </w:rPr>
              <w:tab/>
            </w:r>
            <w:r w:rsidR="00217E7E">
              <w:rPr>
                <w:noProof/>
                <w:webHidden/>
              </w:rPr>
              <w:fldChar w:fldCharType="begin"/>
            </w:r>
            <w:r w:rsidR="00217E7E">
              <w:rPr>
                <w:noProof/>
                <w:webHidden/>
              </w:rPr>
              <w:instrText xml:space="preserve"> PAGEREF _Toc54605010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6EDC23D0" w14:textId="436820EC" w:rsidR="00217E7E" w:rsidRDefault="000A288D">
          <w:pPr>
            <w:pStyle w:val="TM2"/>
            <w:rPr>
              <w:rFonts w:asciiTheme="minorHAnsi" w:eastAsiaTheme="minorEastAsia" w:hAnsiTheme="minorHAnsi" w:cstheme="minorBidi"/>
              <w:b w:val="0"/>
              <w:bCs w:val="0"/>
              <w:smallCaps w:val="0"/>
              <w:noProof/>
              <w:lang w:val="ro-RO" w:eastAsia="ro-RO"/>
            </w:rPr>
          </w:pPr>
          <w:hyperlink w:anchor="_Toc54605011" w:history="1">
            <w:r w:rsidR="00217E7E" w:rsidRPr="006002CC">
              <w:rPr>
                <w:rStyle w:val="Lienhypertexte"/>
                <w:rFonts w:ascii="Times New Roman" w:hAnsi="Times New Roman"/>
                <w:noProof/>
              </w:rPr>
              <w:t>Faculté de Génie électrique et informatique/ École Doctorale Interdisciplinaire</w:t>
            </w:r>
            <w:r w:rsidR="00217E7E">
              <w:rPr>
                <w:noProof/>
                <w:webHidden/>
              </w:rPr>
              <w:tab/>
            </w:r>
            <w:r w:rsidR="00217E7E">
              <w:rPr>
                <w:noProof/>
                <w:webHidden/>
              </w:rPr>
              <w:fldChar w:fldCharType="begin"/>
            </w:r>
            <w:r w:rsidR="00217E7E">
              <w:rPr>
                <w:noProof/>
                <w:webHidden/>
              </w:rPr>
              <w:instrText xml:space="preserve"> PAGEREF _Toc54605011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0E56E491" w14:textId="4EF8A22C" w:rsidR="00217E7E" w:rsidRDefault="000A288D">
          <w:pPr>
            <w:pStyle w:val="TM2"/>
            <w:rPr>
              <w:rFonts w:asciiTheme="minorHAnsi" w:eastAsiaTheme="minorEastAsia" w:hAnsiTheme="minorHAnsi" w:cstheme="minorBidi"/>
              <w:b w:val="0"/>
              <w:bCs w:val="0"/>
              <w:smallCaps w:val="0"/>
              <w:noProof/>
              <w:lang w:val="ro-RO" w:eastAsia="ro-RO"/>
            </w:rPr>
          </w:pPr>
          <w:hyperlink w:anchor="_Toc54605012" w:history="1">
            <w:r w:rsidR="00217E7E" w:rsidRPr="006002CC">
              <w:rPr>
                <w:rStyle w:val="Lienhypertexte"/>
                <w:rFonts w:ascii="Times New Roman" w:hAnsi="Times New Roman"/>
                <w:noProof/>
              </w:rPr>
              <w:t>Faculté de Silviculture et Exploitation du Bois / École Doctorale Interdisciplinaire</w:t>
            </w:r>
            <w:r w:rsidR="00217E7E">
              <w:rPr>
                <w:noProof/>
                <w:webHidden/>
              </w:rPr>
              <w:tab/>
            </w:r>
            <w:r w:rsidR="00217E7E">
              <w:rPr>
                <w:noProof/>
                <w:webHidden/>
              </w:rPr>
              <w:fldChar w:fldCharType="begin"/>
            </w:r>
            <w:r w:rsidR="00217E7E">
              <w:rPr>
                <w:noProof/>
                <w:webHidden/>
              </w:rPr>
              <w:instrText xml:space="preserve"> PAGEREF _Toc54605012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368B47D9" w14:textId="4116235F" w:rsidR="00217E7E" w:rsidRDefault="000A288D">
          <w:pPr>
            <w:pStyle w:val="TM2"/>
            <w:rPr>
              <w:rFonts w:asciiTheme="minorHAnsi" w:eastAsiaTheme="minorEastAsia" w:hAnsiTheme="minorHAnsi" w:cstheme="minorBidi"/>
              <w:b w:val="0"/>
              <w:bCs w:val="0"/>
              <w:smallCaps w:val="0"/>
              <w:noProof/>
              <w:lang w:val="ro-RO" w:eastAsia="ro-RO"/>
            </w:rPr>
          </w:pPr>
          <w:hyperlink w:anchor="_Toc54605013" w:history="1">
            <w:r w:rsidR="00217E7E" w:rsidRPr="006002CC">
              <w:rPr>
                <w:rStyle w:val="Lienhypertexte"/>
                <w:rFonts w:ascii="Times New Roman" w:hAnsi="Times New Roman"/>
                <w:noProof/>
              </w:rPr>
              <w:t>Faculté de Génie Civil/ Institut de Recherche et Développement de l'Université de Brasov</w:t>
            </w:r>
            <w:r w:rsidR="00217E7E">
              <w:rPr>
                <w:noProof/>
                <w:webHidden/>
              </w:rPr>
              <w:tab/>
            </w:r>
            <w:r w:rsidR="00217E7E">
              <w:rPr>
                <w:noProof/>
                <w:webHidden/>
              </w:rPr>
              <w:fldChar w:fldCharType="begin"/>
            </w:r>
            <w:r w:rsidR="00217E7E">
              <w:rPr>
                <w:noProof/>
                <w:webHidden/>
              </w:rPr>
              <w:instrText xml:space="preserve"> PAGEREF _Toc54605013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18501A04" w14:textId="0659FF4C"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4" w:history="1">
            <w:r w:rsidR="00217E7E" w:rsidRPr="006002CC">
              <w:rPr>
                <w:rStyle w:val="Lienhypertexte"/>
                <w:rFonts w:ascii="Times New Roman" w:hAnsi="Times New Roman"/>
                <w:noProof/>
              </w:rPr>
              <w:t>11.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Vasile Alecsandri » de Bacău</w:t>
            </w:r>
            <w:r w:rsidR="00217E7E">
              <w:rPr>
                <w:noProof/>
                <w:webHidden/>
              </w:rPr>
              <w:tab/>
            </w:r>
            <w:r w:rsidR="00217E7E">
              <w:rPr>
                <w:noProof/>
                <w:webHidden/>
              </w:rPr>
              <w:fldChar w:fldCharType="begin"/>
            </w:r>
            <w:r w:rsidR="00217E7E">
              <w:rPr>
                <w:noProof/>
                <w:webHidden/>
              </w:rPr>
              <w:instrText xml:space="preserve"> PAGEREF _Toc54605014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5402B82F" w14:textId="345A98D9" w:rsidR="00217E7E" w:rsidRDefault="000A288D">
          <w:pPr>
            <w:pStyle w:val="TM2"/>
            <w:rPr>
              <w:rFonts w:asciiTheme="minorHAnsi" w:eastAsiaTheme="minorEastAsia" w:hAnsiTheme="minorHAnsi" w:cstheme="minorBidi"/>
              <w:b w:val="0"/>
              <w:bCs w:val="0"/>
              <w:smallCaps w:val="0"/>
              <w:noProof/>
              <w:lang w:val="ro-RO" w:eastAsia="ro-RO"/>
            </w:rPr>
          </w:pPr>
          <w:hyperlink w:anchor="_Toc54605015" w:history="1">
            <w:r w:rsidR="00217E7E" w:rsidRPr="006002CC">
              <w:rPr>
                <w:rStyle w:val="Lienhypertexte"/>
                <w:rFonts w:ascii="Times New Roman" w:hAnsi="Times New Roman"/>
                <w:noProof/>
              </w:rPr>
              <w:t>Faculté d’Ingénierie</w:t>
            </w:r>
            <w:r w:rsidR="00217E7E">
              <w:rPr>
                <w:noProof/>
                <w:webHidden/>
              </w:rPr>
              <w:tab/>
            </w:r>
            <w:r w:rsidR="00217E7E">
              <w:rPr>
                <w:noProof/>
                <w:webHidden/>
              </w:rPr>
              <w:fldChar w:fldCharType="begin"/>
            </w:r>
            <w:r w:rsidR="00217E7E">
              <w:rPr>
                <w:noProof/>
                <w:webHidden/>
              </w:rPr>
              <w:instrText xml:space="preserve"> PAGEREF _Toc54605015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0760CDC7" w14:textId="19B8CFA3"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6" w:history="1">
            <w:r w:rsidR="00217E7E" w:rsidRPr="006002CC">
              <w:rPr>
                <w:rStyle w:val="Lienhypertexte"/>
                <w:rFonts w:ascii="Times New Roman" w:hAnsi="Times New Roman"/>
                <w:noProof/>
              </w:rPr>
              <w:t>12.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Stefan cel Mare » de Suceava</w:t>
            </w:r>
            <w:r w:rsidR="00217E7E">
              <w:rPr>
                <w:noProof/>
                <w:webHidden/>
              </w:rPr>
              <w:tab/>
            </w:r>
            <w:r w:rsidR="00217E7E">
              <w:rPr>
                <w:noProof/>
                <w:webHidden/>
              </w:rPr>
              <w:fldChar w:fldCharType="begin"/>
            </w:r>
            <w:r w:rsidR="00217E7E">
              <w:rPr>
                <w:noProof/>
                <w:webHidden/>
              </w:rPr>
              <w:instrText xml:space="preserve"> PAGEREF _Toc54605016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7C2F195" w14:textId="0F2ED505" w:rsidR="00217E7E" w:rsidRDefault="000A288D">
          <w:pPr>
            <w:pStyle w:val="TM2"/>
            <w:rPr>
              <w:rFonts w:asciiTheme="minorHAnsi" w:eastAsiaTheme="minorEastAsia" w:hAnsiTheme="minorHAnsi" w:cstheme="minorBidi"/>
              <w:b w:val="0"/>
              <w:bCs w:val="0"/>
              <w:smallCaps w:val="0"/>
              <w:noProof/>
              <w:lang w:val="ro-RO" w:eastAsia="ro-RO"/>
            </w:rPr>
          </w:pPr>
          <w:hyperlink w:anchor="_Toc54605017" w:history="1">
            <w:r w:rsidR="00217E7E" w:rsidRPr="006002CC">
              <w:rPr>
                <w:rStyle w:val="Lienhypertexte"/>
                <w:rFonts w:ascii="Times New Roman" w:hAnsi="Times New Roman"/>
                <w:noProof/>
                <w:lang w:eastAsia="fr-FR"/>
              </w:rPr>
              <w:t>Faculté des Lettres et Sciences de la Communication</w:t>
            </w:r>
            <w:r w:rsidR="00217E7E">
              <w:rPr>
                <w:noProof/>
                <w:webHidden/>
              </w:rPr>
              <w:tab/>
            </w:r>
            <w:r w:rsidR="00217E7E">
              <w:rPr>
                <w:noProof/>
                <w:webHidden/>
              </w:rPr>
              <w:fldChar w:fldCharType="begin"/>
            </w:r>
            <w:r w:rsidR="00217E7E">
              <w:rPr>
                <w:noProof/>
                <w:webHidden/>
              </w:rPr>
              <w:instrText xml:space="preserve"> PAGEREF _Toc54605017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7CBAB3FF" w14:textId="567245AB" w:rsidR="00217E7E" w:rsidRDefault="000A288D">
          <w:pPr>
            <w:pStyle w:val="TM2"/>
            <w:rPr>
              <w:rFonts w:asciiTheme="minorHAnsi" w:eastAsiaTheme="minorEastAsia" w:hAnsiTheme="minorHAnsi" w:cstheme="minorBidi"/>
              <w:b w:val="0"/>
              <w:bCs w:val="0"/>
              <w:smallCaps w:val="0"/>
              <w:noProof/>
              <w:lang w:val="ro-RO" w:eastAsia="ro-RO"/>
            </w:rPr>
          </w:pPr>
          <w:hyperlink w:anchor="_Toc54605018" w:history="1">
            <w:r w:rsidR="00217E7E" w:rsidRPr="006002CC">
              <w:rPr>
                <w:rStyle w:val="Lienhypertexte"/>
                <w:rFonts w:ascii="Times New Roman" w:hAnsi="Times New Roman"/>
                <w:noProof/>
                <w:lang w:eastAsia="fr-FR"/>
              </w:rPr>
              <w:t>Faculté de Génie Électrique et Science de l'Ordinateur/Lab. MINTVIZ</w:t>
            </w:r>
            <w:r w:rsidR="00217E7E">
              <w:rPr>
                <w:noProof/>
                <w:webHidden/>
              </w:rPr>
              <w:tab/>
            </w:r>
            <w:r w:rsidR="00217E7E">
              <w:rPr>
                <w:noProof/>
                <w:webHidden/>
              </w:rPr>
              <w:fldChar w:fldCharType="begin"/>
            </w:r>
            <w:r w:rsidR="00217E7E">
              <w:rPr>
                <w:noProof/>
                <w:webHidden/>
              </w:rPr>
              <w:instrText xml:space="preserve"> PAGEREF _Toc54605018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19839CC" w14:textId="69098BA9"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9" w:history="1">
            <w:r w:rsidR="00217E7E" w:rsidRPr="006002CC">
              <w:rPr>
                <w:rStyle w:val="Lienhypertexte"/>
                <w:rFonts w:ascii="Times New Roman" w:hAnsi="Times New Roman"/>
                <w:noProof/>
              </w:rPr>
              <w:t>13.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Valahia » de Târgoviște</w:t>
            </w:r>
            <w:r w:rsidR="00217E7E">
              <w:rPr>
                <w:noProof/>
                <w:webHidden/>
              </w:rPr>
              <w:tab/>
            </w:r>
            <w:r w:rsidR="00217E7E">
              <w:rPr>
                <w:noProof/>
                <w:webHidden/>
              </w:rPr>
              <w:fldChar w:fldCharType="begin"/>
            </w:r>
            <w:r w:rsidR="00217E7E">
              <w:rPr>
                <w:noProof/>
                <w:webHidden/>
              </w:rPr>
              <w:instrText xml:space="preserve"> PAGEREF _Toc54605019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67EDF9D5" w14:textId="612E8CE0" w:rsidR="00217E7E" w:rsidRDefault="000A288D">
          <w:pPr>
            <w:pStyle w:val="TM2"/>
            <w:rPr>
              <w:rFonts w:asciiTheme="minorHAnsi" w:eastAsiaTheme="minorEastAsia" w:hAnsiTheme="minorHAnsi" w:cstheme="minorBidi"/>
              <w:b w:val="0"/>
              <w:bCs w:val="0"/>
              <w:smallCaps w:val="0"/>
              <w:noProof/>
              <w:lang w:val="ro-RO" w:eastAsia="ro-RO"/>
            </w:rPr>
          </w:pPr>
          <w:hyperlink w:anchor="_Toc54605020" w:history="1">
            <w:r w:rsidR="00217E7E" w:rsidRPr="006002CC">
              <w:rPr>
                <w:rStyle w:val="Lienhypertexte"/>
                <w:rFonts w:ascii="Times New Roman" w:hAnsi="Times New Roman"/>
                <w:noProof/>
                <w:lang w:eastAsia="fr-FR"/>
              </w:rPr>
              <w:t>École Doctorale Sciences pour l’Ingénieur - Génie électrique</w:t>
            </w:r>
            <w:r w:rsidR="00217E7E">
              <w:rPr>
                <w:noProof/>
                <w:webHidden/>
              </w:rPr>
              <w:tab/>
            </w:r>
            <w:r w:rsidR="00217E7E">
              <w:rPr>
                <w:noProof/>
                <w:webHidden/>
              </w:rPr>
              <w:fldChar w:fldCharType="begin"/>
            </w:r>
            <w:r w:rsidR="00217E7E">
              <w:rPr>
                <w:noProof/>
                <w:webHidden/>
              </w:rPr>
              <w:instrText xml:space="preserve"> PAGEREF _Toc54605020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F965F75" w14:textId="7DB61AE8" w:rsidR="00217E7E" w:rsidRDefault="000A288D">
          <w:pPr>
            <w:pStyle w:val="TM2"/>
            <w:rPr>
              <w:rFonts w:asciiTheme="minorHAnsi" w:eastAsiaTheme="minorEastAsia" w:hAnsiTheme="minorHAnsi" w:cstheme="minorBidi"/>
              <w:b w:val="0"/>
              <w:bCs w:val="0"/>
              <w:smallCaps w:val="0"/>
              <w:noProof/>
              <w:lang w:val="ro-RO" w:eastAsia="ro-RO"/>
            </w:rPr>
          </w:pPr>
          <w:hyperlink w:anchor="_Toc54605021" w:history="1">
            <w:r w:rsidR="00217E7E" w:rsidRPr="006002CC">
              <w:rPr>
                <w:rStyle w:val="Lienhypertexte"/>
                <w:rFonts w:ascii="Times New Roman" w:hAnsi="Times New Roman"/>
                <w:noProof/>
                <w:lang w:eastAsia="fr-FR"/>
              </w:rPr>
              <w:t>École Doctorale Sciences pour l’Ingénieur - Génie mécanique</w:t>
            </w:r>
            <w:r w:rsidR="00217E7E">
              <w:rPr>
                <w:noProof/>
                <w:webHidden/>
              </w:rPr>
              <w:tab/>
            </w:r>
            <w:r w:rsidR="00217E7E">
              <w:rPr>
                <w:noProof/>
                <w:webHidden/>
              </w:rPr>
              <w:fldChar w:fldCharType="begin"/>
            </w:r>
            <w:r w:rsidR="00217E7E">
              <w:rPr>
                <w:noProof/>
                <w:webHidden/>
              </w:rPr>
              <w:instrText xml:space="preserve"> PAGEREF _Toc54605021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36D8E7BE" w14:textId="1EE8F759" w:rsidR="00217E7E" w:rsidRDefault="000A288D">
          <w:pPr>
            <w:pStyle w:val="TM2"/>
            <w:rPr>
              <w:rFonts w:asciiTheme="minorHAnsi" w:eastAsiaTheme="minorEastAsia" w:hAnsiTheme="minorHAnsi" w:cstheme="minorBidi"/>
              <w:b w:val="0"/>
              <w:bCs w:val="0"/>
              <w:smallCaps w:val="0"/>
              <w:noProof/>
              <w:lang w:val="ro-RO" w:eastAsia="ro-RO"/>
            </w:rPr>
          </w:pPr>
          <w:hyperlink w:anchor="_Toc54605022" w:history="1">
            <w:r w:rsidR="00217E7E" w:rsidRPr="006002CC">
              <w:rPr>
                <w:rStyle w:val="Lienhypertexte"/>
                <w:rFonts w:ascii="Times New Roman" w:hAnsi="Times New Roman"/>
                <w:noProof/>
                <w:lang w:eastAsia="fr-FR"/>
              </w:rPr>
              <w:t>École Doctorale Sciences Économiques et Humaines – Histoire</w:t>
            </w:r>
            <w:r w:rsidR="00217E7E">
              <w:rPr>
                <w:noProof/>
                <w:webHidden/>
              </w:rPr>
              <w:tab/>
            </w:r>
            <w:r w:rsidR="00217E7E">
              <w:rPr>
                <w:noProof/>
                <w:webHidden/>
              </w:rPr>
              <w:fldChar w:fldCharType="begin"/>
            </w:r>
            <w:r w:rsidR="00217E7E">
              <w:rPr>
                <w:noProof/>
                <w:webHidden/>
              </w:rPr>
              <w:instrText xml:space="preserve"> PAGEREF _Toc54605022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3A3F2E81" w14:textId="5D392B00"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23" w:history="1">
            <w:r w:rsidR="00217E7E" w:rsidRPr="006002CC">
              <w:rPr>
                <w:rStyle w:val="Lienhypertexte"/>
                <w:rFonts w:ascii="Times New Roman" w:hAnsi="Times New Roman"/>
                <w:noProof/>
              </w:rPr>
              <w:t>14.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d’architecture et d’urbanisme « Ion Mincu » de Bucarest</w:t>
            </w:r>
            <w:r w:rsidR="00217E7E">
              <w:rPr>
                <w:noProof/>
                <w:webHidden/>
              </w:rPr>
              <w:tab/>
            </w:r>
            <w:r w:rsidR="00217E7E">
              <w:rPr>
                <w:noProof/>
                <w:webHidden/>
              </w:rPr>
              <w:fldChar w:fldCharType="begin"/>
            </w:r>
            <w:r w:rsidR="00217E7E">
              <w:rPr>
                <w:noProof/>
                <w:webHidden/>
              </w:rPr>
              <w:instrText xml:space="preserve"> PAGEREF _Toc54605023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24E7D379" w14:textId="533C7B71" w:rsidR="00217E7E" w:rsidRDefault="000A288D">
          <w:pPr>
            <w:pStyle w:val="TM2"/>
            <w:rPr>
              <w:rFonts w:asciiTheme="minorHAnsi" w:eastAsiaTheme="minorEastAsia" w:hAnsiTheme="minorHAnsi" w:cstheme="minorBidi"/>
              <w:b w:val="0"/>
              <w:bCs w:val="0"/>
              <w:smallCaps w:val="0"/>
              <w:noProof/>
              <w:lang w:val="ro-RO" w:eastAsia="ro-RO"/>
            </w:rPr>
          </w:pPr>
          <w:hyperlink w:anchor="_Toc54605024" w:history="1">
            <w:r w:rsidR="00217E7E" w:rsidRPr="006002CC">
              <w:rPr>
                <w:rStyle w:val="Lienhypertexte"/>
                <w:rFonts w:ascii="Times New Roman" w:hAnsi="Times New Roman"/>
                <w:noProof/>
                <w:lang w:eastAsia="fr-FR"/>
              </w:rPr>
              <w:t>École doctorale d’architecture</w:t>
            </w:r>
            <w:r w:rsidR="00217E7E">
              <w:rPr>
                <w:noProof/>
                <w:webHidden/>
              </w:rPr>
              <w:tab/>
            </w:r>
            <w:r w:rsidR="00217E7E">
              <w:rPr>
                <w:noProof/>
                <w:webHidden/>
              </w:rPr>
              <w:fldChar w:fldCharType="begin"/>
            </w:r>
            <w:r w:rsidR="00217E7E">
              <w:rPr>
                <w:noProof/>
                <w:webHidden/>
              </w:rPr>
              <w:instrText xml:space="preserve"> PAGEREF _Toc54605024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6CA87CCE" w14:textId="2569C99C" w:rsidR="00217E7E" w:rsidRDefault="000A288D">
          <w:pPr>
            <w:pStyle w:val="TM2"/>
            <w:rPr>
              <w:rFonts w:asciiTheme="minorHAnsi" w:eastAsiaTheme="minorEastAsia" w:hAnsiTheme="minorHAnsi" w:cstheme="minorBidi"/>
              <w:b w:val="0"/>
              <w:bCs w:val="0"/>
              <w:smallCaps w:val="0"/>
              <w:noProof/>
              <w:lang w:val="ro-RO" w:eastAsia="ro-RO"/>
            </w:rPr>
          </w:pPr>
          <w:hyperlink w:anchor="_Toc54605025" w:history="1">
            <w:r w:rsidR="00217E7E" w:rsidRPr="006002CC">
              <w:rPr>
                <w:rStyle w:val="Lienhypertexte"/>
                <w:rFonts w:ascii="Times New Roman" w:hAnsi="Times New Roman"/>
                <w:noProof/>
                <w:lang w:eastAsia="fr-FR"/>
              </w:rPr>
              <w:t>École doctorale d’urbanisme</w:t>
            </w:r>
            <w:r w:rsidR="00217E7E">
              <w:rPr>
                <w:noProof/>
                <w:webHidden/>
              </w:rPr>
              <w:tab/>
            </w:r>
            <w:r w:rsidR="00217E7E">
              <w:rPr>
                <w:noProof/>
                <w:webHidden/>
              </w:rPr>
              <w:fldChar w:fldCharType="begin"/>
            </w:r>
            <w:r w:rsidR="00217E7E">
              <w:rPr>
                <w:noProof/>
                <w:webHidden/>
              </w:rPr>
              <w:instrText xml:space="preserve"> PAGEREF _Toc54605025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16C8DF5A" w14:textId="42C1D6AB"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26" w:history="1">
            <w:r w:rsidR="00217E7E" w:rsidRPr="006002CC">
              <w:rPr>
                <w:rStyle w:val="Lienhypertexte"/>
                <w:rFonts w:ascii="Times New Roman" w:hAnsi="Times New Roman"/>
                <w:noProof/>
              </w:rPr>
              <w:t>15.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Bucarest</w:t>
            </w:r>
            <w:r w:rsidR="00217E7E">
              <w:rPr>
                <w:noProof/>
                <w:webHidden/>
              </w:rPr>
              <w:tab/>
            </w:r>
            <w:r w:rsidR="00217E7E">
              <w:rPr>
                <w:noProof/>
                <w:webHidden/>
              </w:rPr>
              <w:fldChar w:fldCharType="begin"/>
            </w:r>
            <w:r w:rsidR="00217E7E">
              <w:rPr>
                <w:noProof/>
                <w:webHidden/>
              </w:rPr>
              <w:instrText xml:space="preserve"> PAGEREF _Toc54605026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332D448E" w14:textId="5A59CC2E" w:rsidR="00217E7E" w:rsidRDefault="000A288D">
          <w:pPr>
            <w:pStyle w:val="TM2"/>
            <w:rPr>
              <w:rFonts w:asciiTheme="minorHAnsi" w:eastAsiaTheme="minorEastAsia" w:hAnsiTheme="minorHAnsi" w:cstheme="minorBidi"/>
              <w:b w:val="0"/>
              <w:bCs w:val="0"/>
              <w:smallCaps w:val="0"/>
              <w:noProof/>
              <w:lang w:val="ro-RO" w:eastAsia="ro-RO"/>
            </w:rPr>
          </w:pPr>
          <w:hyperlink w:anchor="_Toc54605027" w:history="1">
            <w:r w:rsidR="00217E7E" w:rsidRPr="006002CC">
              <w:rPr>
                <w:rStyle w:val="Lienhypertexte"/>
                <w:rFonts w:ascii="Times New Roman" w:hAnsi="Times New Roman"/>
                <w:noProof/>
                <w:lang w:eastAsia="fr-FR"/>
              </w:rPr>
              <w:t>Faculté de chimie</w:t>
            </w:r>
            <w:r w:rsidR="00217E7E">
              <w:rPr>
                <w:noProof/>
                <w:webHidden/>
              </w:rPr>
              <w:tab/>
            </w:r>
            <w:r w:rsidR="00217E7E">
              <w:rPr>
                <w:noProof/>
                <w:webHidden/>
              </w:rPr>
              <w:fldChar w:fldCharType="begin"/>
            </w:r>
            <w:r w:rsidR="00217E7E">
              <w:rPr>
                <w:noProof/>
                <w:webHidden/>
              </w:rPr>
              <w:instrText xml:space="preserve"> PAGEREF _Toc54605027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6AABD2A6" w14:textId="519ECDE0" w:rsidR="00217E7E" w:rsidRDefault="000A288D">
          <w:pPr>
            <w:pStyle w:val="TM2"/>
            <w:rPr>
              <w:rFonts w:asciiTheme="minorHAnsi" w:eastAsiaTheme="minorEastAsia" w:hAnsiTheme="minorHAnsi" w:cstheme="minorBidi"/>
              <w:b w:val="0"/>
              <w:bCs w:val="0"/>
              <w:smallCaps w:val="0"/>
              <w:noProof/>
              <w:lang w:val="ro-RO" w:eastAsia="ro-RO"/>
            </w:rPr>
          </w:pPr>
          <w:hyperlink w:anchor="_Toc54605028" w:history="1">
            <w:r w:rsidR="00217E7E" w:rsidRPr="006002CC">
              <w:rPr>
                <w:rStyle w:val="Lienhypertexte"/>
                <w:rFonts w:ascii="Times New Roman" w:hAnsi="Times New Roman"/>
                <w:noProof/>
                <w:lang w:eastAsia="fr-FR"/>
              </w:rPr>
              <w:t>Faculté de droit</w:t>
            </w:r>
            <w:r w:rsidR="00217E7E">
              <w:rPr>
                <w:noProof/>
                <w:webHidden/>
              </w:rPr>
              <w:tab/>
            </w:r>
            <w:r w:rsidR="00217E7E">
              <w:rPr>
                <w:noProof/>
                <w:webHidden/>
              </w:rPr>
              <w:fldChar w:fldCharType="begin"/>
            </w:r>
            <w:r w:rsidR="00217E7E">
              <w:rPr>
                <w:noProof/>
                <w:webHidden/>
              </w:rPr>
              <w:instrText xml:space="preserve"> PAGEREF _Toc54605028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5CBD2D0E" w14:textId="24186C73" w:rsidR="00217E7E" w:rsidRDefault="000A288D">
          <w:pPr>
            <w:pStyle w:val="TM2"/>
            <w:rPr>
              <w:rFonts w:asciiTheme="minorHAnsi" w:eastAsiaTheme="minorEastAsia" w:hAnsiTheme="minorHAnsi" w:cstheme="minorBidi"/>
              <w:b w:val="0"/>
              <w:bCs w:val="0"/>
              <w:smallCaps w:val="0"/>
              <w:noProof/>
              <w:lang w:val="ro-RO" w:eastAsia="ro-RO"/>
            </w:rPr>
          </w:pPr>
          <w:hyperlink w:anchor="_Toc54605029" w:history="1">
            <w:r w:rsidR="00217E7E" w:rsidRPr="006002CC">
              <w:rPr>
                <w:rStyle w:val="Lienhypertexte"/>
                <w:rFonts w:ascii="Times New Roman" w:hAnsi="Times New Roman"/>
                <w:noProof/>
                <w:lang w:eastAsia="fr-FR"/>
              </w:rPr>
              <w:t>Faculté d'histoire</w:t>
            </w:r>
            <w:r w:rsidR="00217E7E">
              <w:rPr>
                <w:noProof/>
                <w:webHidden/>
              </w:rPr>
              <w:tab/>
            </w:r>
            <w:r w:rsidR="00217E7E">
              <w:rPr>
                <w:noProof/>
                <w:webHidden/>
              </w:rPr>
              <w:fldChar w:fldCharType="begin"/>
            </w:r>
            <w:r w:rsidR="00217E7E">
              <w:rPr>
                <w:noProof/>
                <w:webHidden/>
              </w:rPr>
              <w:instrText xml:space="preserve"> PAGEREF _Toc54605029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60764A80" w14:textId="5B085AE3" w:rsidR="00217E7E" w:rsidRDefault="000A288D">
          <w:pPr>
            <w:pStyle w:val="TM2"/>
            <w:rPr>
              <w:rFonts w:asciiTheme="minorHAnsi" w:eastAsiaTheme="minorEastAsia" w:hAnsiTheme="minorHAnsi" w:cstheme="minorBidi"/>
              <w:b w:val="0"/>
              <w:bCs w:val="0"/>
              <w:smallCaps w:val="0"/>
              <w:noProof/>
              <w:lang w:val="ro-RO" w:eastAsia="ro-RO"/>
            </w:rPr>
          </w:pPr>
          <w:hyperlink w:anchor="_Toc54605030" w:history="1">
            <w:r w:rsidR="00217E7E" w:rsidRPr="006002CC">
              <w:rPr>
                <w:rStyle w:val="Lienhypertexte"/>
                <w:rFonts w:ascii="Times New Roman" w:hAnsi="Times New Roman"/>
                <w:noProof/>
                <w:lang w:eastAsia="fr-FR"/>
              </w:rPr>
              <w:t>Faculté de philosophie</w:t>
            </w:r>
            <w:r w:rsidR="00217E7E">
              <w:rPr>
                <w:noProof/>
                <w:webHidden/>
              </w:rPr>
              <w:tab/>
            </w:r>
            <w:r w:rsidR="00217E7E">
              <w:rPr>
                <w:noProof/>
                <w:webHidden/>
              </w:rPr>
              <w:fldChar w:fldCharType="begin"/>
            </w:r>
            <w:r w:rsidR="00217E7E">
              <w:rPr>
                <w:noProof/>
                <w:webHidden/>
              </w:rPr>
              <w:instrText xml:space="preserve"> PAGEREF _Toc54605030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3514F73A" w14:textId="395BDA49" w:rsidR="00217E7E" w:rsidRDefault="000A288D">
          <w:pPr>
            <w:pStyle w:val="TM2"/>
            <w:rPr>
              <w:rFonts w:asciiTheme="minorHAnsi" w:eastAsiaTheme="minorEastAsia" w:hAnsiTheme="minorHAnsi" w:cstheme="minorBidi"/>
              <w:b w:val="0"/>
              <w:bCs w:val="0"/>
              <w:smallCaps w:val="0"/>
              <w:noProof/>
              <w:lang w:val="ro-RO" w:eastAsia="ro-RO"/>
            </w:rPr>
          </w:pPr>
          <w:hyperlink w:anchor="_Toc54605031" w:history="1">
            <w:r w:rsidR="00217E7E" w:rsidRPr="006002CC">
              <w:rPr>
                <w:rStyle w:val="Lienhypertexte"/>
                <w:rFonts w:ascii="Times New Roman" w:hAnsi="Times New Roman"/>
                <w:noProof/>
                <w:lang w:eastAsia="fr-FR"/>
              </w:rPr>
              <w:t>Faculté de journalisme et sciences de la communication</w:t>
            </w:r>
            <w:r w:rsidR="00217E7E">
              <w:rPr>
                <w:noProof/>
                <w:webHidden/>
              </w:rPr>
              <w:tab/>
            </w:r>
            <w:r w:rsidR="00217E7E">
              <w:rPr>
                <w:noProof/>
                <w:webHidden/>
              </w:rPr>
              <w:fldChar w:fldCharType="begin"/>
            </w:r>
            <w:r w:rsidR="00217E7E">
              <w:rPr>
                <w:noProof/>
                <w:webHidden/>
              </w:rPr>
              <w:instrText xml:space="preserve"> PAGEREF _Toc54605031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005D470A" w14:textId="7901F025" w:rsidR="00217E7E" w:rsidRDefault="000A288D">
          <w:pPr>
            <w:pStyle w:val="TM2"/>
            <w:rPr>
              <w:rFonts w:asciiTheme="minorHAnsi" w:eastAsiaTheme="minorEastAsia" w:hAnsiTheme="minorHAnsi" w:cstheme="minorBidi"/>
              <w:b w:val="0"/>
              <w:bCs w:val="0"/>
              <w:smallCaps w:val="0"/>
              <w:noProof/>
              <w:lang w:val="ro-RO" w:eastAsia="ro-RO"/>
            </w:rPr>
          </w:pPr>
          <w:hyperlink w:anchor="_Toc54605032" w:history="1">
            <w:r w:rsidR="00217E7E" w:rsidRPr="006002CC">
              <w:rPr>
                <w:rStyle w:val="Lienhypertexte"/>
                <w:rFonts w:ascii="Times New Roman" w:hAnsi="Times New Roman"/>
                <w:noProof/>
                <w:lang w:eastAsia="fr-FR"/>
              </w:rPr>
              <w:t>Faculté de psychologie et sciences de l’éducation</w:t>
            </w:r>
            <w:r w:rsidR="00217E7E">
              <w:rPr>
                <w:noProof/>
                <w:webHidden/>
              </w:rPr>
              <w:tab/>
            </w:r>
            <w:r w:rsidR="00217E7E">
              <w:rPr>
                <w:noProof/>
                <w:webHidden/>
              </w:rPr>
              <w:fldChar w:fldCharType="begin"/>
            </w:r>
            <w:r w:rsidR="00217E7E">
              <w:rPr>
                <w:noProof/>
                <w:webHidden/>
              </w:rPr>
              <w:instrText xml:space="preserve"> PAGEREF _Toc54605032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157AEB61" w14:textId="2F651B48" w:rsidR="00217E7E" w:rsidRDefault="000A288D">
          <w:pPr>
            <w:pStyle w:val="TM2"/>
            <w:rPr>
              <w:rFonts w:asciiTheme="minorHAnsi" w:eastAsiaTheme="minorEastAsia" w:hAnsiTheme="minorHAnsi" w:cstheme="minorBidi"/>
              <w:b w:val="0"/>
              <w:bCs w:val="0"/>
              <w:smallCaps w:val="0"/>
              <w:noProof/>
              <w:lang w:val="ro-RO" w:eastAsia="ro-RO"/>
            </w:rPr>
          </w:pPr>
          <w:hyperlink w:anchor="_Toc54605033" w:history="1">
            <w:r w:rsidR="00217E7E" w:rsidRPr="006002CC">
              <w:rPr>
                <w:rStyle w:val="Lienhypertexte"/>
                <w:rFonts w:ascii="Times New Roman" w:hAnsi="Times New Roman"/>
                <w:noProof/>
                <w:lang w:eastAsia="fr-FR"/>
              </w:rPr>
              <w:t>Faculté de sciences politiques</w:t>
            </w:r>
            <w:r w:rsidR="00217E7E">
              <w:rPr>
                <w:noProof/>
                <w:webHidden/>
              </w:rPr>
              <w:tab/>
            </w:r>
            <w:r w:rsidR="00217E7E">
              <w:rPr>
                <w:noProof/>
                <w:webHidden/>
              </w:rPr>
              <w:fldChar w:fldCharType="begin"/>
            </w:r>
            <w:r w:rsidR="00217E7E">
              <w:rPr>
                <w:noProof/>
                <w:webHidden/>
              </w:rPr>
              <w:instrText xml:space="preserve"> PAGEREF _Toc54605033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27A4AA2E" w14:textId="70EE449D" w:rsidR="00217E7E" w:rsidRDefault="000A288D">
          <w:pPr>
            <w:pStyle w:val="TM2"/>
            <w:rPr>
              <w:rFonts w:asciiTheme="minorHAnsi" w:eastAsiaTheme="minorEastAsia" w:hAnsiTheme="minorHAnsi" w:cstheme="minorBidi"/>
              <w:b w:val="0"/>
              <w:bCs w:val="0"/>
              <w:smallCaps w:val="0"/>
              <w:noProof/>
              <w:lang w:val="ro-RO" w:eastAsia="ro-RO"/>
            </w:rPr>
          </w:pPr>
          <w:hyperlink w:anchor="_Toc54605034" w:history="1">
            <w:r w:rsidR="00217E7E" w:rsidRPr="006002CC">
              <w:rPr>
                <w:rStyle w:val="Lienhypertexte"/>
                <w:rFonts w:ascii="Times New Roman" w:hAnsi="Times New Roman"/>
                <w:noProof/>
              </w:rPr>
              <w:t>École doctorale francophone en sciences sociales</w:t>
            </w:r>
            <w:r w:rsidR="00217E7E">
              <w:rPr>
                <w:noProof/>
                <w:webHidden/>
              </w:rPr>
              <w:tab/>
            </w:r>
            <w:r w:rsidR="00217E7E">
              <w:rPr>
                <w:noProof/>
                <w:webHidden/>
              </w:rPr>
              <w:fldChar w:fldCharType="begin"/>
            </w:r>
            <w:r w:rsidR="00217E7E">
              <w:rPr>
                <w:noProof/>
                <w:webHidden/>
              </w:rPr>
              <w:instrText xml:space="preserve"> PAGEREF _Toc54605034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7321628F" w14:textId="3161D3B5"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35" w:history="1">
            <w:r w:rsidR="00217E7E" w:rsidRPr="006002CC">
              <w:rPr>
                <w:rStyle w:val="Lienhypertexte"/>
                <w:rFonts w:ascii="Times New Roman" w:hAnsi="Times New Roman"/>
                <w:noProof/>
              </w:rPr>
              <w:t>16.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Craiova</w:t>
            </w:r>
            <w:r w:rsidR="00217E7E">
              <w:rPr>
                <w:noProof/>
                <w:webHidden/>
              </w:rPr>
              <w:tab/>
            </w:r>
            <w:r w:rsidR="00217E7E">
              <w:rPr>
                <w:noProof/>
                <w:webHidden/>
              </w:rPr>
              <w:fldChar w:fldCharType="begin"/>
            </w:r>
            <w:r w:rsidR="00217E7E">
              <w:rPr>
                <w:noProof/>
                <w:webHidden/>
              </w:rPr>
              <w:instrText xml:space="preserve"> PAGEREF _Toc54605035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62CEEEAD" w14:textId="4F6EE458" w:rsidR="00217E7E" w:rsidRDefault="000A288D">
          <w:pPr>
            <w:pStyle w:val="TM2"/>
            <w:rPr>
              <w:rFonts w:asciiTheme="minorHAnsi" w:eastAsiaTheme="minorEastAsia" w:hAnsiTheme="minorHAnsi" w:cstheme="minorBidi"/>
              <w:b w:val="0"/>
              <w:bCs w:val="0"/>
              <w:smallCaps w:val="0"/>
              <w:noProof/>
              <w:lang w:val="ro-RO" w:eastAsia="ro-RO"/>
            </w:rPr>
          </w:pPr>
          <w:hyperlink w:anchor="_Toc54605036" w:history="1">
            <w:r w:rsidR="00217E7E" w:rsidRPr="006002CC">
              <w:rPr>
                <w:rStyle w:val="Lienhypertexte"/>
                <w:rFonts w:ascii="Times New Roman" w:hAnsi="Times New Roman"/>
                <w:noProof/>
                <w:lang w:eastAsia="fr-FR"/>
              </w:rPr>
              <w:t>Faculté d'Économie et Administration des Affaires</w:t>
            </w:r>
            <w:r w:rsidR="00217E7E">
              <w:rPr>
                <w:noProof/>
                <w:webHidden/>
              </w:rPr>
              <w:tab/>
            </w:r>
            <w:r w:rsidR="00217E7E">
              <w:rPr>
                <w:noProof/>
                <w:webHidden/>
              </w:rPr>
              <w:fldChar w:fldCharType="begin"/>
            </w:r>
            <w:r w:rsidR="00217E7E">
              <w:rPr>
                <w:noProof/>
                <w:webHidden/>
              </w:rPr>
              <w:instrText xml:space="preserve"> PAGEREF _Toc54605036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37A73DE3" w14:textId="29D4DA71" w:rsidR="00217E7E" w:rsidRDefault="000A288D">
          <w:pPr>
            <w:pStyle w:val="TM2"/>
            <w:rPr>
              <w:rFonts w:asciiTheme="minorHAnsi" w:eastAsiaTheme="minorEastAsia" w:hAnsiTheme="minorHAnsi" w:cstheme="minorBidi"/>
              <w:b w:val="0"/>
              <w:bCs w:val="0"/>
              <w:smallCaps w:val="0"/>
              <w:noProof/>
              <w:lang w:val="ro-RO" w:eastAsia="ro-RO"/>
            </w:rPr>
          </w:pPr>
          <w:hyperlink w:anchor="_Toc54605037" w:history="1">
            <w:r w:rsidR="00217E7E" w:rsidRPr="006002CC">
              <w:rPr>
                <w:rStyle w:val="Lienhypertexte"/>
                <w:rFonts w:ascii="Times New Roman" w:hAnsi="Times New Roman"/>
                <w:noProof/>
                <w:lang w:eastAsia="fr-FR"/>
              </w:rPr>
              <w:t>Faculté d’Automatique, Ordinateurs et Électronique</w:t>
            </w:r>
            <w:r w:rsidR="00217E7E">
              <w:rPr>
                <w:noProof/>
                <w:webHidden/>
              </w:rPr>
              <w:tab/>
            </w:r>
            <w:r w:rsidR="00217E7E">
              <w:rPr>
                <w:noProof/>
                <w:webHidden/>
              </w:rPr>
              <w:fldChar w:fldCharType="begin"/>
            </w:r>
            <w:r w:rsidR="00217E7E">
              <w:rPr>
                <w:noProof/>
                <w:webHidden/>
              </w:rPr>
              <w:instrText xml:space="preserve"> PAGEREF _Toc54605037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25FDFB8B" w14:textId="00BF712A" w:rsidR="00217E7E" w:rsidRDefault="000A288D">
          <w:pPr>
            <w:pStyle w:val="TM2"/>
            <w:rPr>
              <w:rFonts w:asciiTheme="minorHAnsi" w:eastAsiaTheme="minorEastAsia" w:hAnsiTheme="minorHAnsi" w:cstheme="minorBidi"/>
              <w:b w:val="0"/>
              <w:bCs w:val="0"/>
              <w:smallCaps w:val="0"/>
              <w:noProof/>
              <w:lang w:val="ro-RO" w:eastAsia="ro-RO"/>
            </w:rPr>
          </w:pPr>
          <w:hyperlink w:anchor="_Toc54605038"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_Toc54605038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1BA7C151" w14:textId="7D384BB6" w:rsidR="00217E7E" w:rsidRDefault="000A288D">
          <w:pPr>
            <w:pStyle w:val="TM2"/>
            <w:rPr>
              <w:rFonts w:asciiTheme="minorHAnsi" w:eastAsiaTheme="minorEastAsia" w:hAnsiTheme="minorHAnsi" w:cstheme="minorBidi"/>
              <w:b w:val="0"/>
              <w:bCs w:val="0"/>
              <w:smallCaps w:val="0"/>
              <w:noProof/>
              <w:lang w:val="ro-RO" w:eastAsia="ro-RO"/>
            </w:rPr>
          </w:pPr>
          <w:hyperlink w:anchor="_Toc54605039" w:history="1">
            <w:r w:rsidR="00217E7E" w:rsidRPr="006002CC">
              <w:rPr>
                <w:rStyle w:val="Lienhypertexte"/>
                <w:rFonts w:ascii="Times New Roman" w:hAnsi="Times New Roman"/>
                <w:noProof/>
                <w:lang w:eastAsia="fr-FR"/>
              </w:rPr>
              <w:t>Faculté des Sciences Sociales</w:t>
            </w:r>
            <w:r w:rsidR="00217E7E">
              <w:rPr>
                <w:noProof/>
                <w:webHidden/>
              </w:rPr>
              <w:tab/>
            </w:r>
            <w:r w:rsidR="00217E7E">
              <w:rPr>
                <w:noProof/>
                <w:webHidden/>
              </w:rPr>
              <w:fldChar w:fldCharType="begin"/>
            </w:r>
            <w:r w:rsidR="00217E7E">
              <w:rPr>
                <w:noProof/>
                <w:webHidden/>
              </w:rPr>
              <w:instrText xml:space="preserve"> PAGEREF _Toc54605039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0DAFEE49" w14:textId="46016B5F"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0" w:history="1">
            <w:r w:rsidR="00217E7E" w:rsidRPr="006002CC">
              <w:rPr>
                <w:rStyle w:val="Lienhypertexte"/>
                <w:rFonts w:ascii="Times New Roman" w:hAnsi="Times New Roman"/>
                <w:noProof/>
              </w:rPr>
              <w:t>17.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l’Ouest de Timişoara</w:t>
            </w:r>
            <w:r w:rsidR="00217E7E">
              <w:rPr>
                <w:noProof/>
                <w:webHidden/>
              </w:rPr>
              <w:tab/>
            </w:r>
            <w:r w:rsidR="00217E7E">
              <w:rPr>
                <w:noProof/>
                <w:webHidden/>
              </w:rPr>
              <w:fldChar w:fldCharType="begin"/>
            </w:r>
            <w:r w:rsidR="00217E7E">
              <w:rPr>
                <w:noProof/>
                <w:webHidden/>
              </w:rPr>
              <w:instrText xml:space="preserve"> PAGEREF _Toc54605040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3155204A" w14:textId="4F62E59C" w:rsidR="00217E7E" w:rsidRDefault="000A288D">
          <w:pPr>
            <w:pStyle w:val="TM2"/>
            <w:rPr>
              <w:rFonts w:asciiTheme="minorHAnsi" w:eastAsiaTheme="minorEastAsia" w:hAnsiTheme="minorHAnsi" w:cstheme="minorBidi"/>
              <w:b w:val="0"/>
              <w:bCs w:val="0"/>
              <w:smallCaps w:val="0"/>
              <w:noProof/>
              <w:lang w:val="ro-RO" w:eastAsia="ro-RO"/>
            </w:rPr>
          </w:pPr>
          <w:hyperlink w:anchor="_Toc54605041" w:history="1">
            <w:r w:rsidR="00217E7E" w:rsidRPr="006002CC">
              <w:rPr>
                <w:rStyle w:val="Lienhypertexte"/>
                <w:rFonts w:ascii="Times New Roman" w:hAnsi="Times New Roman"/>
                <w:noProof/>
                <w:lang w:eastAsia="fr-FR"/>
              </w:rPr>
              <w:t>Faculté d'économie et d'administration des affaires</w:t>
            </w:r>
            <w:r w:rsidR="00217E7E">
              <w:rPr>
                <w:noProof/>
                <w:webHidden/>
              </w:rPr>
              <w:tab/>
            </w:r>
            <w:r w:rsidR="00217E7E">
              <w:rPr>
                <w:noProof/>
                <w:webHidden/>
              </w:rPr>
              <w:fldChar w:fldCharType="begin"/>
            </w:r>
            <w:r w:rsidR="00217E7E">
              <w:rPr>
                <w:noProof/>
                <w:webHidden/>
              </w:rPr>
              <w:instrText xml:space="preserve"> PAGEREF _Toc54605041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29C49272" w14:textId="0D48737C" w:rsidR="00217E7E" w:rsidRDefault="000A288D">
          <w:pPr>
            <w:pStyle w:val="TM2"/>
            <w:rPr>
              <w:rFonts w:asciiTheme="minorHAnsi" w:eastAsiaTheme="minorEastAsia" w:hAnsiTheme="minorHAnsi" w:cstheme="minorBidi"/>
              <w:b w:val="0"/>
              <w:bCs w:val="0"/>
              <w:smallCaps w:val="0"/>
              <w:noProof/>
              <w:lang w:val="ro-RO" w:eastAsia="ro-RO"/>
            </w:rPr>
          </w:pPr>
          <w:hyperlink w:anchor="_Toc54605042" w:history="1">
            <w:r w:rsidR="00217E7E" w:rsidRPr="006002CC">
              <w:rPr>
                <w:rStyle w:val="Lienhypertexte"/>
                <w:rFonts w:ascii="Times New Roman" w:hAnsi="Times New Roman"/>
                <w:noProof/>
                <w:lang w:eastAsia="fr-FR"/>
              </w:rPr>
              <w:t>Faculté des lettres, d'histoire et de théologie</w:t>
            </w:r>
            <w:r w:rsidR="00217E7E">
              <w:rPr>
                <w:noProof/>
                <w:webHidden/>
              </w:rPr>
              <w:tab/>
            </w:r>
            <w:r w:rsidR="00217E7E">
              <w:rPr>
                <w:noProof/>
                <w:webHidden/>
              </w:rPr>
              <w:fldChar w:fldCharType="begin"/>
            </w:r>
            <w:r w:rsidR="00217E7E">
              <w:rPr>
                <w:noProof/>
                <w:webHidden/>
              </w:rPr>
              <w:instrText xml:space="preserve"> PAGEREF _Toc54605042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7532F7E7" w14:textId="54643D6B"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3" w:history="1">
            <w:r w:rsidR="00217E7E" w:rsidRPr="006002CC">
              <w:rPr>
                <w:rStyle w:val="Lienhypertexte"/>
                <w:rFonts w:ascii="Times New Roman" w:hAnsi="Times New Roman"/>
                <w:noProof/>
              </w:rPr>
              <w:t>18.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l’Ouest « Vasile Goldiș » d’Arad</w:t>
            </w:r>
            <w:r w:rsidR="00217E7E">
              <w:rPr>
                <w:noProof/>
                <w:webHidden/>
              </w:rPr>
              <w:tab/>
            </w:r>
            <w:r w:rsidR="00217E7E">
              <w:rPr>
                <w:noProof/>
                <w:webHidden/>
              </w:rPr>
              <w:fldChar w:fldCharType="begin"/>
            </w:r>
            <w:r w:rsidR="00217E7E">
              <w:rPr>
                <w:noProof/>
                <w:webHidden/>
              </w:rPr>
              <w:instrText xml:space="preserve"> PAGEREF _Toc54605043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F5D469D" w14:textId="03B2E505" w:rsidR="00217E7E" w:rsidRDefault="000A288D">
          <w:pPr>
            <w:pStyle w:val="TM2"/>
            <w:rPr>
              <w:rFonts w:asciiTheme="minorHAnsi" w:eastAsiaTheme="minorEastAsia" w:hAnsiTheme="minorHAnsi" w:cstheme="minorBidi"/>
              <w:b w:val="0"/>
              <w:bCs w:val="0"/>
              <w:smallCaps w:val="0"/>
              <w:noProof/>
              <w:lang w:val="ro-RO" w:eastAsia="ro-RO"/>
            </w:rPr>
          </w:pPr>
          <w:hyperlink w:anchor="_Toc54605044" w:history="1">
            <w:r w:rsidR="00217E7E" w:rsidRPr="006002CC">
              <w:rPr>
                <w:rStyle w:val="Lienhypertexte"/>
                <w:rFonts w:ascii="Times New Roman" w:hAnsi="Times New Roman"/>
                <w:noProof/>
              </w:rPr>
              <w:t>École Doctorale de Médecine</w:t>
            </w:r>
            <w:r w:rsidR="00217E7E">
              <w:rPr>
                <w:noProof/>
                <w:webHidden/>
              </w:rPr>
              <w:tab/>
            </w:r>
            <w:r w:rsidR="00217E7E">
              <w:rPr>
                <w:noProof/>
                <w:webHidden/>
              </w:rPr>
              <w:fldChar w:fldCharType="begin"/>
            </w:r>
            <w:r w:rsidR="00217E7E">
              <w:rPr>
                <w:noProof/>
                <w:webHidden/>
              </w:rPr>
              <w:instrText xml:space="preserve"> PAGEREF _Toc54605044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786ACBE0" w14:textId="42742FDA"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5" w:history="1">
            <w:r w:rsidR="00217E7E" w:rsidRPr="006002CC">
              <w:rPr>
                <w:rStyle w:val="Lienhypertexte"/>
                <w:rFonts w:ascii="Times New Roman" w:hAnsi="Times New Roman"/>
                <w:noProof/>
                <w:lang w:eastAsia="fr-FR"/>
              </w:rPr>
              <w:t>19.</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Médecine et de Pharmacie « Grigore T. Popa » de Iași</w:t>
            </w:r>
            <w:r w:rsidR="00217E7E">
              <w:rPr>
                <w:noProof/>
                <w:webHidden/>
              </w:rPr>
              <w:tab/>
            </w:r>
            <w:r w:rsidR="00217E7E">
              <w:rPr>
                <w:noProof/>
                <w:webHidden/>
              </w:rPr>
              <w:fldChar w:fldCharType="begin"/>
            </w:r>
            <w:r w:rsidR="00217E7E">
              <w:rPr>
                <w:noProof/>
                <w:webHidden/>
              </w:rPr>
              <w:instrText xml:space="preserve"> PAGEREF _Toc54605045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41C3E39" w14:textId="3FB4C041" w:rsidR="00217E7E" w:rsidRDefault="000A288D">
          <w:pPr>
            <w:pStyle w:val="TM2"/>
            <w:rPr>
              <w:rFonts w:asciiTheme="minorHAnsi" w:eastAsiaTheme="minorEastAsia" w:hAnsiTheme="minorHAnsi" w:cstheme="minorBidi"/>
              <w:b w:val="0"/>
              <w:bCs w:val="0"/>
              <w:smallCaps w:val="0"/>
              <w:noProof/>
              <w:lang w:val="ro-RO" w:eastAsia="ro-RO"/>
            </w:rPr>
          </w:pPr>
          <w:hyperlink w:anchor="_Toc54605046" w:history="1">
            <w:r w:rsidR="00217E7E" w:rsidRPr="006002CC">
              <w:rPr>
                <w:rStyle w:val="Lienhypertexte"/>
                <w:rFonts w:ascii="Times New Roman" w:hAnsi="Times New Roman"/>
                <w:noProof/>
                <w:lang w:eastAsia="fr-FR"/>
              </w:rPr>
              <w:t>Faculté de Médecine Dentaire</w:t>
            </w:r>
            <w:r w:rsidR="00217E7E">
              <w:rPr>
                <w:noProof/>
                <w:webHidden/>
              </w:rPr>
              <w:tab/>
            </w:r>
            <w:r w:rsidR="00217E7E">
              <w:rPr>
                <w:noProof/>
                <w:webHidden/>
              </w:rPr>
              <w:fldChar w:fldCharType="begin"/>
            </w:r>
            <w:r w:rsidR="00217E7E">
              <w:rPr>
                <w:noProof/>
                <w:webHidden/>
              </w:rPr>
              <w:instrText xml:space="preserve"> PAGEREF _Toc54605046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A8BCF46" w14:textId="012328F1" w:rsidR="00217E7E" w:rsidRDefault="000A288D">
          <w:pPr>
            <w:pStyle w:val="TM2"/>
            <w:rPr>
              <w:rFonts w:asciiTheme="minorHAnsi" w:eastAsiaTheme="minorEastAsia" w:hAnsiTheme="minorHAnsi" w:cstheme="minorBidi"/>
              <w:b w:val="0"/>
              <w:bCs w:val="0"/>
              <w:smallCaps w:val="0"/>
              <w:noProof/>
              <w:lang w:val="ro-RO" w:eastAsia="ro-RO"/>
            </w:rPr>
          </w:pPr>
          <w:hyperlink w:anchor="_Toc54605047" w:history="1">
            <w:r w:rsidR="00217E7E" w:rsidRPr="006002CC">
              <w:rPr>
                <w:rStyle w:val="Lienhypertexte"/>
                <w:rFonts w:ascii="Times New Roman" w:hAnsi="Times New Roman"/>
                <w:noProof/>
                <w:lang w:eastAsia="fr-FR"/>
              </w:rPr>
              <w:t>Faculté de Pharmacie</w:t>
            </w:r>
            <w:r w:rsidR="00217E7E">
              <w:rPr>
                <w:noProof/>
                <w:webHidden/>
              </w:rPr>
              <w:tab/>
            </w:r>
            <w:r w:rsidR="00217E7E">
              <w:rPr>
                <w:noProof/>
                <w:webHidden/>
              </w:rPr>
              <w:fldChar w:fldCharType="begin"/>
            </w:r>
            <w:r w:rsidR="00217E7E">
              <w:rPr>
                <w:noProof/>
                <w:webHidden/>
              </w:rPr>
              <w:instrText xml:space="preserve"> PAGEREF _Toc54605047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209B7D9C" w14:textId="6A2647E8" w:rsidR="00217E7E" w:rsidRDefault="000A288D">
          <w:pPr>
            <w:pStyle w:val="TM2"/>
            <w:rPr>
              <w:rFonts w:asciiTheme="minorHAnsi" w:eastAsiaTheme="minorEastAsia" w:hAnsiTheme="minorHAnsi" w:cstheme="minorBidi"/>
              <w:b w:val="0"/>
              <w:bCs w:val="0"/>
              <w:smallCaps w:val="0"/>
              <w:noProof/>
              <w:lang w:val="ro-RO" w:eastAsia="ro-RO"/>
            </w:rPr>
          </w:pPr>
          <w:hyperlink w:anchor="_Toc54605048" w:history="1">
            <w:r w:rsidR="00217E7E" w:rsidRPr="006002CC">
              <w:rPr>
                <w:rStyle w:val="Lienhypertexte"/>
                <w:rFonts w:ascii="Times New Roman" w:hAnsi="Times New Roman"/>
                <w:noProof/>
                <w:lang w:eastAsia="fr-FR"/>
              </w:rPr>
              <w:t>Faculté de Bioingénierie Médicale</w:t>
            </w:r>
            <w:r w:rsidR="00217E7E">
              <w:rPr>
                <w:noProof/>
                <w:webHidden/>
              </w:rPr>
              <w:tab/>
            </w:r>
            <w:r w:rsidR="00217E7E">
              <w:rPr>
                <w:noProof/>
                <w:webHidden/>
              </w:rPr>
              <w:fldChar w:fldCharType="begin"/>
            </w:r>
            <w:r w:rsidR="00217E7E">
              <w:rPr>
                <w:noProof/>
                <w:webHidden/>
              </w:rPr>
              <w:instrText xml:space="preserve"> PAGEREF _Toc54605048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082E8099" w14:textId="23051C82"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9" w:history="1">
            <w:r w:rsidR="00217E7E" w:rsidRPr="006002CC">
              <w:rPr>
                <w:rStyle w:val="Lienhypertexte"/>
                <w:rFonts w:ascii="Times New Roman" w:hAnsi="Times New Roman"/>
                <w:noProof/>
              </w:rPr>
              <w:t>20.</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médecine et de pharmacie « Iuliu Hatieganu » de Cluj-Napoca</w:t>
            </w:r>
            <w:r w:rsidR="00217E7E">
              <w:rPr>
                <w:noProof/>
                <w:webHidden/>
              </w:rPr>
              <w:tab/>
            </w:r>
            <w:r w:rsidR="00217E7E">
              <w:rPr>
                <w:noProof/>
                <w:webHidden/>
              </w:rPr>
              <w:fldChar w:fldCharType="begin"/>
            </w:r>
            <w:r w:rsidR="00217E7E">
              <w:rPr>
                <w:noProof/>
                <w:webHidden/>
              </w:rPr>
              <w:instrText xml:space="preserve"> PAGEREF _Toc54605049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7B082686" w14:textId="6A71A27A" w:rsidR="00217E7E" w:rsidRDefault="000A288D">
          <w:pPr>
            <w:pStyle w:val="TM2"/>
            <w:rPr>
              <w:rFonts w:asciiTheme="minorHAnsi" w:eastAsiaTheme="minorEastAsia" w:hAnsiTheme="minorHAnsi" w:cstheme="minorBidi"/>
              <w:b w:val="0"/>
              <w:bCs w:val="0"/>
              <w:smallCaps w:val="0"/>
              <w:noProof/>
              <w:lang w:val="ro-RO" w:eastAsia="ro-RO"/>
            </w:rPr>
          </w:pPr>
          <w:hyperlink w:anchor="_Toc54605050" w:history="1">
            <w:r w:rsidR="00217E7E" w:rsidRPr="006002CC">
              <w:rPr>
                <w:rStyle w:val="Lienhypertexte"/>
                <w:rFonts w:ascii="Times New Roman" w:hAnsi="Times New Roman"/>
                <w:noProof/>
                <w:lang w:eastAsia="fr-FR"/>
              </w:rPr>
              <w:t>Faculté de médecine</w:t>
            </w:r>
            <w:r w:rsidR="00217E7E">
              <w:rPr>
                <w:noProof/>
                <w:webHidden/>
              </w:rPr>
              <w:tab/>
            </w:r>
            <w:r w:rsidR="00217E7E">
              <w:rPr>
                <w:noProof/>
                <w:webHidden/>
              </w:rPr>
              <w:fldChar w:fldCharType="begin"/>
            </w:r>
            <w:r w:rsidR="00217E7E">
              <w:rPr>
                <w:noProof/>
                <w:webHidden/>
              </w:rPr>
              <w:instrText xml:space="preserve"> PAGEREF _Toc54605050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02BAE4AF" w14:textId="6C208CF7" w:rsidR="00217E7E" w:rsidRDefault="000A288D">
          <w:pPr>
            <w:pStyle w:val="TM2"/>
            <w:rPr>
              <w:rFonts w:asciiTheme="minorHAnsi" w:eastAsiaTheme="minorEastAsia" w:hAnsiTheme="minorHAnsi" w:cstheme="minorBidi"/>
              <w:b w:val="0"/>
              <w:bCs w:val="0"/>
              <w:smallCaps w:val="0"/>
              <w:noProof/>
              <w:lang w:val="ro-RO" w:eastAsia="ro-RO"/>
            </w:rPr>
          </w:pPr>
          <w:hyperlink w:anchor="_Toc54605051" w:history="1">
            <w:r w:rsidR="00217E7E" w:rsidRPr="006002CC">
              <w:rPr>
                <w:rStyle w:val="Lienhypertexte"/>
                <w:rFonts w:ascii="Times New Roman" w:hAnsi="Times New Roman"/>
                <w:noProof/>
                <w:lang w:eastAsia="fr-FR"/>
              </w:rPr>
              <w:t>Faculté de médecine dentaire</w:t>
            </w:r>
            <w:r w:rsidR="00217E7E">
              <w:rPr>
                <w:noProof/>
                <w:webHidden/>
              </w:rPr>
              <w:tab/>
            </w:r>
            <w:r w:rsidR="00217E7E">
              <w:rPr>
                <w:noProof/>
                <w:webHidden/>
              </w:rPr>
              <w:fldChar w:fldCharType="begin"/>
            </w:r>
            <w:r w:rsidR="00217E7E">
              <w:rPr>
                <w:noProof/>
                <w:webHidden/>
              </w:rPr>
              <w:instrText xml:space="preserve"> PAGEREF _Toc54605051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56E3C6BE" w14:textId="49FF8243" w:rsidR="00217E7E" w:rsidRDefault="000A288D">
          <w:pPr>
            <w:pStyle w:val="TM2"/>
            <w:rPr>
              <w:rFonts w:asciiTheme="minorHAnsi" w:eastAsiaTheme="minorEastAsia" w:hAnsiTheme="minorHAnsi" w:cstheme="minorBidi"/>
              <w:b w:val="0"/>
              <w:bCs w:val="0"/>
              <w:smallCaps w:val="0"/>
              <w:noProof/>
              <w:lang w:val="ro-RO" w:eastAsia="ro-RO"/>
            </w:rPr>
          </w:pPr>
          <w:hyperlink w:anchor="_Toc54605052" w:history="1">
            <w:r w:rsidR="00217E7E" w:rsidRPr="006002CC">
              <w:rPr>
                <w:rStyle w:val="Lienhypertexte"/>
                <w:rFonts w:ascii="Times New Roman" w:hAnsi="Times New Roman"/>
                <w:noProof/>
                <w:lang w:eastAsia="fr-FR"/>
              </w:rPr>
              <w:t>Faculté de pharmacie</w:t>
            </w:r>
            <w:r w:rsidR="00217E7E">
              <w:rPr>
                <w:noProof/>
                <w:webHidden/>
              </w:rPr>
              <w:tab/>
            </w:r>
            <w:r w:rsidR="00217E7E">
              <w:rPr>
                <w:noProof/>
                <w:webHidden/>
              </w:rPr>
              <w:fldChar w:fldCharType="begin"/>
            </w:r>
            <w:r w:rsidR="00217E7E">
              <w:rPr>
                <w:noProof/>
                <w:webHidden/>
              </w:rPr>
              <w:instrText xml:space="preserve"> PAGEREF _Toc54605052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7B4C5791" w14:textId="14912857" w:rsidR="00217E7E" w:rsidRDefault="000A288D">
          <w:pPr>
            <w:pStyle w:val="TM2"/>
            <w:rPr>
              <w:rFonts w:asciiTheme="minorHAnsi" w:eastAsiaTheme="minorEastAsia" w:hAnsiTheme="minorHAnsi" w:cstheme="minorBidi"/>
              <w:b w:val="0"/>
              <w:bCs w:val="0"/>
              <w:smallCaps w:val="0"/>
              <w:noProof/>
              <w:lang w:val="ro-RO" w:eastAsia="ro-RO"/>
            </w:rPr>
          </w:pPr>
          <w:hyperlink w:anchor="_Toc54605053" w:history="1">
            <w:r w:rsidR="00217E7E" w:rsidRPr="006002CC">
              <w:rPr>
                <w:rStyle w:val="Lienhypertexte"/>
                <w:rFonts w:ascii="Times New Roman" w:hAnsi="Times New Roman"/>
                <w:noProof/>
                <w:lang w:eastAsia="fr-FR"/>
              </w:rPr>
              <w:t>Centre de recherche MEDFUTURE</w:t>
            </w:r>
            <w:r w:rsidR="00217E7E">
              <w:rPr>
                <w:noProof/>
                <w:webHidden/>
              </w:rPr>
              <w:tab/>
            </w:r>
            <w:r w:rsidR="00217E7E">
              <w:rPr>
                <w:noProof/>
                <w:webHidden/>
              </w:rPr>
              <w:fldChar w:fldCharType="begin"/>
            </w:r>
            <w:r w:rsidR="00217E7E">
              <w:rPr>
                <w:noProof/>
                <w:webHidden/>
              </w:rPr>
              <w:instrText xml:space="preserve"> PAGEREF _Toc54605053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3AC83FC6" w14:textId="6FE951ED" w:rsidR="00217E7E" w:rsidRDefault="000A288D">
          <w:pPr>
            <w:pStyle w:val="TM2"/>
            <w:rPr>
              <w:rFonts w:asciiTheme="minorHAnsi" w:eastAsiaTheme="minorEastAsia" w:hAnsiTheme="minorHAnsi" w:cstheme="minorBidi"/>
              <w:b w:val="0"/>
              <w:bCs w:val="0"/>
              <w:smallCaps w:val="0"/>
              <w:noProof/>
              <w:lang w:val="ro-RO" w:eastAsia="ro-RO"/>
            </w:rPr>
          </w:pPr>
          <w:hyperlink w:anchor="_Toc54605054" w:history="1">
            <w:r w:rsidR="00217E7E" w:rsidRPr="006002CC">
              <w:rPr>
                <w:rStyle w:val="Lienhypertexte"/>
                <w:rFonts w:ascii="Times New Roman" w:hAnsi="Times New Roman"/>
                <w:noProof/>
                <w:lang w:eastAsia="fr-FR"/>
              </w:rPr>
              <w:t>Centre de Génomique fonctionnelle, Biomédecine et Médecine translationnelle</w:t>
            </w:r>
            <w:r w:rsidR="00217E7E">
              <w:rPr>
                <w:noProof/>
                <w:webHidden/>
              </w:rPr>
              <w:tab/>
            </w:r>
            <w:r w:rsidR="00217E7E">
              <w:rPr>
                <w:noProof/>
                <w:webHidden/>
              </w:rPr>
              <w:fldChar w:fldCharType="begin"/>
            </w:r>
            <w:r w:rsidR="00217E7E">
              <w:rPr>
                <w:noProof/>
                <w:webHidden/>
              </w:rPr>
              <w:instrText xml:space="preserve"> PAGEREF _Toc54605054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2F437090" w14:textId="39E1303D"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55" w:history="1">
            <w:r w:rsidR="00217E7E" w:rsidRPr="006002CC">
              <w:rPr>
                <w:rStyle w:val="Lienhypertexte"/>
                <w:rFonts w:ascii="Times New Roman" w:hAnsi="Times New Roman"/>
                <w:noProof/>
              </w:rPr>
              <w:t>21.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agricoles et de médecine vétérinaire « Ion Ionescu de la Brad » de Iași</w:t>
            </w:r>
            <w:r w:rsidR="00217E7E">
              <w:rPr>
                <w:noProof/>
                <w:webHidden/>
              </w:rPr>
              <w:tab/>
            </w:r>
            <w:r w:rsidR="00217E7E">
              <w:rPr>
                <w:noProof/>
                <w:webHidden/>
              </w:rPr>
              <w:fldChar w:fldCharType="begin"/>
            </w:r>
            <w:r w:rsidR="00217E7E">
              <w:rPr>
                <w:noProof/>
                <w:webHidden/>
              </w:rPr>
              <w:instrText xml:space="preserve"> PAGEREF _Toc54605055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494211CA" w14:textId="38A6600B" w:rsidR="00217E7E" w:rsidRDefault="000A288D">
          <w:pPr>
            <w:pStyle w:val="TM2"/>
            <w:rPr>
              <w:rFonts w:asciiTheme="minorHAnsi" w:eastAsiaTheme="minorEastAsia" w:hAnsiTheme="minorHAnsi" w:cstheme="minorBidi"/>
              <w:b w:val="0"/>
              <w:bCs w:val="0"/>
              <w:smallCaps w:val="0"/>
              <w:noProof/>
              <w:lang w:val="ro-RO" w:eastAsia="ro-RO"/>
            </w:rPr>
          </w:pPr>
          <w:hyperlink w:anchor="_Toc54605056" w:history="1">
            <w:r w:rsidR="00217E7E" w:rsidRPr="006002CC">
              <w:rPr>
                <w:rStyle w:val="Lienhypertexte"/>
                <w:rFonts w:ascii="Times New Roman" w:hAnsi="Times New Roman"/>
                <w:noProof/>
                <w:lang w:eastAsia="fr-FR"/>
              </w:rPr>
              <w:t>Ecole doctorale d’Agriculture</w:t>
            </w:r>
            <w:r w:rsidR="00217E7E">
              <w:rPr>
                <w:noProof/>
                <w:webHidden/>
              </w:rPr>
              <w:tab/>
            </w:r>
            <w:r w:rsidR="00217E7E">
              <w:rPr>
                <w:noProof/>
                <w:webHidden/>
              </w:rPr>
              <w:fldChar w:fldCharType="begin"/>
            </w:r>
            <w:r w:rsidR="00217E7E">
              <w:rPr>
                <w:noProof/>
                <w:webHidden/>
              </w:rPr>
              <w:instrText xml:space="preserve"> PAGEREF _Toc54605056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06B1452F" w14:textId="03C9DD91" w:rsidR="00217E7E" w:rsidRDefault="000A288D">
          <w:pPr>
            <w:pStyle w:val="TM2"/>
            <w:rPr>
              <w:rFonts w:asciiTheme="minorHAnsi" w:eastAsiaTheme="minorEastAsia" w:hAnsiTheme="minorHAnsi" w:cstheme="minorBidi"/>
              <w:b w:val="0"/>
              <w:bCs w:val="0"/>
              <w:smallCaps w:val="0"/>
              <w:noProof/>
              <w:lang w:val="ro-RO" w:eastAsia="ro-RO"/>
            </w:rPr>
          </w:pPr>
          <w:hyperlink w:anchor="_Toc54605057" w:history="1">
            <w:r w:rsidR="00217E7E" w:rsidRPr="006002CC">
              <w:rPr>
                <w:rStyle w:val="Lienhypertexte"/>
                <w:rFonts w:ascii="Times New Roman" w:hAnsi="Times New Roman"/>
                <w:noProof/>
                <w:lang w:eastAsia="fr-FR"/>
              </w:rPr>
              <w:t>Ecole doctorale d’Horticulture</w:t>
            </w:r>
            <w:r w:rsidR="00217E7E">
              <w:rPr>
                <w:noProof/>
                <w:webHidden/>
              </w:rPr>
              <w:tab/>
            </w:r>
            <w:r w:rsidR="00217E7E">
              <w:rPr>
                <w:noProof/>
                <w:webHidden/>
              </w:rPr>
              <w:fldChar w:fldCharType="begin"/>
            </w:r>
            <w:r w:rsidR="00217E7E">
              <w:rPr>
                <w:noProof/>
                <w:webHidden/>
              </w:rPr>
              <w:instrText xml:space="preserve"> PAGEREF _Toc54605057 \h </w:instrText>
            </w:r>
            <w:r w:rsidR="00217E7E">
              <w:rPr>
                <w:noProof/>
                <w:webHidden/>
              </w:rPr>
            </w:r>
            <w:r w:rsidR="00217E7E">
              <w:rPr>
                <w:noProof/>
                <w:webHidden/>
              </w:rPr>
              <w:fldChar w:fldCharType="separate"/>
            </w:r>
            <w:r w:rsidR="00217E7E">
              <w:rPr>
                <w:noProof/>
                <w:webHidden/>
              </w:rPr>
              <w:t>43</w:t>
            </w:r>
            <w:r w:rsidR="00217E7E">
              <w:rPr>
                <w:noProof/>
                <w:webHidden/>
              </w:rPr>
              <w:fldChar w:fldCharType="end"/>
            </w:r>
          </w:hyperlink>
        </w:p>
        <w:p w14:paraId="59B7C489" w14:textId="78CF367B" w:rsidR="00217E7E" w:rsidRDefault="000A288D">
          <w:pPr>
            <w:pStyle w:val="TM2"/>
            <w:rPr>
              <w:rFonts w:asciiTheme="minorHAnsi" w:eastAsiaTheme="minorEastAsia" w:hAnsiTheme="minorHAnsi" w:cstheme="minorBidi"/>
              <w:b w:val="0"/>
              <w:bCs w:val="0"/>
              <w:smallCaps w:val="0"/>
              <w:noProof/>
              <w:lang w:val="ro-RO" w:eastAsia="ro-RO"/>
            </w:rPr>
          </w:pPr>
          <w:hyperlink w:anchor="_Toc54605058" w:history="1">
            <w:r w:rsidR="00217E7E" w:rsidRPr="006002CC">
              <w:rPr>
                <w:rStyle w:val="Lienhypertexte"/>
                <w:rFonts w:ascii="Times New Roman" w:hAnsi="Times New Roman"/>
                <w:noProof/>
                <w:lang w:eastAsia="fr-FR"/>
              </w:rPr>
              <w:t>Ecole doctorale de Médecine Vétérinaire</w:t>
            </w:r>
            <w:r w:rsidR="00217E7E">
              <w:rPr>
                <w:noProof/>
                <w:webHidden/>
              </w:rPr>
              <w:tab/>
            </w:r>
            <w:r w:rsidR="00217E7E">
              <w:rPr>
                <w:noProof/>
                <w:webHidden/>
              </w:rPr>
              <w:fldChar w:fldCharType="begin"/>
            </w:r>
            <w:r w:rsidR="00217E7E">
              <w:rPr>
                <w:noProof/>
                <w:webHidden/>
              </w:rPr>
              <w:instrText xml:space="preserve"> PAGEREF _Toc54605058 \h </w:instrText>
            </w:r>
            <w:r w:rsidR="00217E7E">
              <w:rPr>
                <w:noProof/>
                <w:webHidden/>
              </w:rPr>
            </w:r>
            <w:r w:rsidR="00217E7E">
              <w:rPr>
                <w:noProof/>
                <w:webHidden/>
              </w:rPr>
              <w:fldChar w:fldCharType="separate"/>
            </w:r>
            <w:r w:rsidR="00217E7E">
              <w:rPr>
                <w:noProof/>
                <w:webHidden/>
              </w:rPr>
              <w:t>44</w:t>
            </w:r>
            <w:r w:rsidR="00217E7E">
              <w:rPr>
                <w:noProof/>
                <w:webHidden/>
              </w:rPr>
              <w:fldChar w:fldCharType="end"/>
            </w:r>
          </w:hyperlink>
        </w:p>
        <w:p w14:paraId="79FB98E7" w14:textId="3FDEEDD1" w:rsidR="00217E7E" w:rsidRDefault="000A288D">
          <w:pPr>
            <w:pStyle w:val="TM2"/>
            <w:rPr>
              <w:rFonts w:asciiTheme="minorHAnsi" w:eastAsiaTheme="minorEastAsia" w:hAnsiTheme="minorHAnsi" w:cstheme="minorBidi"/>
              <w:b w:val="0"/>
              <w:bCs w:val="0"/>
              <w:smallCaps w:val="0"/>
              <w:noProof/>
              <w:lang w:val="ro-RO" w:eastAsia="ro-RO"/>
            </w:rPr>
          </w:pPr>
          <w:hyperlink w:anchor="_Toc54605059" w:history="1">
            <w:r w:rsidR="00217E7E" w:rsidRPr="006002CC">
              <w:rPr>
                <w:rStyle w:val="Lienhypertexte"/>
                <w:rFonts w:ascii="Times New Roman" w:hAnsi="Times New Roman"/>
                <w:noProof/>
                <w:lang w:eastAsia="fr-FR"/>
              </w:rPr>
              <w:t>Ecole doctorale de Zootechnie</w:t>
            </w:r>
            <w:r w:rsidR="00217E7E">
              <w:rPr>
                <w:noProof/>
                <w:webHidden/>
              </w:rPr>
              <w:tab/>
            </w:r>
            <w:r w:rsidR="00217E7E">
              <w:rPr>
                <w:noProof/>
                <w:webHidden/>
              </w:rPr>
              <w:fldChar w:fldCharType="begin"/>
            </w:r>
            <w:r w:rsidR="00217E7E">
              <w:rPr>
                <w:noProof/>
                <w:webHidden/>
              </w:rPr>
              <w:instrText xml:space="preserve"> PAGEREF _Toc54605059 \h </w:instrText>
            </w:r>
            <w:r w:rsidR="00217E7E">
              <w:rPr>
                <w:noProof/>
                <w:webHidden/>
              </w:rPr>
            </w:r>
            <w:r w:rsidR="00217E7E">
              <w:rPr>
                <w:noProof/>
                <w:webHidden/>
              </w:rPr>
              <w:fldChar w:fldCharType="separate"/>
            </w:r>
            <w:r w:rsidR="00217E7E">
              <w:rPr>
                <w:noProof/>
                <w:webHidden/>
              </w:rPr>
              <w:t>44</w:t>
            </w:r>
            <w:r w:rsidR="00217E7E">
              <w:rPr>
                <w:noProof/>
                <w:webHidden/>
              </w:rPr>
              <w:fldChar w:fldCharType="end"/>
            </w:r>
          </w:hyperlink>
        </w:p>
        <w:p w14:paraId="4425CDA7" w14:textId="13D2E4D2" w:rsidR="00217E7E" w:rsidRDefault="000A288D">
          <w:pPr>
            <w:pStyle w:val="TM2"/>
            <w:rPr>
              <w:rFonts w:asciiTheme="minorHAnsi" w:eastAsiaTheme="minorEastAsia" w:hAnsiTheme="minorHAnsi" w:cstheme="minorBidi"/>
              <w:b w:val="0"/>
              <w:bCs w:val="0"/>
              <w:smallCaps w:val="0"/>
              <w:noProof/>
              <w:lang w:val="ro-RO" w:eastAsia="ro-RO"/>
            </w:rPr>
          </w:pPr>
          <w:hyperlink w:anchor="_Toc54605060" w:history="1">
            <w:r w:rsidR="00217E7E" w:rsidRPr="006002CC">
              <w:rPr>
                <w:rStyle w:val="Lienhypertexte"/>
                <w:rFonts w:ascii="Times New Roman" w:hAnsi="Times New Roman"/>
                <w:noProof/>
                <w:lang w:eastAsia="fr-FR"/>
              </w:rPr>
              <w:t>Ecole doctorale d’Ingénierie et management dans l’agriculture et développement rural</w:t>
            </w:r>
            <w:r w:rsidR="00217E7E">
              <w:rPr>
                <w:noProof/>
                <w:webHidden/>
              </w:rPr>
              <w:tab/>
            </w:r>
            <w:r w:rsidR="00217E7E">
              <w:rPr>
                <w:noProof/>
                <w:webHidden/>
              </w:rPr>
              <w:fldChar w:fldCharType="begin"/>
            </w:r>
            <w:r w:rsidR="00217E7E">
              <w:rPr>
                <w:noProof/>
                <w:webHidden/>
              </w:rPr>
              <w:instrText xml:space="preserve"> PAGEREF _Toc54605060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794F63B2" w14:textId="6A805158"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61" w:history="1">
            <w:r w:rsidR="00217E7E" w:rsidRPr="006002CC">
              <w:rPr>
                <w:rStyle w:val="Lienhypertexte"/>
                <w:rFonts w:ascii="Times New Roman" w:hAnsi="Times New Roman"/>
                <w:noProof/>
              </w:rPr>
              <w:t>22.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agronomiques et de médecine vétérinaire de Cluj-Napoca</w:t>
            </w:r>
            <w:r w:rsidR="00217E7E">
              <w:rPr>
                <w:noProof/>
                <w:webHidden/>
              </w:rPr>
              <w:tab/>
            </w:r>
            <w:r w:rsidR="00217E7E">
              <w:rPr>
                <w:noProof/>
                <w:webHidden/>
              </w:rPr>
              <w:fldChar w:fldCharType="begin"/>
            </w:r>
            <w:r w:rsidR="00217E7E">
              <w:rPr>
                <w:noProof/>
                <w:webHidden/>
              </w:rPr>
              <w:instrText xml:space="preserve"> PAGEREF _Toc54605061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75B0904F" w14:textId="1C470092" w:rsidR="00217E7E" w:rsidRDefault="000A288D">
          <w:pPr>
            <w:pStyle w:val="TM2"/>
            <w:rPr>
              <w:rFonts w:asciiTheme="minorHAnsi" w:eastAsiaTheme="minorEastAsia" w:hAnsiTheme="minorHAnsi" w:cstheme="minorBidi"/>
              <w:b w:val="0"/>
              <w:bCs w:val="0"/>
              <w:smallCaps w:val="0"/>
              <w:noProof/>
              <w:lang w:val="ro-RO" w:eastAsia="ro-RO"/>
            </w:rPr>
          </w:pPr>
          <w:hyperlink w:anchor="_Toc54605062" w:history="1">
            <w:r w:rsidR="00217E7E" w:rsidRPr="006002CC">
              <w:rPr>
                <w:rStyle w:val="Lienhypertexte"/>
                <w:rFonts w:ascii="Times New Roman" w:hAnsi="Times New Roman"/>
                <w:noProof/>
                <w:lang w:eastAsia="fr-FR"/>
              </w:rPr>
              <w:t>Faculté d’Agriculture</w:t>
            </w:r>
            <w:r w:rsidR="00217E7E">
              <w:rPr>
                <w:noProof/>
                <w:webHidden/>
              </w:rPr>
              <w:tab/>
            </w:r>
            <w:r w:rsidR="00217E7E">
              <w:rPr>
                <w:noProof/>
                <w:webHidden/>
              </w:rPr>
              <w:fldChar w:fldCharType="begin"/>
            </w:r>
            <w:r w:rsidR="00217E7E">
              <w:rPr>
                <w:noProof/>
                <w:webHidden/>
              </w:rPr>
              <w:instrText xml:space="preserve"> PAGEREF _Toc54605062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119D0F3A" w14:textId="381C757A" w:rsidR="00217E7E" w:rsidRDefault="000A288D">
          <w:pPr>
            <w:pStyle w:val="TM2"/>
            <w:rPr>
              <w:rFonts w:asciiTheme="minorHAnsi" w:eastAsiaTheme="minorEastAsia" w:hAnsiTheme="minorHAnsi" w:cstheme="minorBidi"/>
              <w:b w:val="0"/>
              <w:bCs w:val="0"/>
              <w:smallCaps w:val="0"/>
              <w:noProof/>
              <w:lang w:val="ro-RO" w:eastAsia="ro-RO"/>
            </w:rPr>
          </w:pPr>
          <w:hyperlink w:anchor="_Toc54605063" w:history="1">
            <w:r w:rsidR="00217E7E" w:rsidRPr="006002CC">
              <w:rPr>
                <w:rStyle w:val="Lienhypertexte"/>
                <w:rFonts w:ascii="Times New Roman" w:hAnsi="Times New Roman"/>
                <w:noProof/>
                <w:lang w:eastAsia="fr-FR"/>
              </w:rPr>
              <w:t>Faculté d’Horticulture</w:t>
            </w:r>
            <w:r w:rsidR="00217E7E">
              <w:rPr>
                <w:noProof/>
                <w:webHidden/>
              </w:rPr>
              <w:tab/>
            </w:r>
            <w:r w:rsidR="00217E7E">
              <w:rPr>
                <w:noProof/>
                <w:webHidden/>
              </w:rPr>
              <w:fldChar w:fldCharType="begin"/>
            </w:r>
            <w:r w:rsidR="00217E7E">
              <w:rPr>
                <w:noProof/>
                <w:webHidden/>
              </w:rPr>
              <w:instrText xml:space="preserve"> PAGEREF _Toc54605063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515DE688" w14:textId="716EDED2" w:rsidR="00217E7E" w:rsidRDefault="000A288D">
          <w:pPr>
            <w:pStyle w:val="TM2"/>
            <w:rPr>
              <w:rFonts w:asciiTheme="minorHAnsi" w:eastAsiaTheme="minorEastAsia" w:hAnsiTheme="minorHAnsi" w:cstheme="minorBidi"/>
              <w:b w:val="0"/>
              <w:bCs w:val="0"/>
              <w:smallCaps w:val="0"/>
              <w:noProof/>
              <w:lang w:val="ro-RO" w:eastAsia="ro-RO"/>
            </w:rPr>
          </w:pPr>
          <w:hyperlink w:anchor="_Toc54605064" w:history="1">
            <w:r w:rsidR="00217E7E" w:rsidRPr="006002CC">
              <w:rPr>
                <w:rStyle w:val="Lienhypertexte"/>
                <w:rFonts w:ascii="Times New Roman" w:hAnsi="Times New Roman"/>
                <w:noProof/>
                <w:lang w:eastAsia="fr-FR"/>
              </w:rPr>
              <w:t>Faculté de Médecine Vétérinaire</w:t>
            </w:r>
            <w:r w:rsidR="00217E7E">
              <w:rPr>
                <w:noProof/>
                <w:webHidden/>
              </w:rPr>
              <w:tab/>
            </w:r>
            <w:r w:rsidR="00217E7E">
              <w:rPr>
                <w:noProof/>
                <w:webHidden/>
              </w:rPr>
              <w:fldChar w:fldCharType="begin"/>
            </w:r>
            <w:r w:rsidR="00217E7E">
              <w:rPr>
                <w:noProof/>
                <w:webHidden/>
              </w:rPr>
              <w:instrText xml:space="preserve"> PAGEREF _Toc54605064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1A61CDAB" w14:textId="1E8E2A98" w:rsidR="00217E7E" w:rsidRDefault="000A288D">
          <w:pPr>
            <w:pStyle w:val="TM2"/>
            <w:rPr>
              <w:rFonts w:asciiTheme="minorHAnsi" w:eastAsiaTheme="minorEastAsia" w:hAnsiTheme="minorHAnsi" w:cstheme="minorBidi"/>
              <w:b w:val="0"/>
              <w:bCs w:val="0"/>
              <w:smallCaps w:val="0"/>
              <w:noProof/>
              <w:lang w:val="ro-RO" w:eastAsia="ro-RO"/>
            </w:rPr>
          </w:pPr>
          <w:hyperlink w:anchor="_Toc54605065" w:history="1">
            <w:r w:rsidR="00217E7E" w:rsidRPr="006002CC">
              <w:rPr>
                <w:rStyle w:val="Lienhypertexte"/>
                <w:rFonts w:ascii="Times New Roman" w:hAnsi="Times New Roman"/>
                <w:noProof/>
                <w:lang w:eastAsia="fr-FR"/>
              </w:rPr>
              <w:t>Analyses des filières agroalimentaires</w:t>
            </w:r>
            <w:r w:rsidR="00217E7E">
              <w:rPr>
                <w:noProof/>
                <w:webHidden/>
              </w:rPr>
              <w:tab/>
            </w:r>
            <w:r w:rsidR="00217E7E">
              <w:rPr>
                <w:noProof/>
                <w:webHidden/>
              </w:rPr>
              <w:fldChar w:fldCharType="begin"/>
            </w:r>
            <w:r w:rsidR="00217E7E">
              <w:rPr>
                <w:noProof/>
                <w:webHidden/>
              </w:rPr>
              <w:instrText xml:space="preserve"> PAGEREF _Toc54605065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351BDFEE" w14:textId="05CA5331" w:rsidR="00217E7E" w:rsidRDefault="000A288D">
          <w:pPr>
            <w:pStyle w:val="TM2"/>
            <w:rPr>
              <w:rFonts w:asciiTheme="minorHAnsi" w:eastAsiaTheme="minorEastAsia" w:hAnsiTheme="minorHAnsi" w:cstheme="minorBidi"/>
              <w:b w:val="0"/>
              <w:bCs w:val="0"/>
              <w:smallCaps w:val="0"/>
              <w:noProof/>
              <w:lang w:val="ro-RO" w:eastAsia="ro-RO"/>
            </w:rPr>
          </w:pPr>
          <w:hyperlink w:anchor="_Toc54605066" w:history="1">
            <w:r w:rsidR="00217E7E" w:rsidRPr="006002CC">
              <w:rPr>
                <w:rStyle w:val="Lienhypertexte"/>
                <w:rFonts w:ascii="Times New Roman" w:hAnsi="Times New Roman"/>
                <w:noProof/>
                <w:lang w:eastAsia="fr-FR"/>
              </w:rPr>
              <w:t>Faculté de Sciences et de Technologie des Aliments</w:t>
            </w:r>
            <w:r w:rsidR="00217E7E">
              <w:rPr>
                <w:noProof/>
                <w:webHidden/>
              </w:rPr>
              <w:tab/>
            </w:r>
            <w:r w:rsidR="00217E7E">
              <w:rPr>
                <w:noProof/>
                <w:webHidden/>
              </w:rPr>
              <w:fldChar w:fldCharType="begin"/>
            </w:r>
            <w:r w:rsidR="00217E7E">
              <w:rPr>
                <w:noProof/>
                <w:webHidden/>
              </w:rPr>
              <w:instrText xml:space="preserve"> PAGEREF _Toc54605066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096A79E4" w14:textId="41C20F5F" w:rsidR="00217E7E" w:rsidRDefault="000A288D">
          <w:pPr>
            <w:pStyle w:val="TM2"/>
            <w:rPr>
              <w:rFonts w:asciiTheme="minorHAnsi" w:eastAsiaTheme="minorEastAsia" w:hAnsiTheme="minorHAnsi" w:cstheme="minorBidi"/>
              <w:b w:val="0"/>
              <w:bCs w:val="0"/>
              <w:smallCaps w:val="0"/>
              <w:noProof/>
              <w:lang w:val="ro-RO" w:eastAsia="ro-RO"/>
            </w:rPr>
          </w:pPr>
          <w:hyperlink w:anchor="_Toc54605067" w:history="1">
            <w:r w:rsidR="00217E7E" w:rsidRPr="006002CC">
              <w:rPr>
                <w:rStyle w:val="Lienhypertexte"/>
                <w:rFonts w:ascii="Times New Roman" w:hAnsi="Times New Roman"/>
                <w:noProof/>
                <w:lang w:eastAsia="fr-FR"/>
              </w:rPr>
              <w:t>Faculté de Zootechnie et Biotechnologies</w:t>
            </w:r>
            <w:r w:rsidR="00217E7E">
              <w:rPr>
                <w:noProof/>
                <w:webHidden/>
              </w:rPr>
              <w:tab/>
            </w:r>
            <w:r w:rsidR="00217E7E">
              <w:rPr>
                <w:noProof/>
                <w:webHidden/>
              </w:rPr>
              <w:fldChar w:fldCharType="begin"/>
            </w:r>
            <w:r w:rsidR="00217E7E">
              <w:rPr>
                <w:noProof/>
                <w:webHidden/>
              </w:rPr>
              <w:instrText xml:space="preserve"> PAGEREF _Toc54605067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54D2DDCB" w14:textId="11CE260D"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68" w:history="1">
            <w:r w:rsidR="00217E7E" w:rsidRPr="006002CC">
              <w:rPr>
                <w:rStyle w:val="Lienhypertexte"/>
                <w:rFonts w:ascii="Times New Roman" w:hAnsi="Times New Roman"/>
                <w:noProof/>
              </w:rPr>
              <w:t>23.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Politehnica Timişoara</w:t>
            </w:r>
            <w:r w:rsidR="00217E7E">
              <w:rPr>
                <w:noProof/>
                <w:webHidden/>
              </w:rPr>
              <w:tab/>
            </w:r>
            <w:r w:rsidR="00217E7E">
              <w:rPr>
                <w:noProof/>
                <w:webHidden/>
              </w:rPr>
              <w:fldChar w:fldCharType="begin"/>
            </w:r>
            <w:r w:rsidR="00217E7E">
              <w:rPr>
                <w:noProof/>
                <w:webHidden/>
              </w:rPr>
              <w:instrText xml:space="preserve"> PAGEREF _Toc54605068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389396E7" w14:textId="22847F3F" w:rsidR="00217E7E" w:rsidRDefault="000A288D">
          <w:pPr>
            <w:pStyle w:val="TM2"/>
            <w:rPr>
              <w:rFonts w:asciiTheme="minorHAnsi" w:eastAsiaTheme="minorEastAsia" w:hAnsiTheme="minorHAnsi" w:cstheme="minorBidi"/>
              <w:b w:val="0"/>
              <w:bCs w:val="0"/>
              <w:smallCaps w:val="0"/>
              <w:noProof/>
              <w:lang w:val="ro-RO" w:eastAsia="ro-RO"/>
            </w:rPr>
          </w:pPr>
          <w:hyperlink w:anchor="_Toc54605069" w:history="1">
            <w:r w:rsidR="00217E7E" w:rsidRPr="006002CC">
              <w:rPr>
                <w:rStyle w:val="Lienhypertexte"/>
                <w:rFonts w:ascii="Times New Roman" w:hAnsi="Times New Roman"/>
                <w:noProof/>
                <w:lang w:eastAsia="fr-FR"/>
              </w:rPr>
              <w:t>École doctorale</w:t>
            </w:r>
            <w:r w:rsidR="00217E7E">
              <w:rPr>
                <w:noProof/>
                <w:webHidden/>
              </w:rPr>
              <w:tab/>
            </w:r>
            <w:r w:rsidR="00217E7E">
              <w:rPr>
                <w:noProof/>
                <w:webHidden/>
              </w:rPr>
              <w:fldChar w:fldCharType="begin"/>
            </w:r>
            <w:r w:rsidR="00217E7E">
              <w:rPr>
                <w:noProof/>
                <w:webHidden/>
              </w:rPr>
              <w:instrText xml:space="preserve"> PAGEREF _Toc54605069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1110F3D0" w14:textId="694E20B0"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0" w:history="1">
            <w:r w:rsidR="00217E7E" w:rsidRPr="006002CC">
              <w:rPr>
                <w:rStyle w:val="Lienhypertexte"/>
                <w:rFonts w:ascii="Times New Roman" w:hAnsi="Times New Roman"/>
                <w:noProof/>
              </w:rPr>
              <w:t>24.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 Gheorghe Asachi » de Iași</w:t>
            </w:r>
            <w:r w:rsidR="00217E7E">
              <w:rPr>
                <w:noProof/>
                <w:webHidden/>
              </w:rPr>
              <w:tab/>
            </w:r>
            <w:r w:rsidR="00217E7E">
              <w:rPr>
                <w:noProof/>
                <w:webHidden/>
              </w:rPr>
              <w:fldChar w:fldCharType="begin"/>
            </w:r>
            <w:r w:rsidR="00217E7E">
              <w:rPr>
                <w:noProof/>
                <w:webHidden/>
              </w:rPr>
              <w:instrText xml:space="preserve"> PAGEREF _Toc54605070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52662883" w14:textId="0810CADF" w:rsidR="00217E7E" w:rsidRDefault="000A288D">
          <w:pPr>
            <w:pStyle w:val="TM2"/>
            <w:rPr>
              <w:rFonts w:asciiTheme="minorHAnsi" w:eastAsiaTheme="minorEastAsia" w:hAnsiTheme="minorHAnsi" w:cstheme="minorBidi"/>
              <w:b w:val="0"/>
              <w:bCs w:val="0"/>
              <w:smallCaps w:val="0"/>
              <w:noProof/>
              <w:lang w:val="ro-RO" w:eastAsia="ro-RO"/>
            </w:rPr>
          </w:pPr>
          <w:hyperlink w:anchor="_Toc54605071" w:history="1">
            <w:r w:rsidR="00217E7E" w:rsidRPr="006002CC">
              <w:rPr>
                <w:rStyle w:val="Lienhypertexte"/>
                <w:rFonts w:ascii="Times New Roman" w:hAnsi="Times New Roman"/>
                <w:noProof/>
                <w:lang w:eastAsia="fr-FR"/>
              </w:rPr>
              <w:t>Faculté d'Ingénierie Électrique, Énergétique et Informatique Appliquée</w:t>
            </w:r>
            <w:r w:rsidR="00217E7E">
              <w:rPr>
                <w:noProof/>
                <w:webHidden/>
              </w:rPr>
              <w:tab/>
            </w:r>
            <w:r w:rsidR="00217E7E">
              <w:rPr>
                <w:noProof/>
                <w:webHidden/>
              </w:rPr>
              <w:fldChar w:fldCharType="begin"/>
            </w:r>
            <w:r w:rsidR="00217E7E">
              <w:rPr>
                <w:noProof/>
                <w:webHidden/>
              </w:rPr>
              <w:instrText xml:space="preserve"> PAGEREF _Toc54605071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342CFB0A" w14:textId="4542FA76" w:rsidR="00217E7E" w:rsidRDefault="000A288D">
          <w:pPr>
            <w:pStyle w:val="TM2"/>
            <w:rPr>
              <w:rFonts w:asciiTheme="minorHAnsi" w:eastAsiaTheme="minorEastAsia" w:hAnsiTheme="minorHAnsi" w:cstheme="minorBidi"/>
              <w:b w:val="0"/>
              <w:bCs w:val="0"/>
              <w:smallCaps w:val="0"/>
              <w:noProof/>
              <w:lang w:val="ro-RO" w:eastAsia="ro-RO"/>
            </w:rPr>
          </w:pPr>
          <w:hyperlink w:anchor="_Toc54605072" w:history="1">
            <w:r w:rsidR="00217E7E" w:rsidRPr="006002CC">
              <w:rPr>
                <w:rStyle w:val="Lienhypertexte"/>
                <w:rFonts w:ascii="Times New Roman" w:hAnsi="Times New Roman"/>
                <w:noProof/>
                <w:lang w:eastAsia="fr-FR"/>
              </w:rPr>
              <w:t>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_Toc54605072 \h </w:instrText>
            </w:r>
            <w:r w:rsidR="00217E7E">
              <w:rPr>
                <w:noProof/>
                <w:webHidden/>
              </w:rPr>
            </w:r>
            <w:r w:rsidR="00217E7E">
              <w:rPr>
                <w:noProof/>
                <w:webHidden/>
              </w:rPr>
              <w:fldChar w:fldCharType="separate"/>
            </w:r>
            <w:r w:rsidR="00217E7E">
              <w:rPr>
                <w:noProof/>
                <w:webHidden/>
              </w:rPr>
              <w:t>48</w:t>
            </w:r>
            <w:r w:rsidR="00217E7E">
              <w:rPr>
                <w:noProof/>
                <w:webHidden/>
              </w:rPr>
              <w:fldChar w:fldCharType="end"/>
            </w:r>
          </w:hyperlink>
        </w:p>
        <w:p w14:paraId="3CA7731E" w14:textId="54D4833D" w:rsidR="00217E7E" w:rsidRDefault="000A288D">
          <w:pPr>
            <w:pStyle w:val="TM2"/>
            <w:rPr>
              <w:rFonts w:asciiTheme="minorHAnsi" w:eastAsiaTheme="minorEastAsia" w:hAnsiTheme="minorHAnsi" w:cstheme="minorBidi"/>
              <w:b w:val="0"/>
              <w:bCs w:val="0"/>
              <w:smallCaps w:val="0"/>
              <w:noProof/>
              <w:lang w:val="ro-RO" w:eastAsia="ro-RO"/>
            </w:rPr>
          </w:pPr>
          <w:hyperlink w:anchor="_Toc54605073" w:history="1">
            <w:r w:rsidR="00217E7E" w:rsidRPr="006002CC">
              <w:rPr>
                <w:rStyle w:val="Lienhypertexte"/>
                <w:rFonts w:ascii="Times New Roman" w:hAnsi="Times New Roman"/>
                <w:noProof/>
                <w:lang w:eastAsia="fr-FR"/>
              </w:rPr>
              <w:t>Faculté de génie chimique et de protection de l'environnement</w:t>
            </w:r>
            <w:r w:rsidR="00217E7E">
              <w:rPr>
                <w:noProof/>
                <w:webHidden/>
              </w:rPr>
              <w:tab/>
            </w:r>
            <w:r w:rsidR="00217E7E">
              <w:rPr>
                <w:noProof/>
                <w:webHidden/>
              </w:rPr>
              <w:fldChar w:fldCharType="begin"/>
            </w:r>
            <w:r w:rsidR="00217E7E">
              <w:rPr>
                <w:noProof/>
                <w:webHidden/>
              </w:rPr>
              <w:instrText xml:space="preserve"> PAGEREF _Toc54605073 \h </w:instrText>
            </w:r>
            <w:r w:rsidR="00217E7E">
              <w:rPr>
                <w:noProof/>
                <w:webHidden/>
              </w:rPr>
            </w:r>
            <w:r w:rsidR="00217E7E">
              <w:rPr>
                <w:noProof/>
                <w:webHidden/>
              </w:rPr>
              <w:fldChar w:fldCharType="separate"/>
            </w:r>
            <w:r w:rsidR="00217E7E">
              <w:rPr>
                <w:noProof/>
                <w:webHidden/>
              </w:rPr>
              <w:t>48</w:t>
            </w:r>
            <w:r w:rsidR="00217E7E">
              <w:rPr>
                <w:noProof/>
                <w:webHidden/>
              </w:rPr>
              <w:fldChar w:fldCharType="end"/>
            </w:r>
          </w:hyperlink>
        </w:p>
        <w:p w14:paraId="7EF8207C" w14:textId="74B15740" w:rsidR="00217E7E" w:rsidRDefault="000A288D">
          <w:pPr>
            <w:pStyle w:val="TM2"/>
            <w:rPr>
              <w:rFonts w:asciiTheme="minorHAnsi" w:eastAsiaTheme="minorEastAsia" w:hAnsiTheme="minorHAnsi" w:cstheme="minorBidi"/>
              <w:b w:val="0"/>
              <w:bCs w:val="0"/>
              <w:smallCaps w:val="0"/>
              <w:noProof/>
              <w:lang w:val="ro-RO" w:eastAsia="ro-RO"/>
            </w:rPr>
          </w:pPr>
          <w:hyperlink w:anchor="_Toc54605074" w:history="1">
            <w:r w:rsidR="00217E7E" w:rsidRPr="006002CC">
              <w:rPr>
                <w:rStyle w:val="Lienhypertexte"/>
                <w:rFonts w:ascii="Times New Roman" w:hAnsi="Times New Roman"/>
                <w:noProof/>
                <w:lang w:eastAsia="fr-FR"/>
              </w:rPr>
              <w:t>Faculté de Génie Civil et Équipements pour les bâtiments</w:t>
            </w:r>
            <w:r w:rsidR="00217E7E">
              <w:rPr>
                <w:noProof/>
                <w:webHidden/>
              </w:rPr>
              <w:tab/>
            </w:r>
            <w:r w:rsidR="00217E7E">
              <w:rPr>
                <w:noProof/>
                <w:webHidden/>
              </w:rPr>
              <w:fldChar w:fldCharType="begin"/>
            </w:r>
            <w:r w:rsidR="00217E7E">
              <w:rPr>
                <w:noProof/>
                <w:webHidden/>
              </w:rPr>
              <w:instrText xml:space="preserve"> PAGEREF _Toc54605074 \h </w:instrText>
            </w:r>
            <w:r w:rsidR="00217E7E">
              <w:rPr>
                <w:noProof/>
                <w:webHidden/>
              </w:rPr>
            </w:r>
            <w:r w:rsidR="00217E7E">
              <w:rPr>
                <w:noProof/>
                <w:webHidden/>
              </w:rPr>
              <w:fldChar w:fldCharType="separate"/>
            </w:r>
            <w:r w:rsidR="00217E7E">
              <w:rPr>
                <w:noProof/>
                <w:webHidden/>
              </w:rPr>
              <w:t>49</w:t>
            </w:r>
            <w:r w:rsidR="00217E7E">
              <w:rPr>
                <w:noProof/>
                <w:webHidden/>
              </w:rPr>
              <w:fldChar w:fldCharType="end"/>
            </w:r>
          </w:hyperlink>
        </w:p>
        <w:p w14:paraId="1003260B" w14:textId="43774F67" w:rsidR="00217E7E" w:rsidRDefault="000A288D">
          <w:pPr>
            <w:pStyle w:val="TM2"/>
            <w:rPr>
              <w:rFonts w:asciiTheme="minorHAnsi" w:eastAsiaTheme="minorEastAsia" w:hAnsiTheme="minorHAnsi" w:cstheme="minorBidi"/>
              <w:b w:val="0"/>
              <w:bCs w:val="0"/>
              <w:smallCaps w:val="0"/>
              <w:noProof/>
              <w:lang w:val="ro-RO" w:eastAsia="ro-RO"/>
            </w:rPr>
          </w:pPr>
          <w:hyperlink w:anchor="_Toc54605075" w:history="1">
            <w:r w:rsidR="00217E7E" w:rsidRPr="006002CC">
              <w:rPr>
                <w:rStyle w:val="Lienhypertexte"/>
                <w:rFonts w:ascii="Times New Roman" w:hAnsi="Times New Roman"/>
                <w:noProof/>
                <w:lang w:eastAsia="fr-FR"/>
              </w:rPr>
              <w:t>Faculté de Science et Génie des Matériaux</w:t>
            </w:r>
            <w:r w:rsidR="00217E7E">
              <w:rPr>
                <w:noProof/>
                <w:webHidden/>
              </w:rPr>
              <w:tab/>
            </w:r>
            <w:r w:rsidR="00217E7E">
              <w:rPr>
                <w:noProof/>
                <w:webHidden/>
              </w:rPr>
              <w:fldChar w:fldCharType="begin"/>
            </w:r>
            <w:r w:rsidR="00217E7E">
              <w:rPr>
                <w:noProof/>
                <w:webHidden/>
              </w:rPr>
              <w:instrText xml:space="preserve"> PAGEREF _Toc54605075 \h </w:instrText>
            </w:r>
            <w:r w:rsidR="00217E7E">
              <w:rPr>
                <w:noProof/>
                <w:webHidden/>
              </w:rPr>
            </w:r>
            <w:r w:rsidR="00217E7E">
              <w:rPr>
                <w:noProof/>
                <w:webHidden/>
              </w:rPr>
              <w:fldChar w:fldCharType="separate"/>
            </w:r>
            <w:r w:rsidR="00217E7E">
              <w:rPr>
                <w:noProof/>
                <w:webHidden/>
              </w:rPr>
              <w:t>49</w:t>
            </w:r>
            <w:r w:rsidR="00217E7E">
              <w:rPr>
                <w:noProof/>
                <w:webHidden/>
              </w:rPr>
              <w:fldChar w:fldCharType="end"/>
            </w:r>
          </w:hyperlink>
        </w:p>
        <w:p w14:paraId="63D7242C" w14:textId="26FF5878" w:rsidR="00217E7E" w:rsidRDefault="000A288D">
          <w:pPr>
            <w:pStyle w:val="TM2"/>
            <w:rPr>
              <w:rFonts w:asciiTheme="minorHAnsi" w:eastAsiaTheme="minorEastAsia" w:hAnsiTheme="minorHAnsi" w:cstheme="minorBidi"/>
              <w:b w:val="0"/>
              <w:bCs w:val="0"/>
              <w:smallCaps w:val="0"/>
              <w:noProof/>
              <w:lang w:val="ro-RO" w:eastAsia="ro-RO"/>
            </w:rPr>
          </w:pPr>
          <w:hyperlink w:anchor="_Toc54605076" w:history="1">
            <w:r w:rsidR="00217E7E" w:rsidRPr="006002CC">
              <w:rPr>
                <w:rStyle w:val="Lienhypertexte"/>
                <w:rFonts w:ascii="Times New Roman" w:hAnsi="Times New Roman"/>
                <w:noProof/>
                <w:lang w:eastAsia="fr-FR"/>
              </w:rPr>
              <w:t>Faculté de Design Industriel et Management d’Affaires</w:t>
            </w:r>
            <w:r w:rsidR="00217E7E">
              <w:rPr>
                <w:noProof/>
                <w:webHidden/>
              </w:rPr>
              <w:tab/>
            </w:r>
            <w:r w:rsidR="00217E7E">
              <w:rPr>
                <w:noProof/>
                <w:webHidden/>
              </w:rPr>
              <w:fldChar w:fldCharType="begin"/>
            </w:r>
            <w:r w:rsidR="00217E7E">
              <w:rPr>
                <w:noProof/>
                <w:webHidden/>
              </w:rPr>
              <w:instrText xml:space="preserve"> PAGEREF _Toc54605076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4F93A452" w14:textId="4FB6F749"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7" w:history="1">
            <w:r w:rsidR="00217E7E" w:rsidRPr="006002CC">
              <w:rPr>
                <w:rStyle w:val="Lienhypertexte"/>
                <w:rFonts w:ascii="Times New Roman" w:hAnsi="Times New Roman"/>
                <w:noProof/>
                <w:lang w:eastAsia="fr-FR"/>
              </w:rPr>
              <w:t>25.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agronomiques et de médecine vétérinaire</w:t>
            </w:r>
            <w:r w:rsidR="00217E7E" w:rsidRPr="006002CC">
              <w:rPr>
                <w:rStyle w:val="Lienhypertexte"/>
                <w:rFonts w:ascii="Times New Roman" w:hAnsi="Times New Roman"/>
                <w:noProof/>
                <w:lang w:eastAsia="fr-FR"/>
              </w:rPr>
              <w:t xml:space="preserve"> de Bucarest</w:t>
            </w:r>
            <w:r w:rsidR="00217E7E">
              <w:rPr>
                <w:noProof/>
                <w:webHidden/>
              </w:rPr>
              <w:tab/>
            </w:r>
            <w:r w:rsidR="00217E7E">
              <w:rPr>
                <w:noProof/>
                <w:webHidden/>
              </w:rPr>
              <w:fldChar w:fldCharType="begin"/>
            </w:r>
            <w:r w:rsidR="00217E7E">
              <w:rPr>
                <w:noProof/>
                <w:webHidden/>
              </w:rPr>
              <w:instrText xml:space="preserve"> PAGEREF _Toc54605077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6E13ACB0" w14:textId="6F678476" w:rsidR="00217E7E" w:rsidRDefault="000A288D">
          <w:pPr>
            <w:pStyle w:val="TM2"/>
            <w:rPr>
              <w:rFonts w:asciiTheme="minorHAnsi" w:eastAsiaTheme="minorEastAsia" w:hAnsiTheme="minorHAnsi" w:cstheme="minorBidi"/>
              <w:b w:val="0"/>
              <w:bCs w:val="0"/>
              <w:smallCaps w:val="0"/>
              <w:noProof/>
              <w:lang w:val="ro-RO" w:eastAsia="ro-RO"/>
            </w:rPr>
          </w:pPr>
          <w:hyperlink w:anchor="_Toc54605078" w:history="1">
            <w:r w:rsidR="00217E7E" w:rsidRPr="006002CC">
              <w:rPr>
                <w:rStyle w:val="Lienhypertexte"/>
                <w:rFonts w:ascii="Times New Roman" w:hAnsi="Times New Roman"/>
                <w:noProof/>
                <w:lang w:eastAsia="fr-FR"/>
              </w:rPr>
              <w:t>Faculté d’agriculture</w:t>
            </w:r>
            <w:r w:rsidR="00217E7E">
              <w:rPr>
                <w:noProof/>
                <w:webHidden/>
              </w:rPr>
              <w:tab/>
            </w:r>
            <w:r w:rsidR="00217E7E">
              <w:rPr>
                <w:noProof/>
                <w:webHidden/>
              </w:rPr>
              <w:fldChar w:fldCharType="begin"/>
            </w:r>
            <w:r w:rsidR="00217E7E">
              <w:rPr>
                <w:noProof/>
                <w:webHidden/>
              </w:rPr>
              <w:instrText xml:space="preserve"> PAGEREF _Toc54605078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03D4C00C" w14:textId="61E7325C"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9" w:history="1">
            <w:r w:rsidR="00217E7E" w:rsidRPr="006002CC">
              <w:rPr>
                <w:rStyle w:val="Lienhypertexte"/>
                <w:rFonts w:ascii="Times New Roman" w:hAnsi="Times New Roman"/>
                <w:noProof/>
              </w:rPr>
              <w:t>26.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de Cluj-Napoca</w:t>
            </w:r>
            <w:r w:rsidR="00217E7E">
              <w:rPr>
                <w:noProof/>
                <w:webHidden/>
              </w:rPr>
              <w:tab/>
            </w:r>
            <w:r w:rsidR="00217E7E">
              <w:rPr>
                <w:noProof/>
                <w:webHidden/>
              </w:rPr>
              <w:fldChar w:fldCharType="begin"/>
            </w:r>
            <w:r w:rsidR="00217E7E">
              <w:rPr>
                <w:noProof/>
                <w:webHidden/>
              </w:rPr>
              <w:instrText xml:space="preserve"> PAGEREF _Toc54605079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13D83340" w14:textId="45A84687" w:rsidR="00217E7E" w:rsidRDefault="000A288D">
          <w:pPr>
            <w:pStyle w:val="TM2"/>
            <w:rPr>
              <w:rFonts w:asciiTheme="minorHAnsi" w:eastAsiaTheme="minorEastAsia" w:hAnsiTheme="minorHAnsi" w:cstheme="minorBidi"/>
              <w:b w:val="0"/>
              <w:bCs w:val="0"/>
              <w:smallCaps w:val="0"/>
              <w:noProof/>
              <w:lang w:val="ro-RO" w:eastAsia="ro-RO"/>
            </w:rPr>
          </w:pPr>
          <w:hyperlink w:anchor="_Toc54605080" w:history="1">
            <w:r w:rsidR="00217E7E" w:rsidRPr="006002CC">
              <w:rPr>
                <w:rStyle w:val="Lienhypertexte"/>
                <w:rFonts w:ascii="Times New Roman" w:hAnsi="Times New Roman"/>
                <w:noProof/>
                <w:lang w:eastAsia="fr-FR"/>
              </w:rPr>
              <w:t>Faculté d'Architecture et Urbanisme</w:t>
            </w:r>
            <w:r w:rsidR="00217E7E">
              <w:rPr>
                <w:noProof/>
                <w:webHidden/>
              </w:rPr>
              <w:tab/>
            </w:r>
            <w:r w:rsidR="00217E7E">
              <w:rPr>
                <w:noProof/>
                <w:webHidden/>
              </w:rPr>
              <w:fldChar w:fldCharType="begin"/>
            </w:r>
            <w:r w:rsidR="00217E7E">
              <w:rPr>
                <w:noProof/>
                <w:webHidden/>
              </w:rPr>
              <w:instrText xml:space="preserve"> PAGEREF _Toc54605080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6832DC23" w14:textId="05BE6C5D" w:rsidR="00217E7E" w:rsidRDefault="000A288D">
          <w:pPr>
            <w:pStyle w:val="TM2"/>
            <w:rPr>
              <w:rFonts w:asciiTheme="minorHAnsi" w:eastAsiaTheme="minorEastAsia" w:hAnsiTheme="minorHAnsi" w:cstheme="minorBidi"/>
              <w:b w:val="0"/>
              <w:bCs w:val="0"/>
              <w:smallCaps w:val="0"/>
              <w:noProof/>
              <w:lang w:val="ro-RO" w:eastAsia="ro-RO"/>
            </w:rPr>
          </w:pPr>
          <w:hyperlink w:anchor="_Toc54605081" w:history="1">
            <w:r w:rsidR="00217E7E" w:rsidRPr="006002CC">
              <w:rPr>
                <w:rStyle w:val="Lienhypertexte"/>
                <w:rFonts w:ascii="Times New Roman" w:hAnsi="Times New Roman"/>
                <w:noProof/>
                <w:lang w:eastAsia="fr-FR"/>
              </w:rPr>
              <w:t>Faculté d’Automatique et Génie Informatique</w:t>
            </w:r>
            <w:r w:rsidR="00217E7E">
              <w:rPr>
                <w:noProof/>
                <w:webHidden/>
              </w:rPr>
              <w:tab/>
            </w:r>
            <w:r w:rsidR="00217E7E">
              <w:rPr>
                <w:noProof/>
                <w:webHidden/>
              </w:rPr>
              <w:fldChar w:fldCharType="begin"/>
            </w:r>
            <w:r w:rsidR="00217E7E">
              <w:rPr>
                <w:noProof/>
                <w:webHidden/>
              </w:rPr>
              <w:instrText xml:space="preserve"> PAGEREF _Toc54605081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02342C45" w14:textId="14FE15F6" w:rsidR="00217E7E" w:rsidRDefault="000A288D">
          <w:pPr>
            <w:pStyle w:val="TM2"/>
            <w:rPr>
              <w:rFonts w:asciiTheme="minorHAnsi" w:eastAsiaTheme="minorEastAsia" w:hAnsiTheme="minorHAnsi" w:cstheme="minorBidi"/>
              <w:b w:val="0"/>
              <w:bCs w:val="0"/>
              <w:smallCaps w:val="0"/>
              <w:noProof/>
              <w:lang w:val="ro-RO" w:eastAsia="ro-RO"/>
            </w:rPr>
          </w:pPr>
          <w:hyperlink w:anchor="_Toc54605082" w:history="1">
            <w:r w:rsidR="00217E7E" w:rsidRPr="006002CC">
              <w:rPr>
                <w:rStyle w:val="Lienhypertexte"/>
                <w:rFonts w:ascii="Times New Roman" w:hAnsi="Times New Roman"/>
                <w:noProof/>
                <w:lang w:eastAsia="fr-FR"/>
              </w:rPr>
              <w:t>Faculté d'Électronique,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_Toc54605082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269308B8" w14:textId="163FDE1B" w:rsidR="00217E7E" w:rsidRDefault="000A288D">
          <w:pPr>
            <w:pStyle w:val="TM2"/>
            <w:rPr>
              <w:rFonts w:asciiTheme="minorHAnsi" w:eastAsiaTheme="minorEastAsia" w:hAnsiTheme="minorHAnsi" w:cstheme="minorBidi"/>
              <w:b w:val="0"/>
              <w:bCs w:val="0"/>
              <w:smallCaps w:val="0"/>
              <w:noProof/>
              <w:lang w:val="ro-RO" w:eastAsia="ro-RO"/>
            </w:rPr>
          </w:pPr>
          <w:hyperlink w:anchor="_Toc54605083" w:history="1">
            <w:r w:rsidR="00217E7E" w:rsidRPr="006002CC">
              <w:rPr>
                <w:rStyle w:val="Lienhypertexte"/>
                <w:rFonts w:ascii="Times New Roman" w:hAnsi="Times New Roman"/>
                <w:noProof/>
                <w:lang w:eastAsia="fr-FR"/>
              </w:rPr>
              <w:t>Faculté de Génie Civil</w:t>
            </w:r>
            <w:r w:rsidR="00217E7E">
              <w:rPr>
                <w:noProof/>
                <w:webHidden/>
              </w:rPr>
              <w:tab/>
            </w:r>
            <w:r w:rsidR="00217E7E">
              <w:rPr>
                <w:noProof/>
                <w:webHidden/>
              </w:rPr>
              <w:fldChar w:fldCharType="begin"/>
            </w:r>
            <w:r w:rsidR="00217E7E">
              <w:rPr>
                <w:noProof/>
                <w:webHidden/>
              </w:rPr>
              <w:instrText xml:space="preserve"> PAGEREF _Toc54605083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71C2306B" w14:textId="2EC8E53A" w:rsidR="00217E7E" w:rsidRDefault="000A288D">
          <w:pPr>
            <w:pStyle w:val="TM2"/>
            <w:rPr>
              <w:rFonts w:asciiTheme="minorHAnsi" w:eastAsiaTheme="minorEastAsia" w:hAnsiTheme="minorHAnsi" w:cstheme="minorBidi"/>
              <w:b w:val="0"/>
              <w:bCs w:val="0"/>
              <w:smallCaps w:val="0"/>
              <w:noProof/>
              <w:lang w:val="ro-RO" w:eastAsia="ro-RO"/>
            </w:rPr>
          </w:pPr>
          <w:hyperlink w:anchor="_Toc54605084" w:history="1">
            <w:r w:rsidR="00217E7E" w:rsidRPr="006002CC">
              <w:rPr>
                <w:rStyle w:val="Lienhypertexte"/>
                <w:rFonts w:ascii="Times New Roman" w:hAnsi="Times New Roman"/>
                <w:noProof/>
                <w:lang w:eastAsia="fr-FR"/>
              </w:rPr>
              <w:t>Faculté de Génie Électrique</w:t>
            </w:r>
            <w:r w:rsidR="00217E7E">
              <w:rPr>
                <w:noProof/>
                <w:webHidden/>
              </w:rPr>
              <w:tab/>
            </w:r>
            <w:r w:rsidR="00217E7E">
              <w:rPr>
                <w:noProof/>
                <w:webHidden/>
              </w:rPr>
              <w:fldChar w:fldCharType="begin"/>
            </w:r>
            <w:r w:rsidR="00217E7E">
              <w:rPr>
                <w:noProof/>
                <w:webHidden/>
              </w:rPr>
              <w:instrText xml:space="preserve"> PAGEREF _Toc54605084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41C864D8" w14:textId="08C513EE" w:rsidR="00217E7E" w:rsidRDefault="000A288D">
          <w:pPr>
            <w:pStyle w:val="TM2"/>
            <w:rPr>
              <w:rFonts w:asciiTheme="minorHAnsi" w:eastAsiaTheme="minorEastAsia" w:hAnsiTheme="minorHAnsi" w:cstheme="minorBidi"/>
              <w:b w:val="0"/>
              <w:bCs w:val="0"/>
              <w:smallCaps w:val="0"/>
              <w:noProof/>
              <w:lang w:val="ro-RO" w:eastAsia="ro-RO"/>
            </w:rPr>
          </w:pPr>
          <w:hyperlink w:anchor="_Toc54605085" w:history="1">
            <w:r w:rsidR="00217E7E" w:rsidRPr="006002CC">
              <w:rPr>
                <w:rStyle w:val="Lienhypertexte"/>
                <w:rFonts w:ascii="Times New Roman" w:hAnsi="Times New Roman"/>
                <w:noProof/>
                <w:lang w:eastAsia="fr-FR"/>
              </w:rPr>
              <w:t>Faculté de Génie des Matériaux et de l'Environnement</w:t>
            </w:r>
            <w:r w:rsidR="00217E7E">
              <w:rPr>
                <w:noProof/>
                <w:webHidden/>
              </w:rPr>
              <w:tab/>
            </w:r>
            <w:r w:rsidR="00217E7E">
              <w:rPr>
                <w:noProof/>
                <w:webHidden/>
              </w:rPr>
              <w:fldChar w:fldCharType="begin"/>
            </w:r>
            <w:r w:rsidR="00217E7E">
              <w:rPr>
                <w:noProof/>
                <w:webHidden/>
              </w:rPr>
              <w:instrText xml:space="preserve"> PAGEREF _Toc54605085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3FD18291" w14:textId="36B58F7C"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86" w:history="1">
            <w:r w:rsidR="00217E7E" w:rsidRPr="006002CC">
              <w:rPr>
                <w:rStyle w:val="Lienhypertexte"/>
                <w:rFonts w:ascii="Times New Roman" w:hAnsi="Times New Roman"/>
                <w:noProof/>
              </w:rPr>
              <w:t>27.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de constructions de Bucarest</w:t>
            </w:r>
            <w:r w:rsidR="00217E7E">
              <w:rPr>
                <w:noProof/>
                <w:webHidden/>
              </w:rPr>
              <w:tab/>
            </w:r>
            <w:r w:rsidR="00217E7E">
              <w:rPr>
                <w:noProof/>
                <w:webHidden/>
              </w:rPr>
              <w:fldChar w:fldCharType="begin"/>
            </w:r>
            <w:r w:rsidR="00217E7E">
              <w:rPr>
                <w:noProof/>
                <w:webHidden/>
              </w:rPr>
              <w:instrText xml:space="preserve"> PAGEREF _Toc54605086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638AD52E" w14:textId="4CEEF717" w:rsidR="00217E7E" w:rsidRDefault="000A288D">
          <w:pPr>
            <w:pStyle w:val="TM2"/>
            <w:rPr>
              <w:rFonts w:asciiTheme="minorHAnsi" w:eastAsiaTheme="minorEastAsia" w:hAnsiTheme="minorHAnsi" w:cstheme="minorBidi"/>
              <w:b w:val="0"/>
              <w:bCs w:val="0"/>
              <w:smallCaps w:val="0"/>
              <w:noProof/>
              <w:lang w:val="ro-RO" w:eastAsia="ro-RO"/>
            </w:rPr>
          </w:pPr>
          <w:hyperlink w:anchor="_Toc54605087" w:history="1">
            <w:r w:rsidR="00217E7E" w:rsidRPr="006002CC">
              <w:rPr>
                <w:rStyle w:val="Lienhypertexte"/>
                <w:rFonts w:ascii="Times New Roman" w:hAnsi="Times New Roman"/>
                <w:noProof/>
                <w:lang w:eastAsia="fr-FR"/>
              </w:rPr>
              <w:t>Faculté de l'ingénierie des installations</w:t>
            </w:r>
            <w:r w:rsidR="00217E7E">
              <w:rPr>
                <w:noProof/>
                <w:webHidden/>
              </w:rPr>
              <w:tab/>
            </w:r>
            <w:r w:rsidR="00217E7E">
              <w:rPr>
                <w:noProof/>
                <w:webHidden/>
              </w:rPr>
              <w:fldChar w:fldCharType="begin"/>
            </w:r>
            <w:r w:rsidR="00217E7E">
              <w:rPr>
                <w:noProof/>
                <w:webHidden/>
              </w:rPr>
              <w:instrText xml:space="preserve"> PAGEREF _Toc54605087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6021441D" w14:textId="776864A9" w:rsidR="00217E7E" w:rsidRDefault="000A288D">
          <w:pPr>
            <w:pStyle w:val="TM2"/>
            <w:rPr>
              <w:rFonts w:asciiTheme="minorHAnsi" w:eastAsiaTheme="minorEastAsia" w:hAnsiTheme="minorHAnsi" w:cstheme="minorBidi"/>
              <w:b w:val="0"/>
              <w:bCs w:val="0"/>
              <w:smallCaps w:val="0"/>
              <w:noProof/>
              <w:lang w:val="ro-RO" w:eastAsia="ro-RO"/>
            </w:rPr>
          </w:pPr>
          <w:hyperlink w:anchor="_Toc54605088" w:history="1">
            <w:r w:rsidR="00217E7E" w:rsidRPr="006002CC">
              <w:rPr>
                <w:rStyle w:val="Lienhypertexte"/>
                <w:rFonts w:ascii="Times New Roman" w:hAnsi="Times New Roman"/>
                <w:noProof/>
                <w:lang w:eastAsia="fr-FR"/>
              </w:rPr>
              <w:t>Faculté d'ingénierie en langues étrangères</w:t>
            </w:r>
            <w:r w:rsidR="00217E7E">
              <w:rPr>
                <w:noProof/>
                <w:webHidden/>
              </w:rPr>
              <w:tab/>
            </w:r>
            <w:r w:rsidR="00217E7E">
              <w:rPr>
                <w:noProof/>
                <w:webHidden/>
              </w:rPr>
              <w:fldChar w:fldCharType="begin"/>
            </w:r>
            <w:r w:rsidR="00217E7E">
              <w:rPr>
                <w:noProof/>
                <w:webHidden/>
              </w:rPr>
              <w:instrText xml:space="preserve"> PAGEREF _Toc54605088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773EF6C8" w14:textId="180CA03F" w:rsidR="00217E7E" w:rsidRDefault="000A288D">
          <w:pPr>
            <w:pStyle w:val="TM2"/>
            <w:rPr>
              <w:rFonts w:asciiTheme="minorHAnsi" w:eastAsiaTheme="minorEastAsia" w:hAnsiTheme="minorHAnsi" w:cstheme="minorBidi"/>
              <w:b w:val="0"/>
              <w:bCs w:val="0"/>
              <w:smallCaps w:val="0"/>
              <w:noProof/>
              <w:lang w:val="ro-RO" w:eastAsia="ro-RO"/>
            </w:rPr>
          </w:pPr>
          <w:hyperlink w:anchor="_Toc54605089" w:history="1">
            <w:r w:rsidR="00217E7E" w:rsidRPr="006002CC">
              <w:rPr>
                <w:rStyle w:val="Lienhypertexte"/>
                <w:rFonts w:ascii="Times New Roman" w:hAnsi="Times New Roman"/>
                <w:noProof/>
                <w:lang w:eastAsia="fr-FR"/>
              </w:rPr>
              <w:t>Faculté d'Hydrotechnique</w:t>
            </w:r>
            <w:r w:rsidR="00217E7E">
              <w:rPr>
                <w:noProof/>
                <w:webHidden/>
              </w:rPr>
              <w:tab/>
            </w:r>
            <w:r w:rsidR="00217E7E">
              <w:rPr>
                <w:noProof/>
                <w:webHidden/>
              </w:rPr>
              <w:fldChar w:fldCharType="begin"/>
            </w:r>
            <w:r w:rsidR="00217E7E">
              <w:rPr>
                <w:noProof/>
                <w:webHidden/>
              </w:rPr>
              <w:instrText xml:space="preserve"> PAGEREF _Toc54605089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458E4639" w14:textId="4E56C32A" w:rsidR="00217E7E" w:rsidRDefault="000A288D">
          <w:pPr>
            <w:pStyle w:val="TM1"/>
            <w:tabs>
              <w:tab w:val="left" w:pos="495"/>
            </w:tabs>
            <w:rPr>
              <w:rFonts w:asciiTheme="minorHAnsi" w:eastAsiaTheme="minorEastAsia" w:hAnsiTheme="minorHAnsi" w:cstheme="minorBidi"/>
              <w:b w:val="0"/>
              <w:bCs w:val="0"/>
              <w:caps w:val="0"/>
              <w:noProof/>
              <w:u w:val="none"/>
              <w:lang w:val="ro-RO" w:eastAsia="ro-RO"/>
            </w:rPr>
          </w:pPr>
          <w:hyperlink w:anchor="_Toc54605090" w:history="1">
            <w:r w:rsidR="00217E7E" w:rsidRPr="006002CC">
              <w:rPr>
                <w:rStyle w:val="Lienhypertexte"/>
                <w:rFonts w:ascii="Times New Roman" w:hAnsi="Times New Roman"/>
                <w:noProof/>
              </w:rPr>
              <w:t>28.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Pitesti</w:t>
            </w:r>
            <w:r w:rsidR="00217E7E">
              <w:rPr>
                <w:noProof/>
                <w:webHidden/>
              </w:rPr>
              <w:tab/>
            </w:r>
            <w:r w:rsidR="00217E7E">
              <w:rPr>
                <w:noProof/>
                <w:webHidden/>
              </w:rPr>
              <w:fldChar w:fldCharType="begin"/>
            </w:r>
            <w:r w:rsidR="00217E7E">
              <w:rPr>
                <w:noProof/>
                <w:webHidden/>
              </w:rPr>
              <w:instrText xml:space="preserve"> PAGEREF _Toc54605090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7E28E460" w14:textId="57C103EC" w:rsidR="00217E7E" w:rsidRDefault="000A288D">
          <w:pPr>
            <w:pStyle w:val="TM2"/>
            <w:rPr>
              <w:rFonts w:asciiTheme="minorHAnsi" w:eastAsiaTheme="minorEastAsia" w:hAnsiTheme="minorHAnsi" w:cstheme="minorBidi"/>
              <w:b w:val="0"/>
              <w:bCs w:val="0"/>
              <w:smallCaps w:val="0"/>
              <w:noProof/>
              <w:lang w:val="ro-RO" w:eastAsia="ro-RO"/>
            </w:rPr>
          </w:pPr>
          <w:hyperlink w:anchor="_Toc54605091" w:history="1">
            <w:r w:rsidR="00217E7E" w:rsidRPr="006002CC">
              <w:rPr>
                <w:rStyle w:val="Lienhypertexte"/>
                <w:rFonts w:ascii="Times New Roman" w:eastAsia="Times New Roman" w:hAnsi="Times New Roman"/>
                <w:noProof/>
                <w:lang w:val="ro-RO" w:eastAsia="ro-RO" w:bidi="ro-RO"/>
              </w:rPr>
              <w:t>Facultaté de Sciences, Education physique et Informatique</w:t>
            </w:r>
            <w:r w:rsidR="00217E7E">
              <w:rPr>
                <w:noProof/>
                <w:webHidden/>
              </w:rPr>
              <w:tab/>
            </w:r>
            <w:r w:rsidR="00217E7E">
              <w:rPr>
                <w:noProof/>
                <w:webHidden/>
              </w:rPr>
              <w:fldChar w:fldCharType="begin"/>
            </w:r>
            <w:r w:rsidR="00217E7E">
              <w:rPr>
                <w:noProof/>
                <w:webHidden/>
              </w:rPr>
              <w:instrText xml:space="preserve"> PAGEREF _Toc54605091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01CE37C1" w14:textId="48AF96C3" w:rsidR="00217E7E" w:rsidRDefault="000A288D">
          <w:pPr>
            <w:pStyle w:val="TM2"/>
            <w:rPr>
              <w:rFonts w:asciiTheme="minorHAnsi" w:eastAsiaTheme="minorEastAsia" w:hAnsiTheme="minorHAnsi" w:cstheme="minorBidi"/>
              <w:b w:val="0"/>
              <w:bCs w:val="0"/>
              <w:smallCaps w:val="0"/>
              <w:noProof/>
              <w:lang w:val="ro-RO" w:eastAsia="ro-RO"/>
            </w:rPr>
          </w:pPr>
          <w:hyperlink w:anchor="_Toc54605092" w:history="1">
            <w:r w:rsidR="00217E7E" w:rsidRPr="006002CC">
              <w:rPr>
                <w:rStyle w:val="Lienhypertexte"/>
                <w:rFonts w:ascii="Times New Roman" w:eastAsia="Times New Roman" w:hAnsi="Times New Roman"/>
                <w:noProof/>
                <w:lang w:val="ro-RO" w:eastAsia="ro-RO" w:bidi="ro-RO"/>
              </w:rPr>
              <w:t>Faculté de Mécanique et de Technologie</w:t>
            </w:r>
            <w:r w:rsidR="00217E7E">
              <w:rPr>
                <w:noProof/>
                <w:webHidden/>
              </w:rPr>
              <w:tab/>
            </w:r>
            <w:r w:rsidR="00217E7E">
              <w:rPr>
                <w:noProof/>
                <w:webHidden/>
              </w:rPr>
              <w:fldChar w:fldCharType="begin"/>
            </w:r>
            <w:r w:rsidR="00217E7E">
              <w:rPr>
                <w:noProof/>
                <w:webHidden/>
              </w:rPr>
              <w:instrText xml:space="preserve"> PAGEREF _Toc54605092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F3DAAC6" w14:textId="54858297" w:rsidR="00217E7E" w:rsidRDefault="000A288D">
          <w:pPr>
            <w:pStyle w:val="TM2"/>
            <w:rPr>
              <w:rFonts w:asciiTheme="minorHAnsi" w:eastAsiaTheme="minorEastAsia" w:hAnsiTheme="minorHAnsi" w:cstheme="minorBidi"/>
              <w:b w:val="0"/>
              <w:bCs w:val="0"/>
              <w:smallCaps w:val="0"/>
              <w:noProof/>
              <w:lang w:val="ro-RO" w:eastAsia="ro-RO"/>
            </w:rPr>
          </w:pPr>
          <w:hyperlink w:anchor="_Toc54605093" w:history="1">
            <w:r w:rsidR="00217E7E" w:rsidRPr="006002CC">
              <w:rPr>
                <w:rStyle w:val="Lienhypertexte"/>
                <w:rFonts w:ascii="Times New Roman" w:eastAsia="Times New Roman" w:hAnsi="Times New Roman"/>
                <w:noProof/>
                <w:lang w:val="ro-RO" w:eastAsia="ro-RO" w:bidi="ro-RO"/>
              </w:rPr>
              <w:t>CSUD</w:t>
            </w:r>
            <w:r w:rsidR="00217E7E">
              <w:rPr>
                <w:noProof/>
                <w:webHidden/>
              </w:rPr>
              <w:tab/>
            </w:r>
            <w:r w:rsidR="00217E7E">
              <w:rPr>
                <w:noProof/>
                <w:webHidden/>
              </w:rPr>
              <w:fldChar w:fldCharType="begin"/>
            </w:r>
            <w:r w:rsidR="00217E7E">
              <w:rPr>
                <w:noProof/>
                <w:webHidden/>
              </w:rPr>
              <w:instrText xml:space="preserve"> PAGEREF _Toc54605093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BCD4898" w14:textId="291BC982" w:rsidR="00217E7E" w:rsidRDefault="000A288D">
          <w:pPr>
            <w:pStyle w:val="TM2"/>
            <w:rPr>
              <w:rFonts w:asciiTheme="minorHAnsi" w:eastAsiaTheme="minorEastAsia" w:hAnsiTheme="minorHAnsi" w:cstheme="minorBidi"/>
              <w:b w:val="0"/>
              <w:bCs w:val="0"/>
              <w:smallCaps w:val="0"/>
              <w:noProof/>
              <w:lang w:val="ro-RO" w:eastAsia="ro-RO"/>
            </w:rPr>
          </w:pPr>
          <w:hyperlink w:anchor="_Toc54605094" w:history="1">
            <w:r w:rsidR="00217E7E" w:rsidRPr="006002CC">
              <w:rPr>
                <w:rStyle w:val="Lienhypertexte"/>
                <w:rFonts w:ascii="Times New Roman" w:eastAsia="Times New Roman" w:hAnsi="Times New Roman"/>
                <w:noProof/>
                <w:lang w:val="ro-RO" w:eastAsia="ro-RO" w:bidi="ro-RO"/>
              </w:rPr>
              <w:t>Faculté de Téologie, Lettres, Histoire et Arts</w:t>
            </w:r>
            <w:r w:rsidR="00217E7E">
              <w:rPr>
                <w:noProof/>
                <w:webHidden/>
              </w:rPr>
              <w:tab/>
            </w:r>
            <w:r w:rsidR="00217E7E">
              <w:rPr>
                <w:noProof/>
                <w:webHidden/>
              </w:rPr>
              <w:fldChar w:fldCharType="begin"/>
            </w:r>
            <w:r w:rsidR="00217E7E">
              <w:rPr>
                <w:noProof/>
                <w:webHidden/>
              </w:rPr>
              <w:instrText xml:space="preserve"> PAGEREF _Toc54605094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9648988" w14:textId="6D66D7D1" w:rsidR="00FB2C5A" w:rsidRDefault="00FB2C5A">
          <w:r>
            <w:rPr>
              <w:b/>
              <w:bCs/>
            </w:rPr>
            <w:fldChar w:fldCharType="end"/>
          </w:r>
        </w:p>
      </w:sdtContent>
    </w:sdt>
    <w:p w14:paraId="16527FB0" w14:textId="72A607E7" w:rsidR="00622774" w:rsidRPr="003B367A" w:rsidRDefault="00622774" w:rsidP="00B51076">
      <w:pPr>
        <w:spacing w:line="240" w:lineRule="auto"/>
        <w:jc w:val="both"/>
        <w:rPr>
          <w:rFonts w:ascii="Times New Roman" w:hAnsi="Times New Roman"/>
          <w:sz w:val="20"/>
          <w:szCs w:val="20"/>
          <w:lang w:eastAsia="fr-FR"/>
        </w:rPr>
      </w:pPr>
    </w:p>
    <w:p w14:paraId="75F93D3B" w14:textId="0822A865" w:rsidR="00693521" w:rsidRPr="003B367A" w:rsidRDefault="00693521" w:rsidP="00B51076">
      <w:pPr>
        <w:spacing w:line="240" w:lineRule="auto"/>
        <w:jc w:val="both"/>
        <w:rPr>
          <w:rFonts w:ascii="Times New Roman" w:hAnsi="Times New Roman"/>
          <w:sz w:val="20"/>
          <w:szCs w:val="20"/>
          <w:lang w:eastAsia="fr-FR"/>
        </w:rPr>
      </w:pPr>
    </w:p>
    <w:p w14:paraId="1BC8CC41" w14:textId="77777777" w:rsidR="00693521" w:rsidRPr="003B367A" w:rsidRDefault="00693521" w:rsidP="00B51076">
      <w:pPr>
        <w:spacing w:line="240" w:lineRule="auto"/>
        <w:jc w:val="both"/>
        <w:rPr>
          <w:rFonts w:ascii="Times New Roman" w:hAnsi="Times New Roman"/>
          <w:sz w:val="24"/>
          <w:szCs w:val="24"/>
          <w:lang w:eastAsia="fr-FR"/>
        </w:rPr>
      </w:pPr>
    </w:p>
    <w:p w14:paraId="015089A5" w14:textId="77777777" w:rsidR="00693521" w:rsidRPr="003B367A" w:rsidRDefault="00693521" w:rsidP="00B51076">
      <w:pPr>
        <w:spacing w:line="240" w:lineRule="auto"/>
        <w:jc w:val="both"/>
        <w:rPr>
          <w:rFonts w:ascii="Times New Roman" w:hAnsi="Times New Roman"/>
          <w:sz w:val="24"/>
          <w:szCs w:val="24"/>
          <w:lang w:eastAsia="fr-FR"/>
        </w:rPr>
      </w:pPr>
    </w:p>
    <w:p w14:paraId="09BD42FB" w14:textId="77777777" w:rsidR="00693521" w:rsidRPr="003B367A" w:rsidRDefault="00693521" w:rsidP="00B51076">
      <w:pPr>
        <w:spacing w:line="240" w:lineRule="auto"/>
        <w:jc w:val="both"/>
        <w:rPr>
          <w:rFonts w:ascii="Times New Roman" w:hAnsi="Times New Roman"/>
          <w:sz w:val="24"/>
          <w:szCs w:val="24"/>
          <w:lang w:eastAsia="fr-FR"/>
        </w:rPr>
      </w:pPr>
    </w:p>
    <w:p w14:paraId="3CBF47F7" w14:textId="77777777" w:rsidR="00693521" w:rsidRPr="003B367A" w:rsidRDefault="00693521" w:rsidP="00B51076">
      <w:pPr>
        <w:spacing w:line="240" w:lineRule="auto"/>
        <w:jc w:val="both"/>
        <w:rPr>
          <w:rFonts w:ascii="Times New Roman" w:hAnsi="Times New Roman"/>
          <w:sz w:val="24"/>
          <w:szCs w:val="24"/>
          <w:lang w:eastAsia="fr-FR"/>
        </w:rPr>
      </w:pPr>
    </w:p>
    <w:p w14:paraId="1138973A" w14:textId="77777777" w:rsidR="00693521" w:rsidRPr="003B367A" w:rsidRDefault="00693521" w:rsidP="00B51076">
      <w:pPr>
        <w:spacing w:line="240" w:lineRule="auto"/>
        <w:jc w:val="both"/>
        <w:rPr>
          <w:rFonts w:ascii="Times New Roman" w:hAnsi="Times New Roman"/>
          <w:sz w:val="24"/>
          <w:szCs w:val="24"/>
          <w:lang w:eastAsia="fr-FR"/>
        </w:rPr>
      </w:pPr>
    </w:p>
    <w:p w14:paraId="5DB5394B" w14:textId="77777777" w:rsidR="00693521" w:rsidRPr="003B367A" w:rsidRDefault="00693521" w:rsidP="00B51076">
      <w:pPr>
        <w:spacing w:line="240" w:lineRule="auto"/>
        <w:jc w:val="both"/>
        <w:rPr>
          <w:rFonts w:ascii="Times New Roman" w:hAnsi="Times New Roman"/>
          <w:sz w:val="24"/>
          <w:szCs w:val="24"/>
          <w:lang w:eastAsia="fr-FR"/>
        </w:rPr>
      </w:pPr>
    </w:p>
    <w:p w14:paraId="0C63CF9C" w14:textId="77777777" w:rsidR="00693521" w:rsidRPr="003B367A" w:rsidRDefault="00693521" w:rsidP="00B51076">
      <w:pPr>
        <w:spacing w:line="240" w:lineRule="auto"/>
        <w:jc w:val="both"/>
        <w:rPr>
          <w:rFonts w:ascii="Times New Roman" w:hAnsi="Times New Roman"/>
          <w:sz w:val="24"/>
          <w:szCs w:val="24"/>
          <w:lang w:eastAsia="fr-FR"/>
        </w:rPr>
      </w:pPr>
    </w:p>
    <w:p w14:paraId="6C205395" w14:textId="77777777" w:rsidR="00052062" w:rsidRPr="003B367A" w:rsidRDefault="00052062" w:rsidP="00B51076">
      <w:pPr>
        <w:spacing w:line="240" w:lineRule="auto"/>
        <w:jc w:val="both"/>
        <w:rPr>
          <w:rFonts w:ascii="Times New Roman" w:hAnsi="Times New Roman"/>
          <w:sz w:val="24"/>
          <w:szCs w:val="24"/>
          <w:lang w:eastAsia="fr-FR"/>
        </w:rPr>
      </w:pPr>
    </w:p>
    <w:p w14:paraId="59F8F8A4" w14:textId="0CD7A1F4" w:rsidR="00B96B0A" w:rsidRPr="003B367A" w:rsidRDefault="00B96B0A">
      <w:pPr>
        <w:spacing w:after="0" w:line="240" w:lineRule="auto"/>
        <w:rPr>
          <w:rFonts w:ascii="Times New Roman" w:hAnsi="Times New Roman"/>
          <w:sz w:val="24"/>
          <w:szCs w:val="24"/>
          <w:lang w:eastAsia="fr-FR"/>
        </w:rPr>
      </w:pPr>
      <w:r w:rsidRPr="003B367A">
        <w:rPr>
          <w:rFonts w:ascii="Times New Roman" w:hAnsi="Times New Roman"/>
          <w:sz w:val="24"/>
          <w:szCs w:val="24"/>
          <w:lang w:eastAsia="fr-FR"/>
        </w:rPr>
        <w:br w:type="page"/>
      </w:r>
    </w:p>
    <w:p w14:paraId="476CC862" w14:textId="77777777" w:rsidR="00DD4150" w:rsidRPr="003B367A" w:rsidRDefault="00DD4150" w:rsidP="005161CF">
      <w:pPr>
        <w:pStyle w:val="paragraph"/>
        <w:spacing w:before="0" w:beforeAutospacing="0" w:after="0" w:afterAutospacing="0"/>
        <w:rPr>
          <w:rFonts w:eastAsia="Calibri"/>
          <w:lang w:val="fr-FR" w:eastAsia="fr-FR"/>
        </w:rPr>
      </w:pPr>
    </w:p>
    <w:p w14:paraId="44BF0336" w14:textId="67AD9F39" w:rsidR="009D7701" w:rsidRPr="003B367A" w:rsidRDefault="009D7701" w:rsidP="00F256D0">
      <w:pPr>
        <w:pStyle w:val="Titre1"/>
        <w:numPr>
          <w:ilvl w:val="0"/>
          <w:numId w:val="17"/>
        </w:numPr>
        <w:rPr>
          <w:rFonts w:ascii="Times New Roman" w:hAnsi="Times New Roman"/>
          <w:b/>
          <w:color w:val="auto"/>
        </w:rPr>
      </w:pPr>
      <w:bookmarkStart w:id="0" w:name="_Toc54282323"/>
      <w:bookmarkStart w:id="1" w:name="_Toc54604941"/>
      <w:r w:rsidRPr="003B367A">
        <w:rPr>
          <w:rFonts w:ascii="Times New Roman" w:hAnsi="Times New Roman"/>
          <w:b/>
          <w:color w:val="auto"/>
        </w:rPr>
        <w:t>Aca</w:t>
      </w:r>
      <w:r w:rsidR="0048509C" w:rsidRPr="003B367A">
        <w:rPr>
          <w:rFonts w:ascii="Times New Roman" w:hAnsi="Times New Roman"/>
          <w:b/>
          <w:color w:val="auto"/>
        </w:rPr>
        <w:t>démie d’Etudes économiques de Bucarest</w:t>
      </w:r>
      <w:bookmarkEnd w:id="0"/>
      <w:bookmarkEnd w:id="1"/>
    </w:p>
    <w:p w14:paraId="676486CD" w14:textId="77777777" w:rsidR="00C225A0" w:rsidRPr="003B367A" w:rsidRDefault="00C225A0" w:rsidP="00C225A0"/>
    <w:p w14:paraId="16945A04" w14:textId="4FF6D36F" w:rsidR="00C225A0" w:rsidRPr="003B367A" w:rsidRDefault="00C225A0" w:rsidP="00A335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Adresse : </w:t>
      </w:r>
      <w:proofErr w:type="spellStart"/>
      <w:r w:rsidR="00C87AC3" w:rsidRPr="003B367A">
        <w:rPr>
          <w:rFonts w:ascii="Times New Roman" w:eastAsia="Times New Roman" w:hAnsi="Times New Roman"/>
          <w:sz w:val="24"/>
          <w:szCs w:val="24"/>
          <w:lang w:eastAsia="fr-FR"/>
        </w:rPr>
        <w:t>Piata</w:t>
      </w:r>
      <w:proofErr w:type="spellEnd"/>
      <w:r w:rsidR="00C87AC3" w:rsidRPr="003B367A">
        <w:rPr>
          <w:rFonts w:ascii="Times New Roman" w:eastAsia="Times New Roman" w:hAnsi="Times New Roman"/>
          <w:sz w:val="24"/>
          <w:szCs w:val="24"/>
          <w:lang w:eastAsia="fr-FR"/>
        </w:rPr>
        <w:t xml:space="preserve"> Romana nr. 6, </w:t>
      </w:r>
      <w:proofErr w:type="spellStart"/>
      <w:r w:rsidR="00C87AC3" w:rsidRPr="003B367A">
        <w:rPr>
          <w:rFonts w:ascii="Times New Roman" w:eastAsia="Times New Roman" w:hAnsi="Times New Roman"/>
          <w:sz w:val="24"/>
          <w:szCs w:val="24"/>
          <w:lang w:eastAsia="fr-FR"/>
        </w:rPr>
        <w:t>sector</w:t>
      </w:r>
      <w:proofErr w:type="spellEnd"/>
      <w:r w:rsidR="00C87AC3" w:rsidRPr="003B367A">
        <w:rPr>
          <w:rFonts w:ascii="Times New Roman" w:eastAsia="Times New Roman" w:hAnsi="Times New Roman"/>
          <w:sz w:val="24"/>
          <w:szCs w:val="24"/>
          <w:lang w:eastAsia="fr-FR"/>
        </w:rPr>
        <w:t xml:space="preserve"> 1, Bucuresti</w:t>
      </w:r>
      <w:r w:rsidRPr="003B367A">
        <w:rPr>
          <w:rFonts w:ascii="Times New Roman" w:eastAsia="Times New Roman" w:hAnsi="Times New Roman"/>
          <w:sz w:val="24"/>
          <w:szCs w:val="24"/>
          <w:lang w:eastAsia="fr-FR"/>
        </w:rPr>
        <w:tab/>
      </w:r>
    </w:p>
    <w:p w14:paraId="3D2E0235" w14:textId="77777777" w:rsidR="0079069F" w:rsidRPr="003B367A" w:rsidRDefault="00C225A0" w:rsidP="00A335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Site web : </w:t>
      </w:r>
      <w:hyperlink r:id="rId12" w:tgtFrame="_blank" w:history="1">
        <w:r w:rsidR="0079069F" w:rsidRPr="003B367A">
          <w:rPr>
            <w:rStyle w:val="Lienhypertexte"/>
            <w:rFonts w:ascii="Times New Roman" w:hAnsi="Times New Roman"/>
            <w:bCs/>
            <w:sz w:val="24"/>
            <w:szCs w:val="24"/>
            <w:u w:val="none"/>
          </w:rPr>
          <w:t>www.ase.ro</w:t>
        </w:r>
      </w:hyperlink>
    </w:p>
    <w:p w14:paraId="358C6FE6" w14:textId="560F826C" w:rsidR="00C225A0" w:rsidRPr="003B367A" w:rsidRDefault="00C225A0" w:rsidP="00A335FA">
      <w:pPr>
        <w:spacing w:after="0" w:line="240" w:lineRule="auto"/>
        <w:jc w:val="both"/>
        <w:rPr>
          <w:rStyle w:val="Lienhypertexte"/>
          <w:rFonts w:ascii="Times New Roman" w:hAnsi="Times New Roman"/>
          <w:bCs/>
          <w:sz w:val="24"/>
          <w:szCs w:val="24"/>
          <w:u w:val="none"/>
        </w:rPr>
      </w:pPr>
      <w:r w:rsidRPr="003B367A">
        <w:rPr>
          <w:rFonts w:ascii="Times New Roman" w:eastAsia="Times New Roman" w:hAnsi="Times New Roman"/>
          <w:sz w:val="24"/>
          <w:szCs w:val="24"/>
          <w:lang w:eastAsia="fr-FR"/>
        </w:rPr>
        <w:t xml:space="preserve">Personne de contact : </w:t>
      </w:r>
      <w:r w:rsidR="00CF0C84" w:rsidRPr="003B367A">
        <w:rPr>
          <w:rFonts w:ascii="Times New Roman" w:eastAsia="Times New Roman" w:hAnsi="Times New Roman"/>
          <w:sz w:val="24"/>
          <w:szCs w:val="24"/>
          <w:lang w:eastAsia="fr-FR"/>
        </w:rPr>
        <w:t xml:space="preserve">Catalin PLOAE, </w:t>
      </w:r>
      <w:r w:rsidR="00A173B6" w:rsidRPr="003B367A">
        <w:rPr>
          <w:rFonts w:ascii="Times New Roman" w:eastAsia="Times New Roman" w:hAnsi="Times New Roman"/>
          <w:sz w:val="24"/>
          <w:szCs w:val="24"/>
          <w:lang w:eastAsia="fr-FR"/>
        </w:rPr>
        <w:t xml:space="preserve">Directeur, Département des relations internationales, </w:t>
      </w:r>
      <w:r w:rsidR="00CF0C84" w:rsidRPr="003B367A">
        <w:rPr>
          <w:rStyle w:val="Lienhypertexte"/>
          <w:rFonts w:ascii="Times New Roman" w:hAnsi="Times New Roman"/>
          <w:bCs/>
          <w:sz w:val="24"/>
          <w:szCs w:val="24"/>
          <w:u w:val="none"/>
        </w:rPr>
        <w:t>catalin.ploae@rei.ase.ro</w:t>
      </w:r>
    </w:p>
    <w:p w14:paraId="77AD6407" w14:textId="77777777" w:rsidR="00D114AC" w:rsidRPr="003B367A" w:rsidRDefault="00D114AC" w:rsidP="0079069F"/>
    <w:p w14:paraId="393C07CC" w14:textId="747F0C44" w:rsidR="00FE2F10" w:rsidRPr="003B367A" w:rsidRDefault="00FE2F10" w:rsidP="00497319">
      <w:pPr>
        <w:pStyle w:val="Titre2"/>
        <w:rPr>
          <w:rFonts w:ascii="Times New Roman" w:hAnsi="Times New Roman"/>
          <w:b/>
          <w:color w:val="auto"/>
          <w:sz w:val="28"/>
          <w:szCs w:val="28"/>
        </w:rPr>
      </w:pPr>
      <w:bookmarkStart w:id="2" w:name="_Toc54282324"/>
      <w:bookmarkStart w:id="3" w:name="_Toc54604942"/>
      <w:r w:rsidRPr="003B367A">
        <w:rPr>
          <w:rFonts w:ascii="Times New Roman" w:hAnsi="Times New Roman"/>
          <w:b/>
          <w:color w:val="auto"/>
          <w:sz w:val="28"/>
          <w:szCs w:val="28"/>
        </w:rPr>
        <w:t>Ecole Doctorale de Comptabilité</w:t>
      </w:r>
      <w:bookmarkEnd w:id="2"/>
      <w:bookmarkEnd w:id="3"/>
    </w:p>
    <w:p w14:paraId="41D77A3B" w14:textId="77777777" w:rsidR="00D114AC" w:rsidRPr="003B367A" w:rsidRDefault="00D114AC" w:rsidP="00497319"/>
    <w:p w14:paraId="7719BF36" w14:textId="05420EAC" w:rsidR="0005558A"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Les informations financières et non financières dans le </w:t>
      </w:r>
      <w:proofErr w:type="spellStart"/>
      <w:r w:rsidRPr="003B367A">
        <w:rPr>
          <w:rFonts w:ascii="Times New Roman" w:eastAsia="Times New Roman" w:hAnsi="Times New Roman"/>
          <w:sz w:val="24"/>
          <w:szCs w:val="24"/>
          <w:lang w:eastAsia="fr-FR"/>
        </w:rPr>
        <w:t>reporting</w:t>
      </w:r>
      <w:proofErr w:type="spellEnd"/>
      <w:r w:rsidRPr="003B367A">
        <w:rPr>
          <w:rFonts w:ascii="Times New Roman" w:eastAsia="Times New Roman" w:hAnsi="Times New Roman"/>
          <w:sz w:val="24"/>
          <w:szCs w:val="24"/>
          <w:lang w:eastAsia="fr-FR"/>
        </w:rPr>
        <w:t xml:space="preserve"> intégré - un outil d'information comptable dans l'environnement d’affaire</w:t>
      </w:r>
    </w:p>
    <w:p w14:paraId="0AB753B7" w14:textId="52397EE0" w:rsidR="00D114AC"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Pertinence des actifs incorporels dans l’évaluation de la performance des entreprises du </w:t>
      </w:r>
      <w:r w:rsidR="00FB2C5A" w:rsidRPr="003B367A">
        <w:rPr>
          <w:rFonts w:ascii="Times New Roman" w:eastAsia="Times New Roman" w:hAnsi="Times New Roman"/>
          <w:sz w:val="24"/>
          <w:szCs w:val="24"/>
          <w:lang w:eastAsia="fr-FR"/>
        </w:rPr>
        <w:t>numérique</w:t>
      </w:r>
      <w:r w:rsidR="00D114AC" w:rsidRPr="003B367A">
        <w:rPr>
          <w:rFonts w:ascii="Times New Roman" w:eastAsia="Times New Roman" w:hAnsi="Times New Roman"/>
          <w:sz w:val="24"/>
          <w:szCs w:val="24"/>
          <w:lang w:eastAsia="fr-FR"/>
        </w:rPr>
        <w:t xml:space="preserve"> </w:t>
      </w:r>
    </w:p>
    <w:p w14:paraId="4367360B" w14:textId="02C53F88" w:rsidR="00D114AC"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rôle de l'entreprise dans le développement de l'économie sociale. Vers un nouveau modèle d'affaire : le modèle de la responsabilité sociale des parties prenantes</w:t>
      </w:r>
      <w:r w:rsidR="00D114AC" w:rsidRPr="003B367A">
        <w:rPr>
          <w:rFonts w:ascii="Times New Roman" w:eastAsia="Times New Roman" w:hAnsi="Times New Roman"/>
          <w:sz w:val="24"/>
          <w:szCs w:val="24"/>
          <w:lang w:eastAsia="fr-FR"/>
        </w:rPr>
        <w:t xml:space="preserve"> </w:t>
      </w:r>
    </w:p>
    <w:p w14:paraId="4E6D8E40" w14:textId="7BEF48E8" w:rsidR="00D171F2"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gouvernance de la création de valeur pour les entreprises francophones cotées. Une approche du point de vue des modèles d’affaires</w:t>
      </w:r>
    </w:p>
    <w:p w14:paraId="25CCF4CD" w14:textId="77777777" w:rsidR="00905BD6" w:rsidRPr="003B367A" w:rsidRDefault="00905BD6" w:rsidP="00497319">
      <w:pPr>
        <w:spacing w:after="0" w:line="240" w:lineRule="auto"/>
        <w:jc w:val="both"/>
        <w:rPr>
          <w:rFonts w:ascii="Times New Roman" w:eastAsia="Times New Roman" w:hAnsi="Times New Roman"/>
          <w:sz w:val="24"/>
          <w:szCs w:val="24"/>
          <w:lang w:eastAsia="fr-FR"/>
        </w:rPr>
      </w:pPr>
    </w:p>
    <w:p w14:paraId="77781609" w14:textId="6929AFE3" w:rsidR="00D6592B" w:rsidRPr="003B367A" w:rsidRDefault="008530C4" w:rsidP="00497319">
      <w:pPr>
        <w:pStyle w:val="Titre2"/>
        <w:rPr>
          <w:rFonts w:ascii="Times New Roman" w:hAnsi="Times New Roman"/>
          <w:b/>
          <w:color w:val="auto"/>
          <w:sz w:val="28"/>
          <w:szCs w:val="28"/>
        </w:rPr>
      </w:pPr>
      <w:bookmarkStart w:id="4" w:name="_Toc54282325"/>
      <w:bookmarkStart w:id="5" w:name="_Toc54604943"/>
      <w:r w:rsidRPr="003B367A">
        <w:rPr>
          <w:rFonts w:ascii="Times New Roman" w:hAnsi="Times New Roman"/>
          <w:b/>
          <w:color w:val="auto"/>
          <w:sz w:val="28"/>
          <w:szCs w:val="28"/>
        </w:rPr>
        <w:t>Ecole Doctorale d’Administration des Affaires</w:t>
      </w:r>
      <w:bookmarkEnd w:id="4"/>
      <w:bookmarkEnd w:id="5"/>
      <w:r w:rsidR="002873C2" w:rsidRPr="003B367A">
        <w:rPr>
          <w:rFonts w:ascii="Times New Roman" w:hAnsi="Times New Roman"/>
          <w:b/>
          <w:color w:val="auto"/>
          <w:sz w:val="28"/>
          <w:szCs w:val="28"/>
        </w:rPr>
        <w:t xml:space="preserve"> </w:t>
      </w:r>
    </w:p>
    <w:p w14:paraId="03330E3C" w14:textId="005D099A" w:rsidR="00D6592B" w:rsidRPr="003B367A" w:rsidRDefault="00D6592B" w:rsidP="00497319">
      <w:pPr>
        <w:tabs>
          <w:tab w:val="left" w:pos="1620"/>
        </w:tabs>
        <w:spacing w:after="0" w:line="240" w:lineRule="auto"/>
        <w:jc w:val="both"/>
        <w:rPr>
          <w:rFonts w:ascii="Times New Roman" w:eastAsia="Times New Roman" w:hAnsi="Times New Roman"/>
          <w:sz w:val="24"/>
          <w:szCs w:val="24"/>
          <w:lang w:eastAsia="fr-FR"/>
        </w:rPr>
      </w:pPr>
    </w:p>
    <w:p w14:paraId="6981D711" w14:textId="42D83483" w:rsidR="00E64E51" w:rsidRPr="003B367A" w:rsidRDefault="00D6592B" w:rsidP="00E64E51">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L'évolution des valeurs des jeunes entrepreneurs pendant la crise </w:t>
      </w:r>
      <w:proofErr w:type="spellStart"/>
      <w:r w:rsidRPr="003B367A">
        <w:rPr>
          <w:rFonts w:ascii="Times New Roman" w:eastAsia="Times New Roman" w:hAnsi="Times New Roman"/>
          <w:sz w:val="24"/>
          <w:szCs w:val="24"/>
          <w:lang w:eastAsia="fr-FR"/>
        </w:rPr>
        <w:t>Covid</w:t>
      </w:r>
      <w:proofErr w:type="spellEnd"/>
    </w:p>
    <w:p w14:paraId="7FD5D158" w14:textId="439D465F" w:rsidR="00D6592B" w:rsidRPr="003B367A" w:rsidRDefault="00D6592B" w:rsidP="00F829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 rôle des valeurs culturelles dans la réduction de la violence domestique pour la croissance </w:t>
      </w:r>
      <w:r w:rsidR="00497319" w:rsidRPr="003B367A">
        <w:rPr>
          <w:rFonts w:ascii="Times New Roman" w:eastAsia="Times New Roman" w:hAnsi="Times New Roman"/>
          <w:sz w:val="24"/>
          <w:szCs w:val="24"/>
          <w:lang w:eastAsia="fr-FR"/>
        </w:rPr>
        <w:t>économique</w:t>
      </w:r>
    </w:p>
    <w:p w14:paraId="59C063FA" w14:textId="77777777" w:rsidR="00F829FA" w:rsidRPr="003B367A" w:rsidRDefault="00F829FA" w:rsidP="00F829FA">
      <w:pPr>
        <w:spacing w:after="0" w:line="240" w:lineRule="auto"/>
        <w:jc w:val="both"/>
        <w:rPr>
          <w:rFonts w:ascii="Times New Roman" w:eastAsia="Times New Roman" w:hAnsi="Times New Roman"/>
          <w:sz w:val="24"/>
          <w:szCs w:val="24"/>
          <w:lang w:eastAsia="fr-FR"/>
        </w:rPr>
      </w:pPr>
    </w:p>
    <w:p w14:paraId="48CD2809" w14:textId="1A2544EC" w:rsidR="00D6592B" w:rsidRPr="003B367A" w:rsidRDefault="008870A7" w:rsidP="00497319">
      <w:pPr>
        <w:pStyle w:val="Titre2"/>
        <w:rPr>
          <w:rFonts w:ascii="Times New Roman" w:hAnsi="Times New Roman"/>
          <w:sz w:val="24"/>
          <w:szCs w:val="24"/>
          <w:lang w:eastAsia="fr-FR"/>
        </w:rPr>
      </w:pPr>
      <w:bookmarkStart w:id="6" w:name="_Toc54282326"/>
      <w:bookmarkStart w:id="7" w:name="_Toc54604944"/>
      <w:r w:rsidRPr="003B367A">
        <w:rPr>
          <w:rFonts w:ascii="Times New Roman" w:hAnsi="Times New Roman"/>
          <w:b/>
          <w:color w:val="auto"/>
          <w:sz w:val="28"/>
          <w:szCs w:val="28"/>
        </w:rPr>
        <w:t xml:space="preserve">Ecole Doctorale de </w:t>
      </w:r>
      <w:r w:rsidR="00D6592B" w:rsidRPr="003B367A">
        <w:rPr>
          <w:rFonts w:ascii="Times New Roman" w:hAnsi="Times New Roman"/>
          <w:b/>
          <w:color w:val="auto"/>
          <w:sz w:val="28"/>
          <w:szCs w:val="28"/>
        </w:rPr>
        <w:t>Marketing</w:t>
      </w:r>
      <w:bookmarkEnd w:id="6"/>
      <w:bookmarkEnd w:id="7"/>
    </w:p>
    <w:p w14:paraId="6839516E" w14:textId="77777777" w:rsidR="00D6592B" w:rsidRPr="003B367A" w:rsidRDefault="00D6592B" w:rsidP="00497319">
      <w:pPr>
        <w:spacing w:after="0" w:line="240" w:lineRule="auto"/>
        <w:jc w:val="both"/>
        <w:rPr>
          <w:rFonts w:ascii="Times New Roman" w:eastAsia="Times New Roman" w:hAnsi="Times New Roman"/>
          <w:sz w:val="24"/>
          <w:szCs w:val="24"/>
          <w:lang w:eastAsia="fr-FR"/>
        </w:rPr>
      </w:pPr>
    </w:p>
    <w:p w14:paraId="0852D61B" w14:textId="2E09BF10"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L’éthique du marketing politique</w:t>
      </w:r>
    </w:p>
    <w:p w14:paraId="058C18E8" w14:textId="46F39264"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et tactiques de marketing universitaire</w:t>
      </w:r>
    </w:p>
    <w:p w14:paraId="2FC167FF" w14:textId="0943EE68"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Marketing religieux - concept, particularités, stratégies et tactiques spécifiques</w:t>
      </w:r>
    </w:p>
    <w:p w14:paraId="66B0C9DD" w14:textId="0E1DCAB9"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et motivations des donateurs individuels et institutionnels</w:t>
      </w:r>
    </w:p>
    <w:p w14:paraId="138B54DD" w14:textId="4DF1B909"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du comportement des consommateurs via les plateformes de Business Intelligence</w:t>
      </w:r>
    </w:p>
    <w:p w14:paraId="71E01E2A" w14:textId="3FC4950E"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de communication marketing intégrées via des outils spécifiques aux réseaux mobiles et aux réseaux sociaux en ligne</w:t>
      </w:r>
    </w:p>
    <w:p w14:paraId="0BEDD0CA" w14:textId="2A7277F5"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L’analyse du marché – la clé de voûte du marketing</w:t>
      </w:r>
      <w:r w:rsidR="0034758D" w:rsidRPr="003B367A">
        <w:rPr>
          <w:rFonts w:ascii="Times New Roman" w:eastAsia="Times New Roman" w:hAnsi="Times New Roman"/>
          <w:sz w:val="24"/>
          <w:szCs w:val="24"/>
          <w:lang w:eastAsia="fr-FR"/>
        </w:rPr>
        <w:t xml:space="preserve">, </w:t>
      </w:r>
    </w:p>
    <w:p w14:paraId="56D638E2" w14:textId="0470C8ED"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Concepts clés et analyses en marketing stratégique</w:t>
      </w:r>
      <w:r w:rsidR="0034758D" w:rsidRPr="003B367A">
        <w:rPr>
          <w:rFonts w:ascii="Times New Roman" w:eastAsia="Times New Roman" w:hAnsi="Times New Roman"/>
          <w:sz w:val="24"/>
          <w:szCs w:val="24"/>
          <w:lang w:eastAsia="fr-FR"/>
        </w:rPr>
        <w:t xml:space="preserve">, </w:t>
      </w:r>
    </w:p>
    <w:p w14:paraId="7696F605" w14:textId="1DF5E51B"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planification stratégique de marketing</w:t>
      </w:r>
      <w:r w:rsidR="0034758D" w:rsidRPr="003B367A">
        <w:rPr>
          <w:rFonts w:ascii="Times New Roman" w:eastAsia="Times New Roman" w:hAnsi="Times New Roman"/>
          <w:sz w:val="24"/>
          <w:szCs w:val="24"/>
          <w:lang w:eastAsia="fr-FR"/>
        </w:rPr>
        <w:t xml:space="preserve">, </w:t>
      </w:r>
    </w:p>
    <w:p w14:paraId="5758D83A" w14:textId="7D62FA2C"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du marketing des services</w:t>
      </w:r>
      <w:r w:rsidR="0034758D" w:rsidRPr="003B367A">
        <w:rPr>
          <w:rFonts w:ascii="Times New Roman" w:eastAsia="Times New Roman" w:hAnsi="Times New Roman"/>
          <w:sz w:val="24"/>
          <w:szCs w:val="24"/>
          <w:lang w:eastAsia="fr-FR"/>
        </w:rPr>
        <w:t xml:space="preserve">, </w:t>
      </w:r>
    </w:p>
    <w:p w14:paraId="0879301F" w14:textId="5924611F"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du marketing de l'assurance</w:t>
      </w:r>
      <w:r w:rsidR="0034758D" w:rsidRPr="003B367A">
        <w:rPr>
          <w:rFonts w:ascii="Times New Roman" w:eastAsia="Times New Roman" w:hAnsi="Times New Roman"/>
          <w:sz w:val="24"/>
          <w:szCs w:val="24"/>
          <w:lang w:eastAsia="fr-FR"/>
        </w:rPr>
        <w:t xml:space="preserve">, </w:t>
      </w:r>
    </w:p>
    <w:p w14:paraId="6190772B" w14:textId="63AEB4E8"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globalisation et les défis du marketing international</w:t>
      </w:r>
      <w:r w:rsidR="0034758D" w:rsidRPr="003B367A">
        <w:rPr>
          <w:rFonts w:ascii="Times New Roman" w:eastAsia="Times New Roman" w:hAnsi="Times New Roman"/>
          <w:sz w:val="24"/>
          <w:szCs w:val="24"/>
          <w:lang w:eastAsia="fr-FR"/>
        </w:rPr>
        <w:t xml:space="preserve">, </w:t>
      </w:r>
    </w:p>
    <w:p w14:paraId="247EE038" w14:textId="6E4873EA"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Les facteurs endogènes et exogènes qui influencent le comportement des consommateurs</w:t>
      </w:r>
    </w:p>
    <w:p w14:paraId="326C9C63" w14:textId="405F0F88"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comportement du consommateur et son étude</w:t>
      </w:r>
      <w:r w:rsidR="0034758D" w:rsidRPr="003B367A">
        <w:rPr>
          <w:rFonts w:ascii="Times New Roman" w:eastAsia="Times New Roman" w:hAnsi="Times New Roman"/>
          <w:sz w:val="24"/>
          <w:szCs w:val="24"/>
          <w:lang w:eastAsia="fr-FR"/>
        </w:rPr>
        <w:t xml:space="preserve">, </w:t>
      </w:r>
    </w:p>
    <w:p w14:paraId="6027BAEC" w14:textId="19E3B9C9"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de la recherche qualitative de marketing</w:t>
      </w:r>
      <w:r w:rsidR="0034758D" w:rsidRPr="003B367A">
        <w:rPr>
          <w:rFonts w:ascii="Times New Roman" w:eastAsia="Times New Roman" w:hAnsi="Times New Roman"/>
          <w:sz w:val="24"/>
          <w:szCs w:val="24"/>
          <w:lang w:eastAsia="fr-FR"/>
        </w:rPr>
        <w:t xml:space="preserve">, </w:t>
      </w:r>
    </w:p>
    <w:p w14:paraId="47BBBE4F" w14:textId="505B24A4"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Du marketing traditionnel au marketing en ligne</w:t>
      </w:r>
      <w:r w:rsidR="0034758D" w:rsidRPr="003B367A">
        <w:rPr>
          <w:rFonts w:ascii="Times New Roman" w:eastAsia="Times New Roman" w:hAnsi="Times New Roman"/>
          <w:sz w:val="24"/>
          <w:szCs w:val="24"/>
          <w:lang w:eastAsia="fr-FR"/>
        </w:rPr>
        <w:t xml:space="preserve">, </w:t>
      </w:r>
    </w:p>
    <w:p w14:paraId="62D22C75" w14:textId="53999280"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 la promotion traditionnelle à la promotion en ligne et via les réseaux sociaux</w:t>
      </w:r>
      <w:r w:rsidR="0034758D" w:rsidRPr="003B367A">
        <w:rPr>
          <w:rFonts w:ascii="Times New Roman" w:eastAsia="Times New Roman" w:hAnsi="Times New Roman"/>
          <w:sz w:val="24"/>
          <w:szCs w:val="24"/>
          <w:lang w:eastAsia="fr-FR"/>
        </w:rPr>
        <w:t xml:space="preserve">, </w:t>
      </w:r>
    </w:p>
    <w:p w14:paraId="5BB84D0A" w14:textId="45961A0E"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lang w:eastAsia="fr-FR"/>
        </w:rPr>
        <w:t>L’étude de l’image de marque</w:t>
      </w:r>
      <w:r w:rsidR="0034758D" w:rsidRPr="003B367A">
        <w:rPr>
          <w:rFonts w:ascii="Times New Roman" w:hAnsi="Times New Roman"/>
          <w:sz w:val="24"/>
          <w:szCs w:val="24"/>
          <w:lang w:eastAsia="fr-FR"/>
        </w:rPr>
        <w:t xml:space="preserve">, </w:t>
      </w:r>
    </w:p>
    <w:p w14:paraId="7D8A0F40" w14:textId="77777777" w:rsidR="00D6592B" w:rsidRPr="003B367A" w:rsidRDefault="00D6592B" w:rsidP="00D6592B">
      <w:pPr>
        <w:spacing w:line="240" w:lineRule="auto"/>
        <w:jc w:val="both"/>
        <w:rPr>
          <w:rFonts w:ascii="Times New Roman" w:hAnsi="Times New Roman"/>
          <w:sz w:val="24"/>
          <w:szCs w:val="24"/>
          <w:lang w:eastAsia="fr-FR"/>
        </w:rPr>
      </w:pPr>
    </w:p>
    <w:p w14:paraId="34780210" w14:textId="703E9B34" w:rsidR="00D6592B" w:rsidRPr="003B367A" w:rsidRDefault="007B7D83" w:rsidP="00497319">
      <w:pPr>
        <w:pStyle w:val="Titre2"/>
        <w:rPr>
          <w:rFonts w:ascii="Times New Roman" w:hAnsi="Times New Roman"/>
          <w:b/>
          <w:color w:val="auto"/>
          <w:sz w:val="28"/>
          <w:szCs w:val="28"/>
        </w:rPr>
      </w:pPr>
      <w:bookmarkStart w:id="8" w:name="_Toc54282327"/>
      <w:bookmarkStart w:id="9" w:name="_Toc54604945"/>
      <w:r w:rsidRPr="003B367A">
        <w:rPr>
          <w:rFonts w:ascii="Times New Roman" w:hAnsi="Times New Roman"/>
          <w:b/>
          <w:color w:val="auto"/>
          <w:sz w:val="28"/>
          <w:szCs w:val="28"/>
        </w:rPr>
        <w:t xml:space="preserve">Ecole </w:t>
      </w:r>
      <w:r w:rsidR="00F829FA" w:rsidRPr="003B367A">
        <w:rPr>
          <w:rFonts w:ascii="Times New Roman" w:hAnsi="Times New Roman"/>
          <w:b/>
          <w:color w:val="auto"/>
          <w:sz w:val="28"/>
          <w:szCs w:val="28"/>
        </w:rPr>
        <w:t>D</w:t>
      </w:r>
      <w:r w:rsidRPr="003B367A">
        <w:rPr>
          <w:rFonts w:ascii="Times New Roman" w:hAnsi="Times New Roman"/>
          <w:b/>
          <w:color w:val="auto"/>
          <w:sz w:val="28"/>
          <w:szCs w:val="28"/>
        </w:rPr>
        <w:t>octorale en</w:t>
      </w:r>
      <w:r w:rsidR="00D6592B" w:rsidRPr="003B367A">
        <w:rPr>
          <w:rFonts w:ascii="Times New Roman" w:hAnsi="Times New Roman"/>
          <w:b/>
          <w:color w:val="auto"/>
          <w:sz w:val="28"/>
          <w:szCs w:val="28"/>
        </w:rPr>
        <w:t xml:space="preserve"> Inf</w:t>
      </w:r>
      <w:r w:rsidRPr="003B367A">
        <w:rPr>
          <w:rFonts w:ascii="Times New Roman" w:hAnsi="Times New Roman"/>
          <w:b/>
          <w:color w:val="auto"/>
          <w:sz w:val="28"/>
          <w:szCs w:val="28"/>
        </w:rPr>
        <w:t>ormatique Economique</w:t>
      </w:r>
      <w:bookmarkEnd w:id="8"/>
      <w:bookmarkEnd w:id="9"/>
    </w:p>
    <w:p w14:paraId="5D7617E5" w14:textId="77777777" w:rsidR="00D6592B" w:rsidRPr="003B367A" w:rsidRDefault="00D6592B" w:rsidP="00497319">
      <w:pPr>
        <w:spacing w:after="0" w:line="240" w:lineRule="auto"/>
        <w:jc w:val="both"/>
        <w:rPr>
          <w:rFonts w:ascii="Times New Roman" w:eastAsia="Times New Roman" w:hAnsi="Times New Roman"/>
          <w:sz w:val="24"/>
          <w:szCs w:val="24"/>
          <w:lang w:eastAsia="fr-FR"/>
        </w:rPr>
      </w:pPr>
    </w:p>
    <w:p w14:paraId="7618A02A" w14:textId="739713FF" w:rsidR="007B7D83" w:rsidRPr="003B367A" w:rsidRDefault="00D6592B" w:rsidP="007B7D83">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à base d'agents</w:t>
      </w:r>
    </w:p>
    <w:p w14:paraId="0344A635" w14:textId="55A7B2F2"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Traitement automatique du langage naturel et web sémantique</w:t>
      </w:r>
    </w:p>
    <w:p w14:paraId="0AC0C06A" w14:textId="1FA2699E" w:rsidR="00DF0AF0" w:rsidRPr="003B367A" w:rsidRDefault="00DF0AF0" w:rsidP="00497319">
      <w:pPr>
        <w:spacing w:after="0" w:line="240" w:lineRule="auto"/>
        <w:jc w:val="both"/>
        <w:rPr>
          <w:rFonts w:ascii="Times New Roman" w:eastAsia="Times New Roman" w:hAnsi="Times New Roman"/>
          <w:sz w:val="24"/>
          <w:szCs w:val="24"/>
          <w:lang w:eastAsia="fr-FR"/>
        </w:rPr>
      </w:pPr>
    </w:p>
    <w:p w14:paraId="34BA9456" w14:textId="77777777" w:rsidR="00DF0AF0" w:rsidRPr="003B367A" w:rsidRDefault="00DF0AF0" w:rsidP="00497319">
      <w:pPr>
        <w:spacing w:after="0" w:line="240" w:lineRule="auto"/>
        <w:jc w:val="both"/>
        <w:rPr>
          <w:rFonts w:ascii="Times New Roman" w:eastAsia="Times New Roman" w:hAnsi="Times New Roman"/>
          <w:sz w:val="24"/>
          <w:szCs w:val="24"/>
          <w:lang w:eastAsia="fr-FR"/>
        </w:rPr>
      </w:pPr>
    </w:p>
    <w:p w14:paraId="4C060D5E" w14:textId="58366A43" w:rsidR="00EC2EDA" w:rsidRPr="003B367A" w:rsidRDefault="00EC2EDA" w:rsidP="00EC2EDA">
      <w:pPr>
        <w:pStyle w:val="Titre1"/>
        <w:numPr>
          <w:ilvl w:val="0"/>
          <w:numId w:val="17"/>
        </w:numPr>
        <w:rPr>
          <w:rFonts w:ascii="Times New Roman" w:hAnsi="Times New Roman"/>
          <w:b/>
          <w:color w:val="auto"/>
        </w:rPr>
      </w:pPr>
      <w:bookmarkStart w:id="10" w:name="_Toc54093036"/>
      <w:bookmarkStart w:id="11" w:name="_Toc54282328"/>
      <w:bookmarkStart w:id="12" w:name="_Toc54604946"/>
      <w:bookmarkStart w:id="13" w:name="_Toc54092994"/>
      <w:bookmarkStart w:id="14" w:name="_Toc514768367"/>
      <w:r w:rsidRPr="003B367A">
        <w:rPr>
          <w:rFonts w:ascii="Times New Roman" w:hAnsi="Times New Roman"/>
          <w:b/>
          <w:color w:val="auto"/>
        </w:rPr>
        <w:t xml:space="preserve">Institut de Mathématiques « Simion </w:t>
      </w:r>
      <w:proofErr w:type="spellStart"/>
      <w:r w:rsidRPr="003B367A">
        <w:rPr>
          <w:rFonts w:ascii="Times New Roman" w:hAnsi="Times New Roman"/>
          <w:b/>
          <w:color w:val="auto"/>
        </w:rPr>
        <w:t>Stoilow</w:t>
      </w:r>
      <w:proofErr w:type="spellEnd"/>
      <w:r w:rsidRPr="003B367A">
        <w:rPr>
          <w:rFonts w:ascii="Times New Roman" w:hAnsi="Times New Roman"/>
          <w:b/>
          <w:color w:val="auto"/>
        </w:rPr>
        <w:t xml:space="preserve"> » de l’Académie Roumaine</w:t>
      </w:r>
      <w:bookmarkEnd w:id="10"/>
      <w:bookmarkEnd w:id="11"/>
      <w:bookmarkEnd w:id="12"/>
    </w:p>
    <w:p w14:paraId="1F3BB846" w14:textId="77777777" w:rsidR="00EC2EDA" w:rsidRPr="003B367A" w:rsidRDefault="00EC2EDA" w:rsidP="00EC2EDA">
      <w:pPr>
        <w:rPr>
          <w:lang w:eastAsia="fr-FR"/>
        </w:rPr>
      </w:pPr>
    </w:p>
    <w:p w14:paraId="51192933"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Calea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Griviteti</w:t>
      </w:r>
      <w:proofErr w:type="spellEnd"/>
      <w:r w:rsidRPr="003B367A">
        <w:rPr>
          <w:rFonts w:ascii="Times New Roman" w:hAnsi="Times New Roman" w:cs="Times New Roman"/>
          <w:sz w:val="24"/>
        </w:rPr>
        <w:t xml:space="preserve"> nr. 21, 010702 Bucuresti, sect. </w:t>
      </w:r>
      <w:r w:rsidRPr="0052421A">
        <w:rPr>
          <w:rFonts w:ascii="Times New Roman" w:hAnsi="Times New Roman" w:cs="Times New Roman"/>
          <w:sz w:val="24"/>
          <w:lang w:val="en-GB"/>
        </w:rPr>
        <w:t>1</w:t>
      </w:r>
    </w:p>
    <w:p w14:paraId="4D4E6637"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13" w:history="1">
        <w:r w:rsidRPr="0052421A">
          <w:rPr>
            <w:rStyle w:val="Lienhypertexte"/>
            <w:rFonts w:ascii="Times New Roman" w:hAnsi="Times New Roman" w:cs="Times New Roman"/>
            <w:sz w:val="24"/>
            <w:u w:val="none"/>
            <w:lang w:val="en-GB"/>
          </w:rPr>
          <w:t>http://www.imar.ro/</w:t>
        </w:r>
      </w:hyperlink>
    </w:p>
    <w:p w14:paraId="53B419E8"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Dr. Radu </w:t>
      </w:r>
      <w:proofErr w:type="spellStart"/>
      <w:r w:rsidRPr="003B367A">
        <w:rPr>
          <w:rFonts w:ascii="Times New Roman" w:hAnsi="Times New Roman" w:cs="Times New Roman"/>
          <w:sz w:val="24"/>
        </w:rPr>
        <w:t>Purice</w:t>
      </w:r>
      <w:proofErr w:type="spellEnd"/>
      <w:r w:rsidRPr="003B367A">
        <w:rPr>
          <w:rFonts w:ascii="Times New Roman" w:hAnsi="Times New Roman" w:cs="Times New Roman"/>
          <w:sz w:val="24"/>
        </w:rPr>
        <w:t xml:space="preserve">, </w:t>
      </w:r>
      <w:hyperlink r:id="rId14" w:history="1">
        <w:r w:rsidRPr="003B367A">
          <w:rPr>
            <w:rStyle w:val="Lienhypertexte"/>
            <w:rFonts w:ascii="Times New Roman" w:hAnsi="Times New Roman" w:cs="Times New Roman"/>
            <w:sz w:val="24"/>
            <w:u w:val="none"/>
          </w:rPr>
          <w:t>radupurice54@gmail.com</w:t>
        </w:r>
      </w:hyperlink>
      <w:r w:rsidRPr="003B367A">
        <w:rPr>
          <w:rFonts w:ascii="Times New Roman" w:hAnsi="Times New Roman" w:cs="Times New Roman"/>
          <w:sz w:val="24"/>
        </w:rPr>
        <w:t xml:space="preserve"> </w:t>
      </w:r>
      <w:r w:rsidRPr="003B367A">
        <w:rPr>
          <w:rFonts w:ascii="Times New Roman" w:hAnsi="Times New Roman" w:cs="Times New Roman"/>
          <w:sz w:val="24"/>
        </w:rPr>
        <w:tab/>
      </w:r>
      <w:r w:rsidRPr="003B367A">
        <w:rPr>
          <w:rFonts w:ascii="Times New Roman" w:hAnsi="Times New Roman" w:cs="Times New Roman"/>
          <w:sz w:val="24"/>
        </w:rPr>
        <w:tab/>
      </w:r>
    </w:p>
    <w:p w14:paraId="3F52AF86" w14:textId="77777777" w:rsidR="00EC2EDA" w:rsidRPr="003B367A" w:rsidRDefault="00EC2EDA" w:rsidP="00EC2EDA">
      <w:pPr>
        <w:pStyle w:val="Textbody"/>
        <w:spacing w:after="0" w:line="240" w:lineRule="auto"/>
        <w:jc w:val="both"/>
        <w:rPr>
          <w:rFonts w:ascii="Times New Roman" w:hAnsi="Times New Roman" w:cs="Times New Roman"/>
          <w:sz w:val="24"/>
        </w:rPr>
      </w:pPr>
    </w:p>
    <w:p w14:paraId="6224842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5" w:name="_Toc54093037"/>
      <w:bookmarkStart w:id="16" w:name="_Toc54282329"/>
      <w:bookmarkStart w:id="17" w:name="_Toc54604947"/>
      <w:r w:rsidRPr="003B367A">
        <w:rPr>
          <w:rFonts w:ascii="Times New Roman" w:hAnsi="Times New Roman"/>
          <w:b/>
          <w:color w:val="auto"/>
          <w:sz w:val="28"/>
          <w:szCs w:val="28"/>
          <w:lang w:eastAsia="fr-FR"/>
        </w:rPr>
        <w:t>École d'Études Avancées de l'Académie Roumaine/Mathématiques</w:t>
      </w:r>
      <w:bookmarkEnd w:id="15"/>
      <w:bookmarkEnd w:id="16"/>
      <w:bookmarkEnd w:id="17"/>
    </w:p>
    <w:p w14:paraId="2DEE3877" w14:textId="77777777" w:rsidR="00EC2EDA" w:rsidRPr="003B367A" w:rsidRDefault="00EC2EDA" w:rsidP="00EC2EDA">
      <w:pPr>
        <w:spacing w:line="240" w:lineRule="auto"/>
        <w:jc w:val="both"/>
        <w:rPr>
          <w:rFonts w:ascii="Times New Roman" w:hAnsi="Times New Roman"/>
          <w:sz w:val="24"/>
          <w:szCs w:val="24"/>
          <w:lang w:eastAsia="fr-FR"/>
        </w:rPr>
      </w:pPr>
    </w:p>
    <w:p w14:paraId="26F8E97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stochastique et problèmes de contrôle pour des équations différentielles stochastiques</w:t>
      </w:r>
    </w:p>
    <w:p w14:paraId="3621A24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Fibrés vectoriels sur les variétés et applications</w:t>
      </w:r>
    </w:p>
    <w:p w14:paraId="435C013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Contrôle optimal et problèmes inverses avec applications aux milieux continus</w:t>
      </w:r>
    </w:p>
    <w:p w14:paraId="3BA6AED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Propriétés métriques et ergodiques sur des ensembles limites des systèmes dynamiques</w:t>
      </w:r>
    </w:p>
    <w:p w14:paraId="048F03A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spectrale ; dynamique des systèmes quantiques</w:t>
      </w:r>
    </w:p>
    <w:p w14:paraId="6B38DBFE" w14:textId="77777777" w:rsidR="00EC2EDA" w:rsidRPr="003B367A" w:rsidRDefault="00EC2EDA" w:rsidP="00EC2EDA">
      <w:pPr>
        <w:pStyle w:val="Sansinterligne"/>
        <w:jc w:val="both"/>
        <w:rPr>
          <w:rFonts w:ascii="Times New Roman" w:hAnsi="Times New Roman"/>
          <w:sz w:val="24"/>
          <w:szCs w:val="24"/>
          <w:lang w:eastAsia="fr-FR"/>
        </w:rPr>
      </w:pPr>
    </w:p>
    <w:p w14:paraId="45433B7B" w14:textId="0B797583" w:rsidR="00EC2EDA" w:rsidRPr="003B367A" w:rsidRDefault="00EC2EDA" w:rsidP="00EC2EDA">
      <w:pPr>
        <w:pStyle w:val="Titre1"/>
        <w:numPr>
          <w:ilvl w:val="0"/>
          <w:numId w:val="17"/>
        </w:numPr>
        <w:rPr>
          <w:rFonts w:ascii="Times New Roman" w:hAnsi="Times New Roman"/>
          <w:b/>
          <w:color w:val="auto"/>
        </w:rPr>
      </w:pPr>
      <w:bookmarkStart w:id="18" w:name="_Toc54093038"/>
      <w:bookmarkStart w:id="19" w:name="_Toc54282330"/>
      <w:bookmarkStart w:id="20" w:name="_Toc54604948"/>
      <w:bookmarkStart w:id="21" w:name="_Toc514768406"/>
      <w:r w:rsidRPr="003B367A">
        <w:rPr>
          <w:rFonts w:ascii="Times New Roman" w:hAnsi="Times New Roman"/>
          <w:b/>
          <w:color w:val="auto"/>
        </w:rPr>
        <w:t>Institut National de Physique des Matériaux</w:t>
      </w:r>
      <w:bookmarkEnd w:id="18"/>
      <w:bookmarkEnd w:id="19"/>
      <w:bookmarkEnd w:id="20"/>
      <w:r w:rsidRPr="003B367A">
        <w:rPr>
          <w:rFonts w:ascii="Times New Roman" w:hAnsi="Times New Roman"/>
          <w:b/>
          <w:color w:val="auto"/>
        </w:rPr>
        <w:t xml:space="preserve"> </w:t>
      </w:r>
    </w:p>
    <w:p w14:paraId="3F4DB50D" w14:textId="77777777" w:rsidR="00EC2EDA" w:rsidRPr="003B367A" w:rsidRDefault="00EC2EDA" w:rsidP="00EC2EDA">
      <w:pPr>
        <w:spacing w:line="240" w:lineRule="auto"/>
        <w:jc w:val="both"/>
        <w:rPr>
          <w:rFonts w:ascii="Times New Roman" w:hAnsi="Times New Roman"/>
          <w:sz w:val="24"/>
          <w:szCs w:val="24"/>
          <w:lang w:eastAsia="fr-FR"/>
        </w:rPr>
      </w:pPr>
    </w:p>
    <w:p w14:paraId="2327859F"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Atomiștilor</w:t>
      </w:r>
      <w:proofErr w:type="spellEnd"/>
      <w:r w:rsidRPr="003B367A">
        <w:rPr>
          <w:rFonts w:ascii="Times New Roman" w:hAnsi="Times New Roman" w:cs="Times New Roman"/>
          <w:sz w:val="24"/>
        </w:rPr>
        <w:t xml:space="preserve"> 405A, </w:t>
      </w:r>
      <w:proofErr w:type="spellStart"/>
      <w:r w:rsidRPr="003B367A">
        <w:rPr>
          <w:rFonts w:ascii="Times New Roman" w:hAnsi="Times New Roman" w:cs="Times New Roman"/>
          <w:sz w:val="24"/>
        </w:rPr>
        <w:t>Măgurele</w:t>
      </w:r>
      <w:proofErr w:type="spellEnd"/>
      <w:r w:rsidRPr="003B367A">
        <w:rPr>
          <w:rFonts w:ascii="Times New Roman" w:hAnsi="Times New Roman" w:cs="Times New Roman"/>
          <w:sz w:val="24"/>
        </w:rPr>
        <w:t xml:space="preserve"> 77125, </w:t>
      </w:r>
      <w:proofErr w:type="spellStart"/>
      <w:r w:rsidRPr="003B367A">
        <w:rPr>
          <w:rFonts w:ascii="Times New Roman" w:hAnsi="Times New Roman" w:cs="Times New Roman"/>
          <w:sz w:val="24"/>
        </w:rPr>
        <w:t>Ilfov</w:t>
      </w:r>
      <w:proofErr w:type="spellEnd"/>
      <w:r w:rsidRPr="003B367A">
        <w:rPr>
          <w:rFonts w:ascii="Times New Roman" w:hAnsi="Times New Roman" w:cs="Times New Roman"/>
          <w:sz w:val="24"/>
        </w:rPr>
        <w:t>, Romania</w:t>
      </w:r>
    </w:p>
    <w:p w14:paraId="3E3DECB1"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15" w:history="1">
        <w:r w:rsidRPr="003B367A">
          <w:rPr>
            <w:rStyle w:val="Lienhypertexte"/>
            <w:rFonts w:ascii="Times New Roman" w:hAnsi="Times New Roman" w:cs="Times New Roman"/>
            <w:sz w:val="24"/>
            <w:u w:val="none"/>
          </w:rPr>
          <w:t>https://infim.ro/</w:t>
        </w:r>
      </w:hyperlink>
    </w:p>
    <w:p w14:paraId="68AE2A86"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Aurelian-Catalin Galca, </w:t>
      </w:r>
      <w:hyperlink r:id="rId16" w:history="1">
        <w:r w:rsidRPr="003B367A">
          <w:rPr>
            <w:rStyle w:val="Lienhypertexte"/>
            <w:rFonts w:ascii="Times New Roman" w:hAnsi="Times New Roman" w:cs="Times New Roman"/>
            <w:sz w:val="24"/>
            <w:u w:val="none"/>
          </w:rPr>
          <w:t>ac_galca@infim.ro</w:t>
        </w:r>
      </w:hyperlink>
    </w:p>
    <w:p w14:paraId="7CA249EB" w14:textId="77777777" w:rsidR="00EC2EDA" w:rsidRPr="003B367A" w:rsidRDefault="00EC2EDA" w:rsidP="00EC2EDA">
      <w:pPr>
        <w:spacing w:line="240" w:lineRule="auto"/>
        <w:jc w:val="both"/>
        <w:rPr>
          <w:rFonts w:ascii="Times New Roman" w:hAnsi="Times New Roman"/>
          <w:sz w:val="24"/>
          <w:szCs w:val="24"/>
          <w:lang w:eastAsia="fr-FR"/>
        </w:rPr>
      </w:pPr>
    </w:p>
    <w:p w14:paraId="78FAA42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2" w:name="_Toc514768493"/>
      <w:bookmarkStart w:id="23" w:name="_Toc54093039"/>
      <w:bookmarkStart w:id="24" w:name="_Toc54282331"/>
      <w:bookmarkStart w:id="25" w:name="_Toc54604949"/>
      <w:r w:rsidRPr="003B367A">
        <w:rPr>
          <w:rFonts w:ascii="Times New Roman" w:hAnsi="Times New Roman"/>
          <w:b/>
          <w:color w:val="auto"/>
          <w:sz w:val="28"/>
          <w:szCs w:val="28"/>
          <w:lang w:eastAsia="fr-FR"/>
        </w:rPr>
        <w:t>Laboratoire des Matériaux et des Structures Multifonctionnels</w:t>
      </w:r>
      <w:bookmarkEnd w:id="22"/>
      <w:bookmarkEnd w:id="23"/>
      <w:bookmarkEnd w:id="24"/>
      <w:bookmarkEnd w:id="25"/>
    </w:p>
    <w:p w14:paraId="42780F4F" w14:textId="77777777" w:rsidR="00EC2EDA" w:rsidRPr="003B367A" w:rsidRDefault="00EC2EDA" w:rsidP="00EC2EDA">
      <w:pPr>
        <w:spacing w:line="240" w:lineRule="auto"/>
        <w:jc w:val="both"/>
        <w:rPr>
          <w:rFonts w:ascii="Times New Roman" w:hAnsi="Times New Roman"/>
          <w:sz w:val="24"/>
          <w:szCs w:val="24"/>
          <w:lang w:eastAsia="fr-FR"/>
        </w:rPr>
      </w:pPr>
    </w:p>
    <w:p w14:paraId="12F02AE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Biocapteurs électrochimiques </w:t>
      </w:r>
      <w:proofErr w:type="spellStart"/>
      <w:r w:rsidRPr="003B367A">
        <w:rPr>
          <w:rFonts w:ascii="Times New Roman" w:hAnsi="Times New Roman"/>
          <w:sz w:val="24"/>
          <w:szCs w:val="24"/>
        </w:rPr>
        <w:t>nanostructurés</w:t>
      </w:r>
      <w:proofErr w:type="spellEnd"/>
      <w:r w:rsidRPr="003B367A">
        <w:rPr>
          <w:rFonts w:ascii="Times New Roman" w:hAnsi="Times New Roman"/>
          <w:sz w:val="24"/>
          <w:szCs w:val="24"/>
        </w:rPr>
        <w:t xml:space="preserve"> - développement et application</w:t>
      </w:r>
    </w:p>
    <w:p w14:paraId="22A9EA2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de bio-verre ou d’hydroxyapatite pour les implants endo-osseux préparés par la technologie de pulvérisation cathodique en magnétron</w:t>
      </w:r>
    </w:p>
    <w:p w14:paraId="6B87DF8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Le couplage des états de polarisation dans les hétérostructures ferroélectriques</w:t>
      </w:r>
    </w:p>
    <w:p w14:paraId="5696712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et multicouches des oxydes ferroélectriques</w:t>
      </w:r>
    </w:p>
    <w:p w14:paraId="64804AA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Caractérisation des défauts électriquement actifs de matériaux et structures</w:t>
      </w:r>
    </w:p>
    <w:p w14:paraId="28BD905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Structures ferroélectriques multi-stratifiées pour l'augmentation de la densité de mémoire</w:t>
      </w:r>
    </w:p>
    <w:p w14:paraId="0B5703A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Cellules photovoltaïques à pérovskite</w:t>
      </w:r>
    </w:p>
    <w:p w14:paraId="2433809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Nouvelles nano composites avec une activité antimicrobienne pour des applications biomédicales</w:t>
      </w:r>
    </w:p>
    <w:p w14:paraId="66D93523"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Diode électroluminescente organique </w:t>
      </w:r>
      <w:proofErr w:type="spellStart"/>
      <w:r w:rsidRPr="003B367A">
        <w:rPr>
          <w:rFonts w:ascii="Times New Roman" w:hAnsi="Times New Roman"/>
          <w:sz w:val="24"/>
          <w:szCs w:val="24"/>
        </w:rPr>
        <w:t>DELo</w:t>
      </w:r>
      <w:proofErr w:type="spellEnd"/>
    </w:p>
    <w:p w14:paraId="35D86B7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Transistors à effet de champ - transistors en couches minces - Transistors électroluminescents</w:t>
      </w:r>
    </w:p>
    <w:p w14:paraId="4A9F6F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Caractérisation des matériaux par </w:t>
      </w:r>
      <w:proofErr w:type="spellStart"/>
      <w:r w:rsidRPr="003B367A">
        <w:rPr>
          <w:rFonts w:ascii="Times New Roman" w:hAnsi="Times New Roman"/>
          <w:sz w:val="24"/>
          <w:szCs w:val="24"/>
        </w:rPr>
        <w:t>ellipsométrie</w:t>
      </w:r>
      <w:proofErr w:type="spellEnd"/>
    </w:p>
    <w:p w14:paraId="617F8F3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Développement et caractérisation des matrices capables de stocker des polluants inorganiques</w:t>
      </w:r>
    </w:p>
    <w:p w14:paraId="75A6CBD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Luminescence des nanofibre polymériques dopés par des colorants</w:t>
      </w:r>
    </w:p>
    <w:p w14:paraId="1AE69ED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Synthèse et caractérisations des couches semi-conductrices</w:t>
      </w:r>
    </w:p>
    <w:p w14:paraId="1C679C4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Préparation et caractérisation de nanostructures 3D à base des oxydes métalliques</w:t>
      </w:r>
    </w:p>
    <w:p w14:paraId="4DE24BC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physique des oxydes à base de manganèse et des ferrites</w:t>
      </w:r>
    </w:p>
    <w:p w14:paraId="7D819C7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Capteurs biomimétiques à base de transistors à effet de champ à canal nano fil</w:t>
      </w:r>
    </w:p>
    <w:p w14:paraId="705C10D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Synthèse et caractérisation des nano fils </w:t>
      </w:r>
      <w:proofErr w:type="spellStart"/>
      <w:r w:rsidRPr="003B367A">
        <w:rPr>
          <w:rFonts w:ascii="Times New Roman" w:hAnsi="Times New Roman"/>
          <w:sz w:val="24"/>
          <w:szCs w:val="24"/>
        </w:rPr>
        <w:t>oxydiques</w:t>
      </w:r>
      <w:proofErr w:type="spellEnd"/>
    </w:p>
    <w:p w14:paraId="16FDF36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d`oxyde de vanadium et composites pour le stockage d`énergie</w:t>
      </w:r>
    </w:p>
    <w:p w14:paraId="276E6E7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d`oxyde de vanadium et composites pour le stockage d`énergie (D111, D137, D122)</w:t>
      </w:r>
    </w:p>
    <w:p w14:paraId="528F79E1" w14:textId="77777777" w:rsidR="00EC2EDA" w:rsidRPr="003B367A" w:rsidRDefault="00EC2EDA" w:rsidP="00EC2EDA">
      <w:pPr>
        <w:spacing w:line="240" w:lineRule="auto"/>
        <w:jc w:val="both"/>
        <w:rPr>
          <w:rFonts w:ascii="Times New Roman" w:hAnsi="Times New Roman"/>
          <w:sz w:val="24"/>
          <w:szCs w:val="24"/>
          <w:lang w:eastAsia="fr-FR"/>
        </w:rPr>
      </w:pPr>
    </w:p>
    <w:p w14:paraId="6543999B"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6" w:name="_Toc514768494"/>
      <w:bookmarkStart w:id="27" w:name="_Toc54093040"/>
      <w:bookmarkStart w:id="28" w:name="_Toc54282332"/>
      <w:bookmarkStart w:id="29" w:name="_Toc54604950"/>
      <w:r w:rsidRPr="003B367A">
        <w:rPr>
          <w:rFonts w:ascii="Times New Roman" w:hAnsi="Times New Roman"/>
          <w:b/>
          <w:color w:val="auto"/>
          <w:sz w:val="28"/>
          <w:szCs w:val="28"/>
          <w:lang w:eastAsia="fr-FR"/>
        </w:rPr>
        <w:t>Laboratoire de Magnétisme et de Supraconductivité</w:t>
      </w:r>
      <w:bookmarkEnd w:id="26"/>
      <w:bookmarkEnd w:id="27"/>
      <w:bookmarkEnd w:id="28"/>
      <w:bookmarkEnd w:id="29"/>
    </w:p>
    <w:p w14:paraId="6D68CC96" w14:textId="77777777" w:rsidR="00EC2EDA" w:rsidRPr="003B367A" w:rsidRDefault="00EC2EDA" w:rsidP="00EC2EDA">
      <w:pPr>
        <w:spacing w:line="240" w:lineRule="auto"/>
        <w:jc w:val="both"/>
        <w:rPr>
          <w:rFonts w:ascii="Times New Roman" w:hAnsi="Times New Roman"/>
          <w:sz w:val="24"/>
          <w:szCs w:val="24"/>
          <w:lang w:eastAsia="fr-FR"/>
        </w:rPr>
      </w:pPr>
    </w:p>
    <w:p w14:paraId="687D8B4E"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Le complexe d'investigation et de modélisation thermocinétique des effets thermiques associés aux différentes </w:t>
      </w:r>
      <w:r w:rsidRPr="003B367A">
        <w:rPr>
          <w:rFonts w:ascii="Times New Roman" w:hAnsi="Times New Roman"/>
          <w:sz w:val="24"/>
          <w:szCs w:val="24"/>
        </w:rPr>
        <w:t>structures</w:t>
      </w:r>
      <w:r w:rsidRPr="003B367A">
        <w:rPr>
          <w:rFonts w:ascii="Times New Roman" w:hAnsi="Times New Roman"/>
          <w:sz w:val="24"/>
          <w:szCs w:val="24"/>
          <w:lang w:eastAsia="fr-FR"/>
        </w:rPr>
        <w:t xml:space="preserve"> des composés d'oxyde</w:t>
      </w:r>
    </w:p>
    <w:p w14:paraId="33561012"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L’étude expérimentale de la supraconductivité </w:t>
      </w:r>
      <w:proofErr w:type="spellStart"/>
      <w:r w:rsidRPr="003B367A">
        <w:rPr>
          <w:rFonts w:ascii="Times New Roman" w:hAnsi="Times New Roman"/>
          <w:sz w:val="24"/>
          <w:szCs w:val="24"/>
          <w:lang w:eastAsia="fr-FR"/>
        </w:rPr>
        <w:t>multigap</w:t>
      </w:r>
      <w:proofErr w:type="spellEnd"/>
      <w:r w:rsidRPr="003B367A">
        <w:rPr>
          <w:rFonts w:ascii="Times New Roman" w:hAnsi="Times New Roman"/>
          <w:sz w:val="24"/>
          <w:szCs w:val="24"/>
          <w:lang w:eastAsia="fr-FR"/>
        </w:rPr>
        <w:t xml:space="preserve"> et non-conventionnelle : propriétés magnétiques et </w:t>
      </w:r>
      <w:r w:rsidRPr="003B367A">
        <w:rPr>
          <w:rFonts w:ascii="Times New Roman" w:hAnsi="Times New Roman"/>
          <w:sz w:val="24"/>
          <w:szCs w:val="24"/>
        </w:rPr>
        <w:t>thermiques</w:t>
      </w:r>
    </w:p>
    <w:p w14:paraId="07B34920"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Matériaux</w:t>
      </w:r>
      <w:r w:rsidRPr="003B367A">
        <w:rPr>
          <w:rFonts w:ascii="Times New Roman" w:hAnsi="Times New Roman"/>
          <w:sz w:val="24"/>
          <w:szCs w:val="24"/>
          <w:lang w:eastAsia="fr-FR"/>
        </w:rPr>
        <w:t xml:space="preserve"> composites étudiés par la Théorie Fonctionnelle de la Densité pour les applications en spintronique</w:t>
      </w:r>
    </w:p>
    <w:p w14:paraId="04090827"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Nouveaux</w:t>
      </w:r>
      <w:r w:rsidRPr="003B367A">
        <w:rPr>
          <w:rFonts w:ascii="Times New Roman" w:hAnsi="Times New Roman"/>
          <w:sz w:val="24"/>
          <w:szCs w:val="24"/>
          <w:lang w:eastAsia="fr-FR"/>
        </w:rPr>
        <w:t xml:space="preserve"> matériaux composites à base de borures et/ou carbures obtenus par frittage par plasma a </w:t>
      </w:r>
      <w:r w:rsidRPr="003B367A">
        <w:rPr>
          <w:rFonts w:ascii="Times New Roman" w:hAnsi="Times New Roman"/>
          <w:sz w:val="24"/>
          <w:szCs w:val="24"/>
        </w:rPr>
        <w:t>étincelle</w:t>
      </w:r>
      <w:r w:rsidRPr="003B367A">
        <w:rPr>
          <w:rFonts w:ascii="Times New Roman" w:hAnsi="Times New Roman"/>
          <w:sz w:val="24"/>
          <w:szCs w:val="24"/>
          <w:lang w:eastAsia="fr-FR"/>
        </w:rPr>
        <w:t xml:space="preserve"> et leur caractérisation physico-chimique</w:t>
      </w:r>
    </w:p>
    <w:p w14:paraId="698A6422"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Traitement et l'investigation des propriétés physiques des composites de métal et céramique pour des </w:t>
      </w:r>
      <w:r w:rsidRPr="003B367A">
        <w:rPr>
          <w:rFonts w:ascii="Times New Roman" w:hAnsi="Times New Roman"/>
          <w:sz w:val="24"/>
          <w:szCs w:val="24"/>
        </w:rPr>
        <w:t>conditions</w:t>
      </w:r>
      <w:r w:rsidRPr="003B367A">
        <w:rPr>
          <w:rFonts w:ascii="Times New Roman" w:hAnsi="Times New Roman"/>
          <w:sz w:val="24"/>
          <w:szCs w:val="24"/>
          <w:lang w:eastAsia="fr-FR"/>
        </w:rPr>
        <w:t xml:space="preserve"> extrêmes</w:t>
      </w:r>
    </w:p>
    <w:p w14:paraId="7D304D61"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Matériaux</w:t>
      </w:r>
      <w:r w:rsidRPr="003B367A">
        <w:rPr>
          <w:rFonts w:ascii="Times New Roman" w:hAnsi="Times New Roman"/>
          <w:sz w:val="24"/>
          <w:szCs w:val="24"/>
          <w:lang w:eastAsia="fr-FR"/>
        </w:rPr>
        <w:t xml:space="preserve"> thermoélectriques pour applications de récupération d'énergie</w:t>
      </w:r>
    </w:p>
    <w:p w14:paraId="41158B0F"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Nanostructures magnéto fonctionnelles (couches minces, multicouches, nano composites, ferrofluides) : </w:t>
      </w:r>
      <w:r w:rsidRPr="003B367A">
        <w:rPr>
          <w:rFonts w:ascii="Times New Roman" w:hAnsi="Times New Roman"/>
          <w:sz w:val="24"/>
          <w:szCs w:val="24"/>
        </w:rPr>
        <w:t>principes</w:t>
      </w:r>
      <w:r w:rsidRPr="003B367A">
        <w:rPr>
          <w:rFonts w:ascii="Times New Roman" w:hAnsi="Times New Roman"/>
          <w:sz w:val="24"/>
          <w:szCs w:val="24"/>
          <w:lang w:eastAsia="fr-FR"/>
        </w:rPr>
        <w:t xml:space="preserve"> fondamentaux et applications</w:t>
      </w:r>
    </w:p>
    <w:p w14:paraId="72848BFF"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Aimants permanents à base des martensites fer-azote</w:t>
      </w:r>
    </w:p>
    <w:p w14:paraId="61FBB5C3" w14:textId="77777777" w:rsidR="00EC2EDA" w:rsidRPr="003B367A" w:rsidRDefault="00EC2EDA" w:rsidP="00EC2EDA">
      <w:pPr>
        <w:pStyle w:val="Sansinterligne"/>
        <w:jc w:val="both"/>
        <w:rPr>
          <w:rFonts w:ascii="Times New Roman" w:hAnsi="Times New Roman"/>
          <w:sz w:val="24"/>
        </w:rPr>
      </w:pPr>
      <w:r w:rsidRPr="003B367A">
        <w:rPr>
          <w:rFonts w:ascii="Times New Roman" w:hAnsi="Times New Roman"/>
          <w:sz w:val="24"/>
        </w:rPr>
        <w:t xml:space="preserve">Nanostructures magnéto fonctionnelles (couches minces, multicouches, nano composites, ferrofluides) : </w:t>
      </w:r>
      <w:r w:rsidRPr="003B367A">
        <w:rPr>
          <w:rFonts w:ascii="Times New Roman" w:hAnsi="Times New Roman"/>
          <w:sz w:val="24"/>
          <w:szCs w:val="24"/>
        </w:rPr>
        <w:t>principes</w:t>
      </w:r>
      <w:r w:rsidRPr="003B367A">
        <w:rPr>
          <w:rFonts w:ascii="Times New Roman" w:hAnsi="Times New Roman"/>
          <w:sz w:val="24"/>
        </w:rPr>
        <w:t xml:space="preserve"> fondamentaux et applications (D137)</w:t>
      </w:r>
    </w:p>
    <w:p w14:paraId="1078EB0F" w14:textId="77777777" w:rsidR="00EC2EDA" w:rsidRPr="003B367A" w:rsidRDefault="00EC2EDA" w:rsidP="00EC2EDA">
      <w:pPr>
        <w:pStyle w:val="Textbody"/>
        <w:spacing w:line="240" w:lineRule="auto"/>
        <w:jc w:val="both"/>
        <w:rPr>
          <w:rFonts w:ascii="Times New Roman" w:hAnsi="Times New Roman" w:cs="Times New Roman"/>
          <w:sz w:val="24"/>
        </w:rPr>
      </w:pPr>
      <w:r w:rsidRPr="003B367A">
        <w:rPr>
          <w:rFonts w:ascii="Times New Roman" w:hAnsi="Times New Roman" w:cs="Times New Roman"/>
          <w:sz w:val="24"/>
        </w:rPr>
        <w:t>Aimants permanents à base des martensites fer-azote (D137)</w:t>
      </w:r>
    </w:p>
    <w:p w14:paraId="09DE6389" w14:textId="77777777" w:rsidR="00EC2EDA" w:rsidRPr="003B367A" w:rsidRDefault="00EC2EDA" w:rsidP="00EC2EDA">
      <w:pPr>
        <w:spacing w:after="0" w:line="240" w:lineRule="auto"/>
        <w:jc w:val="both"/>
        <w:rPr>
          <w:rFonts w:ascii="Times New Roman" w:eastAsia="Times New Roman" w:hAnsi="Times New Roman"/>
          <w:color w:val="000000"/>
          <w:sz w:val="24"/>
          <w:szCs w:val="24"/>
          <w:lang w:eastAsia="fr-FR"/>
        </w:rPr>
      </w:pPr>
    </w:p>
    <w:p w14:paraId="339D4461"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30" w:name="_Toc514768495"/>
      <w:bookmarkStart w:id="31" w:name="_Toc54093041"/>
      <w:bookmarkStart w:id="32" w:name="_Toc54282333"/>
      <w:bookmarkStart w:id="33" w:name="_Toc54604951"/>
      <w:r w:rsidRPr="003B367A">
        <w:rPr>
          <w:rFonts w:ascii="Times New Roman" w:hAnsi="Times New Roman"/>
          <w:b/>
          <w:color w:val="auto"/>
          <w:sz w:val="28"/>
          <w:szCs w:val="28"/>
          <w:lang w:eastAsia="fr-FR"/>
        </w:rPr>
        <w:t>Laboratoire de Matière Condensée à Nano-Échelle</w:t>
      </w:r>
      <w:bookmarkEnd w:id="30"/>
      <w:bookmarkEnd w:id="31"/>
      <w:bookmarkEnd w:id="32"/>
      <w:bookmarkEnd w:id="33"/>
    </w:p>
    <w:p w14:paraId="33550D43" w14:textId="77777777" w:rsidR="00EC2EDA" w:rsidRPr="003B367A" w:rsidRDefault="00EC2EDA" w:rsidP="00EC2EDA">
      <w:pPr>
        <w:spacing w:line="240" w:lineRule="auto"/>
        <w:jc w:val="both"/>
        <w:rPr>
          <w:rFonts w:ascii="Times New Roman" w:hAnsi="Times New Roman"/>
          <w:sz w:val="24"/>
          <w:szCs w:val="24"/>
          <w:lang w:eastAsia="fr-FR"/>
        </w:rPr>
      </w:pPr>
    </w:p>
    <w:p w14:paraId="60EA9CE1" w14:textId="77777777" w:rsidR="00EC2EDA" w:rsidRPr="003B367A" w:rsidRDefault="00EC2EDA" w:rsidP="00EC2EDA">
      <w:pPr>
        <w:jc w:val="both"/>
        <w:rPr>
          <w:rFonts w:ascii="Times New Roman" w:hAnsi="Times New Roman"/>
          <w:sz w:val="24"/>
          <w:szCs w:val="24"/>
          <w:lang w:eastAsia="fr-FR"/>
        </w:rPr>
      </w:pPr>
      <w:r w:rsidRPr="003B367A">
        <w:rPr>
          <w:rFonts w:ascii="Times New Roman" w:hAnsi="Times New Roman"/>
          <w:sz w:val="24"/>
          <w:szCs w:val="24"/>
          <w:lang w:eastAsia="fr-FR"/>
        </w:rPr>
        <w:t>Propriétés catalytiques des agrégats de métaux nobles sur surfaces</w:t>
      </w:r>
    </w:p>
    <w:p w14:paraId="23913FE7" w14:textId="77777777" w:rsidR="00EC2EDA" w:rsidRPr="003B367A" w:rsidRDefault="00EC2EDA" w:rsidP="00EC2EDA">
      <w:pPr>
        <w:spacing w:line="240" w:lineRule="auto"/>
        <w:jc w:val="both"/>
        <w:rPr>
          <w:rFonts w:ascii="Times New Roman" w:hAnsi="Times New Roman"/>
          <w:sz w:val="24"/>
          <w:szCs w:val="24"/>
          <w:lang w:eastAsia="fr-FR"/>
        </w:rPr>
      </w:pPr>
    </w:p>
    <w:p w14:paraId="164D446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34" w:name="_Toc514768496"/>
      <w:bookmarkStart w:id="35" w:name="_Toc54093042"/>
      <w:bookmarkStart w:id="36" w:name="_Toc54282334"/>
      <w:bookmarkStart w:id="37" w:name="_Toc54604952"/>
      <w:r w:rsidRPr="003B367A">
        <w:rPr>
          <w:rFonts w:ascii="Times New Roman" w:hAnsi="Times New Roman"/>
          <w:b/>
          <w:color w:val="auto"/>
          <w:sz w:val="28"/>
          <w:szCs w:val="28"/>
          <w:lang w:eastAsia="fr-FR"/>
        </w:rPr>
        <w:t xml:space="preserve">Laboratoire des Processus Optiques dans les Matériaux </w:t>
      </w:r>
      <w:proofErr w:type="spellStart"/>
      <w:r w:rsidRPr="003B367A">
        <w:rPr>
          <w:rFonts w:ascii="Times New Roman" w:hAnsi="Times New Roman"/>
          <w:b/>
          <w:color w:val="auto"/>
          <w:sz w:val="28"/>
          <w:szCs w:val="28"/>
          <w:lang w:eastAsia="fr-FR"/>
        </w:rPr>
        <w:t>Nanostructurés</w:t>
      </w:r>
      <w:bookmarkEnd w:id="34"/>
      <w:bookmarkEnd w:id="35"/>
      <w:bookmarkEnd w:id="36"/>
      <w:bookmarkEnd w:id="37"/>
      <w:proofErr w:type="spellEnd"/>
    </w:p>
    <w:p w14:paraId="2D46FCB0" w14:textId="77777777" w:rsidR="00EC2EDA" w:rsidRPr="003B367A" w:rsidRDefault="00EC2EDA" w:rsidP="00EC2EDA">
      <w:pPr>
        <w:spacing w:line="240" w:lineRule="auto"/>
        <w:jc w:val="both"/>
        <w:rPr>
          <w:rFonts w:ascii="Times New Roman" w:hAnsi="Times New Roman"/>
          <w:sz w:val="24"/>
          <w:szCs w:val="24"/>
          <w:lang w:eastAsia="fr-FR"/>
        </w:rPr>
      </w:pPr>
    </w:p>
    <w:p w14:paraId="1758C5C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Synthèse et propriétés luminescentes des nanomatériaux dopés aux terres rares</w:t>
      </w:r>
    </w:p>
    <w:p w14:paraId="43A834F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Propriétés optiques et électrochimiques des matériaux composites à base de polymères et de nanoparticules de carbone</w:t>
      </w:r>
    </w:p>
    <w:p w14:paraId="2704C11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Hétérostructures organiques pour applications photovoltaïques et optoélectroniques</w:t>
      </w:r>
    </w:p>
    <w:p w14:paraId="7C71907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Élaboration et caractérisation des couches minces (3D ou 2D) </w:t>
      </w:r>
      <w:proofErr w:type="spellStart"/>
      <w:r w:rsidRPr="003B367A">
        <w:rPr>
          <w:rFonts w:ascii="Times New Roman" w:hAnsi="Times New Roman"/>
          <w:sz w:val="24"/>
          <w:szCs w:val="24"/>
        </w:rPr>
        <w:t>chalcogénures</w:t>
      </w:r>
      <w:proofErr w:type="spellEnd"/>
    </w:p>
    <w:p w14:paraId="2BC0D72A"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Couches minces amorphes : caractérisation, structure</w:t>
      </w:r>
    </w:p>
    <w:p w14:paraId="200B3250" w14:textId="77777777" w:rsidR="00EC2EDA" w:rsidRPr="003B367A" w:rsidRDefault="00EC2EDA" w:rsidP="00EC2EDA">
      <w:pPr>
        <w:spacing w:line="240" w:lineRule="auto"/>
        <w:jc w:val="both"/>
        <w:rPr>
          <w:rFonts w:ascii="Times New Roman" w:hAnsi="Times New Roman"/>
          <w:sz w:val="24"/>
          <w:szCs w:val="24"/>
          <w:lang w:eastAsia="fr-FR"/>
        </w:rPr>
      </w:pPr>
    </w:p>
    <w:p w14:paraId="6895E88C" w14:textId="77777777" w:rsidR="00EC2EDA" w:rsidRPr="003B367A" w:rsidRDefault="00EC2EDA" w:rsidP="00EC2EDA">
      <w:pPr>
        <w:pStyle w:val="Sansinterligne"/>
        <w:jc w:val="both"/>
        <w:rPr>
          <w:rFonts w:ascii="Times New Roman" w:hAnsi="Times New Roman"/>
          <w:b/>
          <w:sz w:val="28"/>
          <w:szCs w:val="28"/>
          <w:lang w:eastAsia="fr-FR"/>
        </w:rPr>
      </w:pPr>
      <w:bookmarkStart w:id="38" w:name="_Toc54093043"/>
      <w:r w:rsidRPr="003B367A">
        <w:rPr>
          <w:rFonts w:ascii="Times New Roman" w:hAnsi="Times New Roman"/>
          <w:b/>
          <w:sz w:val="28"/>
          <w:szCs w:val="28"/>
          <w:lang w:eastAsia="fr-FR"/>
        </w:rPr>
        <w:t xml:space="preserve">Laboratoire des Structures Atomiques et </w:t>
      </w:r>
      <w:r w:rsidRPr="003B367A">
        <w:rPr>
          <w:rFonts w:ascii="Times New Roman" w:hAnsi="Times New Roman"/>
          <w:sz w:val="24"/>
          <w:szCs w:val="24"/>
        </w:rPr>
        <w:t>des</w:t>
      </w:r>
      <w:r w:rsidRPr="003B367A">
        <w:rPr>
          <w:rFonts w:ascii="Times New Roman" w:hAnsi="Times New Roman"/>
          <w:b/>
          <w:sz w:val="28"/>
          <w:szCs w:val="28"/>
          <w:lang w:eastAsia="fr-FR"/>
        </w:rPr>
        <w:t xml:space="preserve"> Défauts dans les Matériaux Avancés</w:t>
      </w:r>
      <w:bookmarkEnd w:id="38"/>
    </w:p>
    <w:p w14:paraId="5A07399F" w14:textId="77777777" w:rsidR="00EC2EDA" w:rsidRPr="003B367A" w:rsidRDefault="00EC2EDA" w:rsidP="00EC2EDA">
      <w:pPr>
        <w:spacing w:line="240" w:lineRule="auto"/>
        <w:jc w:val="both"/>
        <w:rPr>
          <w:rFonts w:ascii="Times New Roman" w:hAnsi="Times New Roman"/>
          <w:sz w:val="24"/>
          <w:szCs w:val="24"/>
          <w:lang w:eastAsia="fr-FR"/>
        </w:rPr>
      </w:pPr>
    </w:p>
    <w:p w14:paraId="623A5EC7" w14:textId="77777777" w:rsidR="00EC2EDA" w:rsidRPr="003B367A" w:rsidRDefault="00EC2EDA" w:rsidP="00EC2EDA">
      <w:pPr>
        <w:jc w:val="both"/>
        <w:rPr>
          <w:rFonts w:ascii="Times New Roman" w:hAnsi="Times New Roman"/>
          <w:sz w:val="24"/>
          <w:szCs w:val="24"/>
          <w:lang w:eastAsia="fr-FR"/>
        </w:rPr>
      </w:pPr>
      <w:r w:rsidRPr="003B367A">
        <w:rPr>
          <w:rFonts w:ascii="Times New Roman" w:hAnsi="Times New Roman"/>
          <w:sz w:val="24"/>
          <w:szCs w:val="24"/>
          <w:lang w:eastAsia="fr-FR"/>
        </w:rPr>
        <w:t>L’étude des centres paramagnétiques par la résonance de spin électronique (RSE)</w:t>
      </w:r>
    </w:p>
    <w:p w14:paraId="7452E636" w14:textId="77777777" w:rsidR="00EC2EDA" w:rsidRPr="003B367A" w:rsidRDefault="00EC2EDA" w:rsidP="00EC2EDA">
      <w:pPr>
        <w:spacing w:line="240" w:lineRule="auto"/>
        <w:jc w:val="both"/>
        <w:rPr>
          <w:rFonts w:ascii="Times New Roman" w:hAnsi="Times New Roman"/>
          <w:sz w:val="24"/>
          <w:szCs w:val="24"/>
          <w:lang w:eastAsia="fr-FR"/>
        </w:rPr>
      </w:pPr>
    </w:p>
    <w:p w14:paraId="2B56915E" w14:textId="77777777" w:rsidR="00EC2EDA" w:rsidRPr="003B367A" w:rsidRDefault="00EC2EDA" w:rsidP="00EC2EDA">
      <w:pPr>
        <w:pStyle w:val="Sansinterligne"/>
        <w:jc w:val="both"/>
        <w:rPr>
          <w:rFonts w:ascii="Times New Roman" w:hAnsi="Times New Roman"/>
          <w:sz w:val="24"/>
          <w:szCs w:val="24"/>
          <w:lang w:eastAsia="fr-FR"/>
        </w:rPr>
      </w:pPr>
    </w:p>
    <w:p w14:paraId="08A5CB7A" w14:textId="30462869" w:rsidR="00DF0AF0" w:rsidRPr="003B367A" w:rsidRDefault="00DF0AF0" w:rsidP="00DF0AF0">
      <w:pPr>
        <w:pStyle w:val="Titre1"/>
        <w:numPr>
          <w:ilvl w:val="0"/>
          <w:numId w:val="17"/>
        </w:numPr>
        <w:rPr>
          <w:rFonts w:ascii="Times New Roman" w:hAnsi="Times New Roman"/>
          <w:b/>
          <w:color w:val="auto"/>
        </w:rPr>
      </w:pPr>
      <w:bookmarkStart w:id="39" w:name="_Toc54282335"/>
      <w:bookmarkStart w:id="40" w:name="_Toc54604953"/>
      <w:bookmarkEnd w:id="21"/>
      <w:r w:rsidRPr="003B367A">
        <w:rPr>
          <w:rFonts w:ascii="Times New Roman" w:hAnsi="Times New Roman"/>
          <w:b/>
          <w:color w:val="auto"/>
        </w:rPr>
        <w:t xml:space="preserve">Université « Alexandru Ioan Cuza » de </w:t>
      </w:r>
      <w:proofErr w:type="spellStart"/>
      <w:r w:rsidRPr="003B367A">
        <w:rPr>
          <w:rFonts w:ascii="Times New Roman" w:hAnsi="Times New Roman"/>
          <w:b/>
          <w:color w:val="auto"/>
        </w:rPr>
        <w:t>Iași</w:t>
      </w:r>
      <w:bookmarkEnd w:id="39"/>
      <w:bookmarkEnd w:id="40"/>
      <w:proofErr w:type="spellEnd"/>
    </w:p>
    <w:p w14:paraId="5B7BA9F0" w14:textId="77777777" w:rsidR="00DF0AF0" w:rsidRPr="003B367A" w:rsidRDefault="00DF0AF0" w:rsidP="00DF0AF0">
      <w:pPr>
        <w:spacing w:after="0" w:line="240" w:lineRule="auto"/>
        <w:jc w:val="both"/>
        <w:rPr>
          <w:rFonts w:ascii="Times New Roman" w:hAnsi="Times New Roman"/>
          <w:sz w:val="24"/>
          <w:szCs w:val="24"/>
          <w:lang w:eastAsia="fr-FR"/>
        </w:rPr>
      </w:pPr>
    </w:p>
    <w:p w14:paraId="323332E1" w14:textId="77777777" w:rsidR="00DF0AF0" w:rsidRPr="003B367A" w:rsidRDefault="00DF0AF0" w:rsidP="00DF0AF0">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Bulevard</w:t>
      </w:r>
      <w:proofErr w:type="spellEnd"/>
      <w:r w:rsidRPr="003B367A">
        <w:rPr>
          <w:rFonts w:ascii="Times New Roman" w:hAnsi="Times New Roman" w:cs="Times New Roman"/>
          <w:sz w:val="24"/>
        </w:rPr>
        <w:t xml:space="preserve"> Carol I nr.11, 700506, </w:t>
      </w:r>
      <w:proofErr w:type="spellStart"/>
      <w:r w:rsidRPr="003B367A">
        <w:rPr>
          <w:rFonts w:ascii="Times New Roman" w:hAnsi="Times New Roman" w:cs="Times New Roman"/>
          <w:sz w:val="24"/>
        </w:rPr>
        <w:t>Iași</w:t>
      </w:r>
      <w:proofErr w:type="spellEnd"/>
      <w:r w:rsidRPr="003B367A">
        <w:rPr>
          <w:rFonts w:ascii="Times New Roman" w:hAnsi="Times New Roman" w:cs="Times New Roman"/>
          <w:sz w:val="24"/>
        </w:rPr>
        <w:t xml:space="preserve"> - Romania</w:t>
      </w:r>
    </w:p>
    <w:p w14:paraId="7133C1A5" w14:textId="77777777" w:rsidR="00DF0AF0" w:rsidRPr="003B367A" w:rsidRDefault="00DF0AF0" w:rsidP="00DF0AF0">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17" w:history="1">
        <w:r w:rsidRPr="003B367A">
          <w:rPr>
            <w:rStyle w:val="Lienhypertexte"/>
            <w:rFonts w:ascii="Times New Roman" w:hAnsi="Times New Roman" w:cs="Times New Roman"/>
            <w:sz w:val="24"/>
            <w:u w:val="none"/>
          </w:rPr>
          <w:t>www.uaic.ro</w:t>
        </w:r>
      </w:hyperlink>
    </w:p>
    <w:p w14:paraId="6998C3F6" w14:textId="77777777" w:rsidR="00DF0AF0" w:rsidRPr="003B367A" w:rsidRDefault="00DF0AF0" w:rsidP="00DF0AF0">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w:t>
      </w:r>
      <w:proofErr w:type="spellStart"/>
      <w:r w:rsidRPr="003B367A">
        <w:rPr>
          <w:rFonts w:ascii="Times New Roman" w:hAnsi="Times New Roman" w:cs="Times New Roman"/>
          <w:sz w:val="24"/>
        </w:rPr>
        <w:t>Ionela</w:t>
      </w:r>
      <w:proofErr w:type="spellEnd"/>
      <w:r w:rsidRPr="003B367A">
        <w:rPr>
          <w:rFonts w:ascii="Times New Roman" w:hAnsi="Times New Roman" w:cs="Times New Roman"/>
          <w:sz w:val="24"/>
        </w:rPr>
        <w:t xml:space="preserve"> CIOBANAȘU, Service des Relations Internationales, </w:t>
      </w:r>
      <w:hyperlink r:id="rId18" w:history="1">
        <w:r w:rsidRPr="003B367A">
          <w:rPr>
            <w:rStyle w:val="Lienhypertexte"/>
            <w:rFonts w:ascii="Times New Roman" w:hAnsi="Times New Roman" w:cs="Times New Roman"/>
            <w:sz w:val="24"/>
            <w:u w:val="none"/>
          </w:rPr>
          <w:t>ionelac@uaic.ro</w:t>
        </w:r>
      </w:hyperlink>
    </w:p>
    <w:p w14:paraId="24A2994C" w14:textId="77777777" w:rsidR="00DF0AF0" w:rsidRPr="003B367A" w:rsidRDefault="00DF0AF0" w:rsidP="00DF0AF0">
      <w:pPr>
        <w:spacing w:line="240" w:lineRule="auto"/>
        <w:jc w:val="both"/>
        <w:rPr>
          <w:rFonts w:ascii="Times New Roman" w:hAnsi="Times New Roman"/>
          <w:sz w:val="24"/>
          <w:szCs w:val="24"/>
          <w:lang w:eastAsia="fr-FR"/>
        </w:rPr>
      </w:pPr>
    </w:p>
    <w:p w14:paraId="0CDFC5CA"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1" w:name="_Toc514768464"/>
      <w:bookmarkStart w:id="42" w:name="_Toc15644453"/>
      <w:bookmarkStart w:id="43" w:name="_Toc54282336"/>
      <w:bookmarkStart w:id="44" w:name="_Toc54604954"/>
      <w:r w:rsidRPr="003B367A">
        <w:rPr>
          <w:rFonts w:ascii="Times New Roman" w:hAnsi="Times New Roman"/>
          <w:b/>
          <w:color w:val="auto"/>
          <w:sz w:val="28"/>
          <w:szCs w:val="28"/>
          <w:lang w:eastAsia="fr-FR"/>
        </w:rPr>
        <w:lastRenderedPageBreak/>
        <w:t>Faculté de Biologie / École doctorale de Biologie</w:t>
      </w:r>
      <w:bookmarkEnd w:id="41"/>
      <w:bookmarkEnd w:id="42"/>
      <w:bookmarkEnd w:id="43"/>
      <w:bookmarkEnd w:id="44"/>
    </w:p>
    <w:p w14:paraId="7FB38D4D" w14:textId="77777777" w:rsidR="00DF0AF0" w:rsidRPr="003B367A" w:rsidRDefault="00DF0AF0" w:rsidP="00DF0AF0">
      <w:pPr>
        <w:spacing w:line="240" w:lineRule="auto"/>
        <w:jc w:val="both"/>
        <w:rPr>
          <w:rFonts w:ascii="Times New Roman" w:hAnsi="Times New Roman"/>
          <w:sz w:val="24"/>
          <w:szCs w:val="24"/>
          <w:lang w:eastAsia="fr-FR"/>
        </w:rPr>
      </w:pPr>
    </w:p>
    <w:p w14:paraId="2640C8A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Évaluation biologique et phytochimique complexe d'extraits sélectionnés comme remèdes thérapeutiques d'élection sur des modèles animaux d'Alzheimer et de Parkinson </w:t>
      </w:r>
    </w:p>
    <w:p w14:paraId="1E5E3D9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Métabolisme bactérien et métabolites de la nicotine - applications pratiques en biotechnologie et médecine </w:t>
      </w:r>
    </w:p>
    <w:p w14:paraId="206D363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Utilisation de la bio-informatique pour identifier la fonction des protéines basée sur la séquence d'acides aminés </w:t>
      </w:r>
    </w:p>
    <w:p w14:paraId="18C6124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Effets antimicrobiens de certains composés naturels ou synthétiques </w:t>
      </w:r>
    </w:p>
    <w:p w14:paraId="01B82B60" w14:textId="77777777" w:rsidR="00DF0AF0" w:rsidRPr="003B367A" w:rsidRDefault="00DF0AF0" w:rsidP="00DF0AF0">
      <w:pPr>
        <w:spacing w:line="240" w:lineRule="auto"/>
        <w:jc w:val="both"/>
        <w:rPr>
          <w:rFonts w:ascii="Times New Roman" w:hAnsi="Times New Roman"/>
          <w:sz w:val="24"/>
          <w:szCs w:val="24"/>
          <w:lang w:eastAsia="fr-FR"/>
        </w:rPr>
      </w:pPr>
    </w:p>
    <w:p w14:paraId="1164C5D7"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5" w:name="_Toc514768465"/>
      <w:bookmarkStart w:id="46" w:name="_Toc15644454"/>
      <w:bookmarkStart w:id="47" w:name="_Toc54282337"/>
      <w:bookmarkStart w:id="48" w:name="_Toc54604955"/>
      <w:r w:rsidRPr="003B367A">
        <w:rPr>
          <w:rFonts w:ascii="Times New Roman" w:hAnsi="Times New Roman"/>
          <w:b/>
          <w:color w:val="auto"/>
          <w:sz w:val="28"/>
          <w:szCs w:val="28"/>
          <w:lang w:eastAsia="fr-FR"/>
        </w:rPr>
        <w:t>Faculté de Chimie</w:t>
      </w:r>
      <w:bookmarkEnd w:id="45"/>
      <w:bookmarkEnd w:id="46"/>
      <w:bookmarkEnd w:id="47"/>
      <w:bookmarkEnd w:id="48"/>
    </w:p>
    <w:p w14:paraId="620672EB" w14:textId="77777777" w:rsidR="00DF0AF0" w:rsidRPr="003B367A" w:rsidRDefault="00DF0AF0" w:rsidP="00DF0AF0">
      <w:pPr>
        <w:spacing w:line="240" w:lineRule="auto"/>
        <w:jc w:val="both"/>
        <w:rPr>
          <w:rFonts w:ascii="Times New Roman" w:hAnsi="Times New Roman"/>
          <w:sz w:val="24"/>
          <w:szCs w:val="24"/>
          <w:lang w:eastAsia="fr-FR"/>
        </w:rPr>
      </w:pPr>
    </w:p>
    <w:p w14:paraId="2C7379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Composés de coordination avec des applications en médecine </w:t>
      </w:r>
    </w:p>
    <w:p w14:paraId="65087B4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Matériaux avancés : photo-, thermo- et magnéto-commutable </w:t>
      </w:r>
    </w:p>
    <w:p w14:paraId="116DA4C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théoriques sur les complexes des métaux de transition </w:t>
      </w:r>
    </w:p>
    <w:p w14:paraId="36579EF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Interactions non covalentes dans des systèmes supramoléculaires </w:t>
      </w:r>
    </w:p>
    <w:p w14:paraId="5A7B46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structure et propriétés des oxydes de de type </w:t>
      </w:r>
      <w:proofErr w:type="spellStart"/>
      <w:r w:rsidRPr="003B367A">
        <w:rPr>
          <w:rFonts w:ascii="Times New Roman" w:eastAsia="Times New Roman" w:hAnsi="Times New Roman"/>
          <w:color w:val="000000" w:themeColor="text1"/>
          <w:sz w:val="24"/>
          <w:szCs w:val="24"/>
          <w:lang w:eastAsia="fr-FR"/>
        </w:rPr>
        <w:t>perovskite</w:t>
      </w:r>
      <w:proofErr w:type="spellEnd"/>
      <w:r w:rsidRPr="003B367A">
        <w:rPr>
          <w:rFonts w:ascii="Times New Roman" w:eastAsia="Times New Roman" w:hAnsi="Times New Roman"/>
          <w:color w:val="000000" w:themeColor="text1"/>
          <w:sz w:val="24"/>
          <w:szCs w:val="24"/>
          <w:lang w:eastAsia="fr-FR"/>
        </w:rPr>
        <w:t xml:space="preserve"> </w:t>
      </w:r>
    </w:p>
    <w:p w14:paraId="4644AB26" w14:textId="77777777" w:rsidR="00DF0AF0" w:rsidRPr="003B367A" w:rsidRDefault="00DF0AF0" w:rsidP="00DF0AF0">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Oxydes polymétalliques avec de potentielles utilisations dans la protection de l’environnement </w:t>
      </w:r>
    </w:p>
    <w:p w14:paraId="5366ACF7" w14:textId="77777777" w:rsidR="00DF0AF0" w:rsidRPr="003B367A" w:rsidRDefault="00DF0AF0" w:rsidP="00DF0AF0">
      <w:pPr>
        <w:spacing w:line="240" w:lineRule="auto"/>
        <w:jc w:val="both"/>
        <w:rPr>
          <w:rFonts w:ascii="Times New Roman" w:hAnsi="Times New Roman"/>
          <w:sz w:val="24"/>
          <w:szCs w:val="24"/>
          <w:lang w:eastAsia="fr-FR"/>
        </w:rPr>
      </w:pPr>
    </w:p>
    <w:p w14:paraId="2506699B"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9" w:name="_Toc514768466"/>
      <w:bookmarkStart w:id="50" w:name="_Toc15644455"/>
      <w:bookmarkStart w:id="51" w:name="_Toc54282338"/>
      <w:bookmarkStart w:id="52" w:name="_Toc54604956"/>
      <w:r w:rsidRPr="003B367A">
        <w:rPr>
          <w:rFonts w:ascii="Times New Roman" w:hAnsi="Times New Roman"/>
          <w:b/>
          <w:color w:val="auto"/>
          <w:sz w:val="28"/>
          <w:szCs w:val="28"/>
          <w:lang w:eastAsia="fr-FR"/>
        </w:rPr>
        <w:t>Faculté de Droit</w:t>
      </w:r>
      <w:bookmarkEnd w:id="49"/>
      <w:bookmarkEnd w:id="50"/>
      <w:bookmarkEnd w:id="51"/>
      <w:bookmarkEnd w:id="52"/>
    </w:p>
    <w:p w14:paraId="020E2C0A" w14:textId="77777777" w:rsidR="00DF0AF0" w:rsidRPr="003B367A" w:rsidRDefault="00DF0AF0" w:rsidP="00DF0AF0">
      <w:pPr>
        <w:spacing w:line="240" w:lineRule="auto"/>
        <w:jc w:val="both"/>
        <w:rPr>
          <w:rFonts w:ascii="Times New Roman" w:hAnsi="Times New Roman"/>
          <w:sz w:val="24"/>
          <w:szCs w:val="24"/>
          <w:lang w:eastAsia="fr-FR"/>
        </w:rPr>
      </w:pPr>
    </w:p>
    <w:p w14:paraId="74BC2F1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Protection des droits et des libertés fondamentales à travers des normes pénales</w:t>
      </w:r>
    </w:p>
    <w:p w14:paraId="726816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Consécration et garantie de la propriété</w:t>
      </w:r>
    </w:p>
    <w:p w14:paraId="1E414CF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fiscalité des multinationales</w:t>
      </w:r>
    </w:p>
    <w:p w14:paraId="4A315F6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Financement des dépenses publiques des collectivités territoriales</w:t>
      </w:r>
    </w:p>
    <w:p w14:paraId="63254EC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L’Institution de la famille dans le contexte des changements socio-économiques</w:t>
      </w:r>
    </w:p>
    <w:p w14:paraId="294B0A4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Séparation et équilibre des pouvoirs dans l’État</w:t>
      </w:r>
    </w:p>
    <w:p w14:paraId="3ED5CFD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Droit du commerce électronique international</w:t>
      </w:r>
    </w:p>
    <w:p w14:paraId="2B930542" w14:textId="77777777" w:rsidR="00DF0AF0" w:rsidRPr="003B367A" w:rsidRDefault="00DF0AF0" w:rsidP="00DF0AF0">
      <w:pPr>
        <w:spacing w:line="240" w:lineRule="auto"/>
        <w:jc w:val="both"/>
        <w:rPr>
          <w:rFonts w:ascii="Times New Roman" w:hAnsi="Times New Roman"/>
          <w:sz w:val="24"/>
          <w:szCs w:val="24"/>
          <w:lang w:eastAsia="fr-FR"/>
        </w:rPr>
      </w:pPr>
    </w:p>
    <w:p w14:paraId="423D7783" w14:textId="77777777" w:rsidR="00DF0AF0" w:rsidRPr="003B367A" w:rsidRDefault="00DF0AF0" w:rsidP="00DF0AF0">
      <w:pPr>
        <w:pStyle w:val="Titre2"/>
        <w:spacing w:line="240" w:lineRule="auto"/>
        <w:jc w:val="both"/>
        <w:rPr>
          <w:rFonts w:ascii="Times New Roman" w:hAnsi="Times New Roman"/>
          <w:b/>
          <w:color w:val="auto"/>
          <w:sz w:val="24"/>
          <w:szCs w:val="24"/>
          <w:lang w:eastAsia="fr-FR"/>
        </w:rPr>
      </w:pPr>
      <w:bookmarkStart w:id="53" w:name="_Toc514768467"/>
      <w:bookmarkStart w:id="54" w:name="_Toc15644456"/>
      <w:bookmarkStart w:id="55" w:name="_Toc54282339"/>
      <w:bookmarkStart w:id="56" w:name="_Toc54604957"/>
      <w:r w:rsidRPr="003B367A">
        <w:rPr>
          <w:rFonts w:ascii="Times New Roman" w:hAnsi="Times New Roman"/>
          <w:b/>
          <w:color w:val="auto"/>
          <w:sz w:val="28"/>
          <w:szCs w:val="28"/>
          <w:lang w:eastAsia="fr-FR"/>
        </w:rPr>
        <w:t>Faculté d’Économie et Gestion des Affaires</w:t>
      </w:r>
      <w:bookmarkEnd w:id="53"/>
      <w:bookmarkEnd w:id="54"/>
      <w:bookmarkEnd w:id="55"/>
      <w:bookmarkEnd w:id="56"/>
    </w:p>
    <w:p w14:paraId="4B1EC1D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
    <w:p w14:paraId="75FE57F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Harmonisation législative et souveraineté dans l'Union Européenne </w:t>
      </w:r>
    </w:p>
    <w:p w14:paraId="3981DE9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Renforcer l'intégration européenne sur le plan financier par la législation </w:t>
      </w:r>
    </w:p>
    <w:p w14:paraId="46465AA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Rôle de la Cour de Justice de l'Union Européenne dans l'harmonisation du droit fiscal européen </w:t>
      </w:r>
    </w:p>
    <w:p w14:paraId="1410407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Législation sur les marchés publics dans les États membres de l'UE. Analyse comparative </w:t>
      </w:r>
    </w:p>
    <w:p w14:paraId="4E85C48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Repères actuels du cadre réglementaire de gouvernance d'entreprise </w:t>
      </w:r>
    </w:p>
    <w:p w14:paraId="7CD0A0A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Influences interculturelles dans les stratégies marketing des multinationales </w:t>
      </w:r>
    </w:p>
    <w:p w14:paraId="6AB09A1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chercheurs académiques face aux défis sociétaux : perceptions, compétences, rôles </w:t>
      </w:r>
    </w:p>
    <w:p w14:paraId="141503D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Compétences professionnelles ou valeurs morales dans l'enseignement supérieur d'économie et administration des affaires - un débat </w:t>
      </w:r>
    </w:p>
    <w:p w14:paraId="0541C0A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région comme milieu de développement entrepreneurial </w:t>
      </w:r>
    </w:p>
    <w:p w14:paraId="468977B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L’entrepreneur et ses motivations à créer une entreprise </w:t>
      </w:r>
    </w:p>
    <w:p w14:paraId="22C1F97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intentions entrepreneuriales des étudiants entre désir et action </w:t>
      </w:r>
    </w:p>
    <w:p w14:paraId="068C82E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pilotage de l’entreprise par les ratios financiers </w:t>
      </w:r>
    </w:p>
    <w:p w14:paraId="5787B47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Management et nouveaux outils d’amélioration de la performance des organisations</w:t>
      </w:r>
    </w:p>
    <w:p w14:paraId="0C23D29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Fidélisation de la génération Y : les mesures d’arbitrage entre la vie professionnelle et la vie privée et le nouveau rôle du manager </w:t>
      </w:r>
    </w:p>
    <w:p w14:paraId="5552A0A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Marché du travail de l'UE dans le contexte des changements économiques, sociaux et politiques mondiales et régionales </w:t>
      </w:r>
    </w:p>
    <w:p w14:paraId="5DEA108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BRICS : développement économique et opportunités sociales </w:t>
      </w:r>
    </w:p>
    <w:p w14:paraId="7789713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Pauvreté et prospérité en Afrique : priorités, stratégies et perspectives </w:t>
      </w:r>
    </w:p>
    <w:p w14:paraId="6EC9718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Migration et développement économique en Afrique </w:t>
      </w:r>
    </w:p>
    <w:p w14:paraId="4115D99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Tendances d’évolution des investissements directs étrangers dans la région du Maghreb </w:t>
      </w:r>
    </w:p>
    <w:p w14:paraId="7E49EFB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Chine, l'UE et la région du Maghreb : réalités et perspectives sur le commerce, les investissements directs étrangers (IDE) et le développement économique </w:t>
      </w:r>
    </w:p>
    <w:p w14:paraId="757F1D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effets de </w:t>
      </w:r>
      <w:proofErr w:type="spellStart"/>
      <w:r w:rsidRPr="003B367A">
        <w:rPr>
          <w:rFonts w:ascii="Times New Roman" w:eastAsia="Times New Roman" w:hAnsi="Times New Roman"/>
          <w:color w:val="000000" w:themeColor="text1"/>
          <w:sz w:val="24"/>
          <w:szCs w:val="24"/>
          <w:lang w:eastAsia="fr-FR"/>
        </w:rPr>
        <w:t>spillover</w:t>
      </w:r>
      <w:proofErr w:type="spellEnd"/>
      <w:r w:rsidRPr="003B367A">
        <w:rPr>
          <w:rFonts w:ascii="Times New Roman" w:eastAsia="Times New Roman" w:hAnsi="Times New Roman"/>
          <w:color w:val="000000" w:themeColor="text1"/>
          <w:sz w:val="24"/>
          <w:szCs w:val="24"/>
          <w:lang w:eastAsia="fr-FR"/>
        </w:rPr>
        <w:t xml:space="preserve"> des sorties d’IDE sur les pays d'origine. Étude de cas </w:t>
      </w:r>
    </w:p>
    <w:p w14:paraId="288C103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entrées et des sorties d'IDE sur les investissements autochtones. Étude de cas</w:t>
      </w:r>
    </w:p>
    <w:p w14:paraId="2057CB0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Perspectives sur l’évolution des entrées et des sorties d'IDE en et des pays BRICS</w:t>
      </w:r>
    </w:p>
    <w:p w14:paraId="6313AC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dynamique de la relation entre les entrées et les sorties d'IED en et des pays émergents </w:t>
      </w:r>
    </w:p>
    <w:p w14:paraId="04DABF4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Télétravail pendant les crises pandémiques. Effets sur les employés et les employeurs </w:t>
      </w:r>
    </w:p>
    <w:p w14:paraId="56E7B9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Capital humain - conducteur clé de l'avantage concurrentiel </w:t>
      </w:r>
    </w:p>
    <w:p w14:paraId="12C3D5F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rôle des activités de gestion du rendement dans l'amélioration des compétences et des aptitudes des employés </w:t>
      </w:r>
    </w:p>
    <w:p w14:paraId="7DF336B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Pratiques de gestion des ressources humaines et performance des entreprises publique </w:t>
      </w:r>
    </w:p>
    <w:p w14:paraId="7688201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Retenue des employés et gestion des ressources humaines </w:t>
      </w:r>
    </w:p>
    <w:p w14:paraId="5F430E8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Création, mise en œuvre et gestion efficace des pratiques de formation et de développement des employés </w:t>
      </w:r>
    </w:p>
    <w:p w14:paraId="2A924A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Apprendre sur le lieu de travail : stratégies pour des pratiques efficaces </w:t>
      </w:r>
    </w:p>
    <w:p w14:paraId="493F416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Travail et récompenses - Stratégies pour augmenter l'engagement au travail </w:t>
      </w:r>
    </w:p>
    <w:p w14:paraId="1ABD9AB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Communiquer les responsabilités et les droits des employés : un mandat moderne pour gérer les relations d'emploi </w:t>
      </w:r>
    </w:p>
    <w:p w14:paraId="76E40C3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Financement extérieur des pays émergents et en développement et vulnérabilité financière </w:t>
      </w:r>
    </w:p>
    <w:p w14:paraId="25B6196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Politique des finances publiques et performance macroéconomique. Développements récents et défis futurs </w:t>
      </w:r>
    </w:p>
    <w:p w14:paraId="55F9B33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Interconnexions entre les décisions de politique des finances publiques et la dynamique de l’activité entrepreneuriale </w:t>
      </w:r>
    </w:p>
    <w:p w14:paraId="675D88F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Réforme du système de règles budgétaire et soutenabilité des finances publiques </w:t>
      </w:r>
    </w:p>
    <w:p w14:paraId="0A5D58B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Tendances et défis actuels dans la gestion de la dette publique </w:t>
      </w:r>
    </w:p>
    <w:p w14:paraId="3A20E8D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Modalité d’amélioration des systèmes de protection sociale. Expériences internationales </w:t>
      </w:r>
    </w:p>
    <w:p w14:paraId="1B90D50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limites de l'intelligence artificielle. Débats futuristes </w:t>
      </w:r>
    </w:p>
    <w:p w14:paraId="1E49100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Assimilation de la singularité technologique dans l'économie </w:t>
      </w:r>
    </w:p>
    <w:p w14:paraId="73F80B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Smart Society en termes de technologies calmes </w:t>
      </w:r>
    </w:p>
    <w:p w14:paraId="0DEB459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Smart Society et Smart Cities en termes de technologies calmes </w:t>
      </w:r>
    </w:p>
    <w:p w14:paraId="15DAAAD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Prochaines tendances technologiques sociétales. Visions futures </w:t>
      </w:r>
    </w:p>
    <w:p w14:paraId="00D80DC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Société et technologie. Mégatendances technologiques sociétales </w:t>
      </w:r>
    </w:p>
    <w:p w14:paraId="7B94B2A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Société et technologie : villes intelligentes et société intelligente (Smart Cities et Smart Society)</w:t>
      </w:r>
    </w:p>
    <w:p w14:paraId="12968F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Nouvelles alternatives pour le financement des petites et moyennes entreprises à l’ère numérique </w:t>
      </w:r>
    </w:p>
    <w:p w14:paraId="34FBD28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L’entrepreneuriat et la performance macroéconomique </w:t>
      </w:r>
    </w:p>
    <w:p w14:paraId="3BC92E5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Performance du secteur bancaire et l’environnement macroéconomique </w:t>
      </w:r>
    </w:p>
    <w:p w14:paraId="30044F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Performance des petites et moyennes entreprises et l’environnement macroéconomique </w:t>
      </w:r>
    </w:p>
    <w:p w14:paraId="307141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Politique monétaire non conventionnelle et la stabilité financière </w:t>
      </w:r>
    </w:p>
    <w:p w14:paraId="03ED277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Financement bancaire des petites et des moyennes entreprises et facteurs déterminants </w:t>
      </w:r>
    </w:p>
    <w:p w14:paraId="3C1037F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Crypto-monnaies et la stabilité financière : défis pour les banques centrales </w:t>
      </w:r>
    </w:p>
    <w:p w14:paraId="553F742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L'inclusion financière et la stabilité bancaire </w:t>
      </w:r>
    </w:p>
    <w:p w14:paraId="7E58580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Intentions entrepreneuriales des étudiants universitaires : le rôle du capital financier </w:t>
      </w:r>
    </w:p>
    <w:p w14:paraId="1E351C05" w14:textId="77777777" w:rsidR="00DF0AF0" w:rsidRPr="003B367A" w:rsidRDefault="00DF0AF0" w:rsidP="00DF0AF0">
      <w:pPr>
        <w:spacing w:line="240" w:lineRule="auto"/>
        <w:jc w:val="both"/>
        <w:rPr>
          <w:rFonts w:ascii="Times New Roman" w:hAnsi="Times New Roman"/>
          <w:sz w:val="24"/>
          <w:szCs w:val="24"/>
          <w:lang w:eastAsia="fr-FR"/>
        </w:rPr>
      </w:pPr>
    </w:p>
    <w:p w14:paraId="7680B6D1"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57" w:name="_Toc514768468"/>
      <w:bookmarkStart w:id="58" w:name="_Toc15644457"/>
      <w:bookmarkStart w:id="59" w:name="_Toc54282340"/>
      <w:bookmarkStart w:id="60" w:name="_Toc54604958"/>
      <w:r w:rsidRPr="003B367A">
        <w:rPr>
          <w:rFonts w:ascii="Times New Roman" w:hAnsi="Times New Roman"/>
          <w:b/>
          <w:color w:val="auto"/>
          <w:sz w:val="28"/>
          <w:szCs w:val="28"/>
          <w:lang w:eastAsia="fr-FR"/>
        </w:rPr>
        <w:t>Faculté de Philosophie et Sciences Socio-Politiques</w:t>
      </w:r>
      <w:bookmarkEnd w:id="57"/>
      <w:bookmarkEnd w:id="58"/>
      <w:bookmarkEnd w:id="59"/>
      <w:bookmarkEnd w:id="60"/>
    </w:p>
    <w:p w14:paraId="42F2694F" w14:textId="77777777" w:rsidR="00DF0AF0" w:rsidRPr="003B367A" w:rsidRDefault="00DF0AF0" w:rsidP="00DF0AF0">
      <w:pPr>
        <w:spacing w:line="240" w:lineRule="auto"/>
        <w:jc w:val="both"/>
        <w:rPr>
          <w:rFonts w:ascii="Times New Roman" w:hAnsi="Times New Roman"/>
          <w:sz w:val="24"/>
          <w:szCs w:val="24"/>
          <w:lang w:eastAsia="fr-FR"/>
        </w:rPr>
      </w:pPr>
    </w:p>
    <w:p w14:paraId="68BEDF6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Problèmes fondamentaux de la philosophie morale </w:t>
      </w:r>
    </w:p>
    <w:p w14:paraId="7D8E4FB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Valeurs éthiques, choix et action </w:t>
      </w:r>
    </w:p>
    <w:p w14:paraId="5795B1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De la logique philosophique à la logique de la philosophie</w:t>
      </w:r>
    </w:p>
    <w:p w14:paraId="24D2922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Culture et civilisation</w:t>
      </w:r>
    </w:p>
    <w:p w14:paraId="3D3D16F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crise des valeurs </w:t>
      </w:r>
    </w:p>
    <w:p w14:paraId="6BA5E74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langage humain de la nature à la culture </w:t>
      </w:r>
    </w:p>
    <w:p w14:paraId="56A7675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Nouvelles expériences de la pensée dans la philosophie contemporaine  </w:t>
      </w:r>
    </w:p>
    <w:p w14:paraId="6F3349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Philosophies de l’identité et de la différence </w:t>
      </w:r>
    </w:p>
    <w:p w14:paraId="1D88002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Théologie et philosophie primaire au XXème siècle  </w:t>
      </w:r>
    </w:p>
    <w:p w14:paraId="057B8BE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Métaphysique analytique et herméneutique</w:t>
      </w:r>
    </w:p>
    <w:p w14:paraId="6FB2D05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Pouvoir et magie dans le monde contemporain </w:t>
      </w:r>
    </w:p>
    <w:p w14:paraId="39EEA47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L’homme et les défis globaux</w:t>
      </w:r>
    </w:p>
    <w:p w14:paraId="1329535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paradigmatiques au problème du mal dans la philosophie médiévale du XIIIème siècle</w:t>
      </w:r>
    </w:p>
    <w:p w14:paraId="336FC53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Idéologies politiques contemporaines  </w:t>
      </w:r>
    </w:p>
    <w:p w14:paraId="61EEA6A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et régimes politiques </w:t>
      </w:r>
    </w:p>
    <w:p w14:paraId="1B7D1BC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dynamique des Relations Internationales au XXIème siècle</w:t>
      </w:r>
    </w:p>
    <w:p w14:paraId="29A0895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institutions et les procédures d’élaboration des politiques de l’Union Européenne</w:t>
      </w:r>
    </w:p>
    <w:p w14:paraId="0EC106A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science politique et la théorie de la connaissance </w:t>
      </w:r>
    </w:p>
    <w:p w14:paraId="1E29E64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Objectivité et subjectivité dans la science politique </w:t>
      </w:r>
    </w:p>
    <w:p w14:paraId="4874EE7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Style et expressivité dans la construction du discours oratoire </w:t>
      </w:r>
    </w:p>
    <w:p w14:paraId="48EC300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La </w:t>
      </w:r>
      <w:r w:rsidRPr="003B367A">
        <w:rPr>
          <w:rFonts w:ascii="Times New Roman" w:eastAsia="Times New Roman" w:hAnsi="Times New Roman"/>
          <w:color w:val="000000" w:themeColor="text1"/>
          <w:sz w:val="24"/>
          <w:szCs w:val="24"/>
          <w:lang w:eastAsia="fr-FR"/>
        </w:rPr>
        <w:t>gestualité en tant que forme d’expressivité du discours</w:t>
      </w:r>
    </w:p>
    <w:p w14:paraId="27FC5C1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Une forme particulière du discours oratoire : les débats politiques</w:t>
      </w:r>
    </w:p>
    <w:p w14:paraId="17665B8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L’égalité de genre dans les sciences</w:t>
      </w:r>
    </w:p>
    <w:p w14:paraId="4CD28DE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Sociologie juridique</w:t>
      </w:r>
    </w:p>
    <w:p w14:paraId="449ACFC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L’évaluation des programmes et des services dans les domaines social, éducationnel et de santé publique</w:t>
      </w:r>
    </w:p>
    <w:p w14:paraId="0221DE9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Sociologie des élites</w:t>
      </w:r>
    </w:p>
    <w:p w14:paraId="6865CDE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psycho-sociologie de la communauté et de la famille. </w:t>
      </w:r>
    </w:p>
    <w:p w14:paraId="2499F35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construction sociale de l’identité </w:t>
      </w:r>
    </w:p>
    <w:p w14:paraId="41190CD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L’(in)tolérance de l’altérité religieuse </w:t>
      </w:r>
    </w:p>
    <w:p w14:paraId="790EBC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sécularisation/ Le fondamentalisme religieux  </w:t>
      </w:r>
    </w:p>
    <w:p w14:paraId="4555A79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Dimensions sociales du vieillissement</w:t>
      </w:r>
    </w:p>
    <w:p w14:paraId="020A5FE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Influences sociales sur la santé et le bien-être</w:t>
      </w:r>
    </w:p>
    <w:p w14:paraId="630D44C1" w14:textId="77777777" w:rsidR="00DF0AF0" w:rsidRPr="003B367A" w:rsidRDefault="00DF0AF0" w:rsidP="00DF0AF0">
      <w:pPr>
        <w:spacing w:line="240" w:lineRule="auto"/>
        <w:jc w:val="both"/>
        <w:rPr>
          <w:rFonts w:ascii="Times New Roman" w:hAnsi="Times New Roman"/>
          <w:sz w:val="28"/>
          <w:szCs w:val="28"/>
          <w:lang w:eastAsia="fr-FR"/>
        </w:rPr>
      </w:pPr>
    </w:p>
    <w:p w14:paraId="0F139049"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1" w:name="_Toc514768469"/>
      <w:bookmarkStart w:id="62" w:name="_Toc15644458"/>
      <w:bookmarkStart w:id="63" w:name="_Toc54282341"/>
      <w:bookmarkStart w:id="64" w:name="_Toc54604959"/>
      <w:r w:rsidRPr="003B367A">
        <w:rPr>
          <w:rFonts w:ascii="Times New Roman" w:hAnsi="Times New Roman"/>
          <w:b/>
          <w:color w:val="auto"/>
          <w:sz w:val="28"/>
          <w:szCs w:val="28"/>
          <w:lang w:eastAsia="fr-FR"/>
        </w:rPr>
        <w:t>Faculté de Physique</w:t>
      </w:r>
      <w:bookmarkEnd w:id="61"/>
      <w:bookmarkEnd w:id="62"/>
      <w:bookmarkEnd w:id="63"/>
      <w:bookmarkEnd w:id="64"/>
    </w:p>
    <w:p w14:paraId="7C9307C6" w14:textId="77777777" w:rsidR="00DF0AF0" w:rsidRPr="003B367A" w:rsidRDefault="00DF0AF0" w:rsidP="00DF0AF0">
      <w:pPr>
        <w:spacing w:line="240" w:lineRule="auto"/>
        <w:jc w:val="both"/>
        <w:rPr>
          <w:rFonts w:ascii="Times New Roman" w:hAnsi="Times New Roman"/>
          <w:sz w:val="24"/>
          <w:szCs w:val="24"/>
          <w:lang w:eastAsia="fr-FR"/>
        </w:rPr>
      </w:pPr>
    </w:p>
    <w:p w14:paraId="2F9E2D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Modifications des surfaces </w:t>
      </w:r>
      <w:proofErr w:type="spellStart"/>
      <w:r w:rsidRPr="003B367A">
        <w:rPr>
          <w:rFonts w:ascii="Times New Roman" w:eastAsia="Times New Roman" w:hAnsi="Times New Roman"/>
          <w:color w:val="000000" w:themeColor="text1"/>
          <w:sz w:val="24"/>
          <w:szCs w:val="24"/>
          <w:lang w:eastAsia="fr-FR"/>
        </w:rPr>
        <w:t>oxydiques</w:t>
      </w:r>
      <w:proofErr w:type="spellEnd"/>
      <w:r w:rsidRPr="003B367A">
        <w:rPr>
          <w:rFonts w:ascii="Times New Roman" w:eastAsia="Times New Roman" w:hAnsi="Times New Roman"/>
          <w:color w:val="000000" w:themeColor="text1"/>
          <w:sz w:val="24"/>
          <w:szCs w:val="24"/>
          <w:lang w:eastAsia="fr-FR"/>
        </w:rPr>
        <w:t xml:space="preserve"> induites par le bombardement ionique en plasma</w:t>
      </w:r>
    </w:p>
    <w:p w14:paraId="6237965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Hystérésis dans les composés photo-commutables</w:t>
      </w:r>
    </w:p>
    <w:p w14:paraId="0990ACD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Optique, photonique et optoélectronique</w:t>
      </w:r>
    </w:p>
    <w:p w14:paraId="0E4408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Nanoparticules magnétiques pour des applications en biomédecine</w:t>
      </w:r>
    </w:p>
    <w:p w14:paraId="62F6BBC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Semi-conducteurs magnétiques</w:t>
      </w:r>
    </w:p>
    <w:p w14:paraId="2E8EE3A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Réactions de polymérisation en plasma sous pression atmosphérique</w:t>
      </w:r>
    </w:p>
    <w:p w14:paraId="3AC0BBD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Processus physico-chimiques dans les réacteurs avec plasma sous pression atmosphérique</w:t>
      </w:r>
    </w:p>
    <w:p w14:paraId="0EF2DAB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Applications en médecine des déchargements à barrière diélectrique</w:t>
      </w:r>
    </w:p>
    <w:p w14:paraId="15BE178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de mesure, par spectroscopie laser, pour évaluer l’évolution spatio-temporelle des paramètres (densité, température, vitesse) des espèces atomiques en phase gazeuse dans le volume des plasmas impulsionnels</w:t>
      </w:r>
    </w:p>
    <w:p w14:paraId="389A00A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Théories Gauge généralisées de la gravitation et des sources matérielles</w:t>
      </w:r>
    </w:p>
    <w:p w14:paraId="071788E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interactions dans des systèmes des nanoparticules magnétiques</w:t>
      </w:r>
    </w:p>
    <w:p w14:paraId="2CEC64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Films minces </w:t>
      </w:r>
      <w:proofErr w:type="spellStart"/>
      <w:r w:rsidRPr="003B367A">
        <w:rPr>
          <w:rFonts w:ascii="Times New Roman" w:eastAsia="Times New Roman" w:hAnsi="Times New Roman"/>
          <w:color w:val="000000" w:themeColor="text1"/>
          <w:sz w:val="24"/>
          <w:szCs w:val="24"/>
          <w:lang w:eastAsia="fr-FR"/>
        </w:rPr>
        <w:t>nanostructurés</w:t>
      </w:r>
      <w:proofErr w:type="spellEnd"/>
      <w:r w:rsidRPr="003B367A">
        <w:rPr>
          <w:rFonts w:ascii="Times New Roman" w:eastAsia="Times New Roman" w:hAnsi="Times New Roman"/>
          <w:color w:val="000000" w:themeColor="text1"/>
          <w:sz w:val="24"/>
          <w:szCs w:val="24"/>
          <w:lang w:eastAsia="fr-FR"/>
        </w:rPr>
        <w:t xml:space="preserve"> pour des applications technologiques</w:t>
      </w:r>
    </w:p>
    <w:p w14:paraId="03C842C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approfondies sur la communication et l’enseignement dans le domaine de la Physique</w:t>
      </w:r>
    </w:p>
    <w:p w14:paraId="34B5F11B" w14:textId="77777777" w:rsidR="00DF0AF0" w:rsidRPr="003B367A" w:rsidRDefault="00DF0AF0" w:rsidP="00DF0AF0">
      <w:pPr>
        <w:spacing w:line="240" w:lineRule="auto"/>
        <w:jc w:val="both"/>
        <w:rPr>
          <w:rFonts w:ascii="Times New Roman" w:hAnsi="Times New Roman"/>
          <w:sz w:val="24"/>
          <w:szCs w:val="24"/>
          <w:lang w:eastAsia="fr-FR"/>
        </w:rPr>
      </w:pPr>
    </w:p>
    <w:p w14:paraId="42EF707A"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5" w:name="_Toc514768470"/>
      <w:bookmarkStart w:id="66" w:name="_Toc15644459"/>
      <w:bookmarkStart w:id="67" w:name="_Toc54282342"/>
      <w:bookmarkStart w:id="68" w:name="_Toc54604960"/>
      <w:r w:rsidRPr="003B367A">
        <w:rPr>
          <w:rFonts w:ascii="Times New Roman" w:hAnsi="Times New Roman"/>
          <w:b/>
          <w:color w:val="auto"/>
          <w:sz w:val="28"/>
          <w:szCs w:val="28"/>
          <w:lang w:eastAsia="fr-FR"/>
        </w:rPr>
        <w:t>Faculté de Géographie et Géologie</w:t>
      </w:r>
      <w:bookmarkEnd w:id="65"/>
      <w:bookmarkEnd w:id="66"/>
      <w:bookmarkEnd w:id="67"/>
      <w:bookmarkEnd w:id="68"/>
    </w:p>
    <w:p w14:paraId="76BABFB9" w14:textId="77777777" w:rsidR="00DF0AF0" w:rsidRPr="003B367A" w:rsidRDefault="00DF0AF0" w:rsidP="00DF0AF0">
      <w:pPr>
        <w:spacing w:line="240" w:lineRule="auto"/>
        <w:jc w:val="both"/>
        <w:rPr>
          <w:rFonts w:ascii="Times New Roman" w:hAnsi="Times New Roman"/>
          <w:sz w:val="24"/>
          <w:szCs w:val="24"/>
          <w:lang w:eastAsia="fr-FR"/>
        </w:rPr>
      </w:pPr>
    </w:p>
    <w:p w14:paraId="755A206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Effets de la globalisation sur les organisations régionales</w:t>
      </w:r>
    </w:p>
    <w:p w14:paraId="1D9912F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Globalisation / européanisation : leurs effets sur les systèmes urbains</w:t>
      </w:r>
    </w:p>
    <w:p w14:paraId="14794C9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Tourisme et développement durable</w:t>
      </w:r>
    </w:p>
    <w:p w14:paraId="0C7C4C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Dynamique des espaces ruraux actuels</w:t>
      </w:r>
    </w:p>
    <w:p w14:paraId="1786BFD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Populations et territoires</w:t>
      </w:r>
    </w:p>
    <w:p w14:paraId="277B88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SIG dans le monitoring et l’administration des territoires</w:t>
      </w:r>
    </w:p>
    <w:p w14:paraId="492EBE0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des techniques SIG dans l'analyse de la dynamique des paysages ruraux</w:t>
      </w:r>
    </w:p>
    <w:p w14:paraId="213DF8D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Dynamique actuelle des paysages montagneux</w:t>
      </w:r>
    </w:p>
    <w:p w14:paraId="61808DE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Modifications de la couverture des sols et leurs effets sur le développement durable</w:t>
      </w:r>
    </w:p>
    <w:p w14:paraId="1BD08E1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Changements climatiques et leurs implications socio-économiques</w:t>
      </w:r>
    </w:p>
    <w:p w14:paraId="2AE6F00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naturels et anthropiques</w:t>
      </w:r>
    </w:p>
    <w:p w14:paraId="78930BD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comparatives de géographie économique (industrie, agriculture, transport, commerce, tourisme)</w:t>
      </w:r>
    </w:p>
    <w:p w14:paraId="3C39318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du travail</w:t>
      </w:r>
    </w:p>
    <w:p w14:paraId="792D274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Organisation et aménagement du territoire</w:t>
      </w:r>
    </w:p>
    <w:p w14:paraId="5449EE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politique</w:t>
      </w:r>
    </w:p>
    <w:p w14:paraId="335ACD9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du tourisme</w:t>
      </w:r>
    </w:p>
    <w:p w14:paraId="3D8D1C2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Organisation et planification territoriale</w:t>
      </w:r>
    </w:p>
    <w:p w14:paraId="697CD96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de la population</w:t>
      </w:r>
    </w:p>
    <w:p w14:paraId="75AD4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et la dégradation des terres agricoles</w:t>
      </w:r>
    </w:p>
    <w:p w14:paraId="136AB6B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hydrologiques</w:t>
      </w:r>
    </w:p>
    <w:p w14:paraId="7FF080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Géomorphométrie</w:t>
      </w:r>
      <w:proofErr w:type="spellEnd"/>
      <w:r w:rsidRPr="003B367A">
        <w:rPr>
          <w:rFonts w:ascii="Times New Roman" w:eastAsia="Times New Roman" w:hAnsi="Times New Roman"/>
          <w:color w:val="000000" w:themeColor="text1"/>
          <w:sz w:val="24"/>
          <w:szCs w:val="24"/>
          <w:lang w:eastAsia="fr-FR"/>
        </w:rPr>
        <w:t xml:space="preserve"> </w:t>
      </w:r>
    </w:p>
    <w:p w14:paraId="487E3ED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fluviale</w:t>
      </w:r>
    </w:p>
    <w:p w14:paraId="2E3D62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tectonique</w:t>
      </w:r>
    </w:p>
    <w:p w14:paraId="03F0CD3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sur les glissements de terrain</w:t>
      </w:r>
    </w:p>
    <w:p w14:paraId="47FC5A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des ravins</w:t>
      </w:r>
    </w:p>
    <w:p w14:paraId="371BF22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Modélisation des risques naturels</w:t>
      </w:r>
    </w:p>
    <w:p w14:paraId="46255D1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Détection des changements d’utilisation des terres</w:t>
      </w:r>
    </w:p>
    <w:p w14:paraId="2270370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quaternaire</w:t>
      </w:r>
    </w:p>
    <w:p w14:paraId="45FC104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LiDAR</w:t>
      </w:r>
      <w:proofErr w:type="spellEnd"/>
      <w:r w:rsidRPr="003B367A">
        <w:rPr>
          <w:rFonts w:ascii="Times New Roman" w:eastAsia="Times New Roman" w:hAnsi="Times New Roman"/>
          <w:color w:val="000000" w:themeColor="text1"/>
          <w:sz w:val="24"/>
          <w:szCs w:val="24"/>
          <w:lang w:eastAsia="fr-FR"/>
        </w:rPr>
        <w:t xml:space="preserve"> et </w:t>
      </w:r>
      <w:proofErr w:type="spellStart"/>
      <w:r w:rsidRPr="003B367A">
        <w:rPr>
          <w:rFonts w:ascii="Times New Roman" w:eastAsia="Times New Roman" w:hAnsi="Times New Roman"/>
          <w:color w:val="000000" w:themeColor="text1"/>
          <w:sz w:val="24"/>
          <w:szCs w:val="24"/>
          <w:lang w:eastAsia="fr-FR"/>
        </w:rPr>
        <w:t>SfM</w:t>
      </w:r>
      <w:proofErr w:type="spellEnd"/>
      <w:r w:rsidRPr="003B367A">
        <w:rPr>
          <w:rFonts w:ascii="Times New Roman" w:eastAsia="Times New Roman" w:hAnsi="Times New Roman"/>
          <w:color w:val="000000" w:themeColor="text1"/>
          <w:sz w:val="24"/>
          <w:szCs w:val="24"/>
          <w:lang w:eastAsia="fr-FR"/>
        </w:rPr>
        <w:t xml:space="preserve"> en géosciences</w:t>
      </w:r>
    </w:p>
    <w:p w14:paraId="7209AD5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Climatologie synoptique</w:t>
      </w:r>
    </w:p>
    <w:p w14:paraId="784ACC5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Ilot de chaleur urbaine</w:t>
      </w:r>
    </w:p>
    <w:p w14:paraId="688F518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climatiques</w:t>
      </w:r>
    </w:p>
    <w:p w14:paraId="5D3742A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Changement climatique à échelle régionale</w:t>
      </w:r>
    </w:p>
    <w:p w14:paraId="2C0479ED" w14:textId="77777777" w:rsidR="00DF0AF0" w:rsidRPr="003B367A" w:rsidRDefault="00DF0AF0" w:rsidP="00DF0AF0">
      <w:pPr>
        <w:spacing w:line="240" w:lineRule="auto"/>
        <w:jc w:val="both"/>
        <w:rPr>
          <w:rFonts w:ascii="Times New Roman" w:hAnsi="Times New Roman"/>
          <w:sz w:val="24"/>
          <w:szCs w:val="24"/>
          <w:lang w:eastAsia="fr-FR"/>
        </w:rPr>
      </w:pPr>
    </w:p>
    <w:p w14:paraId="42C64599"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9" w:name="_Toc514768471"/>
      <w:bookmarkStart w:id="70" w:name="_Toc15644460"/>
      <w:bookmarkStart w:id="71" w:name="_Toc54282343"/>
      <w:bookmarkStart w:id="72" w:name="_Toc54604961"/>
      <w:r w:rsidRPr="003B367A">
        <w:rPr>
          <w:rFonts w:ascii="Times New Roman" w:hAnsi="Times New Roman"/>
          <w:b/>
          <w:color w:val="auto"/>
          <w:sz w:val="28"/>
          <w:szCs w:val="28"/>
          <w:lang w:eastAsia="fr-FR"/>
        </w:rPr>
        <w:t>Faculté d’Informatique</w:t>
      </w:r>
      <w:bookmarkEnd w:id="69"/>
      <w:bookmarkEnd w:id="70"/>
      <w:bookmarkEnd w:id="71"/>
      <w:bookmarkEnd w:id="72"/>
    </w:p>
    <w:p w14:paraId="4B68E9E1" w14:textId="77777777" w:rsidR="00DF0AF0" w:rsidRPr="003B367A" w:rsidRDefault="00DF0AF0" w:rsidP="00DF0AF0">
      <w:pPr>
        <w:spacing w:line="240" w:lineRule="auto"/>
        <w:jc w:val="both"/>
        <w:rPr>
          <w:rFonts w:ascii="Times New Roman" w:hAnsi="Times New Roman"/>
          <w:sz w:val="24"/>
          <w:szCs w:val="24"/>
          <w:lang w:eastAsia="fr-FR"/>
        </w:rPr>
      </w:pPr>
    </w:p>
    <w:p w14:paraId="12E13AC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Sémantiques formelles exécutables pour les langages de programmation </w:t>
      </w:r>
    </w:p>
    <w:p w14:paraId="65989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 formelle des programmes </w:t>
      </w:r>
    </w:p>
    <w:p w14:paraId="29C6D4F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Algorithmes Génétiques </w:t>
      </w:r>
    </w:p>
    <w:p w14:paraId="4BE477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Classification non-supervisée </w:t>
      </w:r>
    </w:p>
    <w:p w14:paraId="16D68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Méthodes d'optimisation non classiques (méta-heuristiques) </w:t>
      </w:r>
    </w:p>
    <w:p w14:paraId="3EE6CEC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Séquençage de nouvelle génération : algorithmes, implémentations et applications </w:t>
      </w:r>
    </w:p>
    <w:p w14:paraId="3797A55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L’algorithme EM et ses applications en bio-informatique </w:t>
      </w:r>
    </w:p>
    <w:p w14:paraId="4FAF273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Réseaux génétiques de réglementation </w:t>
      </w:r>
    </w:p>
    <w:p w14:paraId="0D813C2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Text</w:t>
      </w:r>
      <w:proofErr w:type="spellEnd"/>
      <w:r w:rsidRPr="003B367A">
        <w:rPr>
          <w:rFonts w:ascii="Times New Roman" w:eastAsia="Times New Roman" w:hAnsi="Times New Roman"/>
          <w:color w:val="000000" w:themeColor="text1"/>
          <w:sz w:val="24"/>
          <w:szCs w:val="24"/>
          <w:lang w:eastAsia="fr-FR"/>
        </w:rPr>
        <w:t xml:space="preserve">-Mining pour les publications biomédicales </w:t>
      </w:r>
    </w:p>
    <w:p w14:paraId="31EE95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L'identification des faux utilisateurs et des fausses nouvelles dans les réseaux sociaux </w:t>
      </w:r>
    </w:p>
    <w:p w14:paraId="28ECA1E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Synchronisation aux niveaux sous-syntaxique, syntaxique et de discours dans l’analyse du langage naturel. Bornes spatio-temporelles dans l’analyse du langage</w:t>
      </w:r>
    </w:p>
    <w:p w14:paraId="190B3C8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Équivalence des programmes et propriétés relationnelles des programmes</w:t>
      </w:r>
    </w:p>
    <w:p w14:paraId="5F1D262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Techniques de réécriture à contraintes logiques </w:t>
      </w:r>
    </w:p>
    <w:p w14:paraId="7C4DD20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interactives et automatiques de preuve de programmes (Coq, </w:t>
      </w:r>
      <w:proofErr w:type="spellStart"/>
      <w:r w:rsidRPr="003B367A">
        <w:rPr>
          <w:rFonts w:ascii="Times New Roman" w:eastAsia="Times New Roman" w:hAnsi="Times New Roman"/>
          <w:color w:val="000000" w:themeColor="text1"/>
          <w:sz w:val="24"/>
          <w:szCs w:val="24"/>
          <w:lang w:eastAsia="fr-FR"/>
        </w:rPr>
        <w:t>Agda</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Dafny</w:t>
      </w:r>
      <w:proofErr w:type="spellEnd"/>
      <w:r w:rsidRPr="003B367A">
        <w:rPr>
          <w:rFonts w:ascii="Times New Roman" w:eastAsia="Times New Roman" w:hAnsi="Times New Roman"/>
          <w:color w:val="000000" w:themeColor="text1"/>
          <w:sz w:val="24"/>
          <w:szCs w:val="24"/>
          <w:lang w:eastAsia="fr-FR"/>
        </w:rPr>
        <w:t xml:space="preserve">, F*, etc.) </w:t>
      </w:r>
    </w:p>
    <w:p w14:paraId="508030C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Solveurs SAT et SMT </w:t>
      </w:r>
    </w:p>
    <w:p w14:paraId="60DC76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Méthodes de crowdsourcing appliquées au traitement du langage naturel et à l'apprentissage des langues </w:t>
      </w:r>
    </w:p>
    <w:p w14:paraId="04C6398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 et traitement de l'information temporelle dans les textes </w:t>
      </w:r>
    </w:p>
    <w:p w14:paraId="439A3D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Réseaux sociaux et communautés en ligne </w:t>
      </w:r>
    </w:p>
    <w:p w14:paraId="0F2D6D9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Entrepreneuriat et innovation en informatique </w:t>
      </w:r>
    </w:p>
    <w:p w14:paraId="5CD2E8F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Applications de réseaux (réseaux P2P, systèmes de fichiers distribués, systèmes d'intégration et de traitement distribué des informations) </w:t>
      </w:r>
    </w:p>
    <w:p w14:paraId="223F354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Paradigmes et modèles de programmation cloud </w:t>
      </w:r>
    </w:p>
    <w:p w14:paraId="6DEBA2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Aspects concernant l'orchestration et la chorégraphie des services dans les systèmes distribués </w:t>
      </w:r>
    </w:p>
    <w:p w14:paraId="03C44F2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Edge / Fog </w:t>
      </w:r>
      <w:proofErr w:type="spellStart"/>
      <w:r w:rsidRPr="003B367A">
        <w:rPr>
          <w:rFonts w:ascii="Times New Roman" w:eastAsia="Times New Roman" w:hAnsi="Times New Roman"/>
          <w:color w:val="000000" w:themeColor="text1"/>
          <w:sz w:val="24"/>
          <w:szCs w:val="24"/>
          <w:lang w:eastAsia="fr-FR"/>
        </w:rPr>
        <w:t>Computing</w:t>
      </w:r>
      <w:proofErr w:type="spellEnd"/>
    </w:p>
    <w:p w14:paraId="1D1D4D55" w14:textId="77777777" w:rsidR="00DF0AF0" w:rsidRPr="003B367A" w:rsidRDefault="00DF0AF0" w:rsidP="00DF0AF0">
      <w:pPr>
        <w:spacing w:line="240" w:lineRule="auto"/>
        <w:jc w:val="both"/>
        <w:rPr>
          <w:rFonts w:ascii="Times New Roman" w:hAnsi="Times New Roman"/>
          <w:sz w:val="24"/>
          <w:szCs w:val="24"/>
          <w:lang w:eastAsia="fr-FR"/>
        </w:rPr>
      </w:pPr>
    </w:p>
    <w:p w14:paraId="082C7845"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73" w:name="_Toc514768472"/>
      <w:bookmarkStart w:id="74" w:name="_Toc15644461"/>
      <w:bookmarkStart w:id="75" w:name="_Toc54282344"/>
      <w:bookmarkStart w:id="76" w:name="_Toc54604962"/>
      <w:r w:rsidRPr="003B367A">
        <w:rPr>
          <w:rFonts w:ascii="Times New Roman" w:hAnsi="Times New Roman"/>
          <w:b/>
          <w:color w:val="auto"/>
          <w:sz w:val="28"/>
          <w:szCs w:val="28"/>
          <w:lang w:eastAsia="fr-FR"/>
        </w:rPr>
        <w:t>Faculté d’Histoire</w:t>
      </w:r>
      <w:bookmarkEnd w:id="73"/>
      <w:bookmarkEnd w:id="74"/>
      <w:bookmarkEnd w:id="75"/>
      <w:bookmarkEnd w:id="76"/>
    </w:p>
    <w:p w14:paraId="2D0E9FF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
    <w:p w14:paraId="251CC4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Préhistoire du Sud-Est européen</w:t>
      </w:r>
    </w:p>
    <w:p w14:paraId="5BADBAB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 l’Antiquité gréco-romaine</w:t>
      </w:r>
    </w:p>
    <w:p w14:paraId="32E1596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du Christianisme ancien</w:t>
      </w:r>
    </w:p>
    <w:p w14:paraId="0A3054A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médiévale et prémoderne des Pays Roumains et du Sud-Est européen </w:t>
      </w:r>
    </w:p>
    <w:p w14:paraId="7B2BA0D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des mentalités dans la période médiévale</w:t>
      </w:r>
    </w:p>
    <w:p w14:paraId="53C752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des relations internationales des XIX et XXème siècles</w:t>
      </w:r>
    </w:p>
    <w:p w14:paraId="20B7708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du XXème siècle et des deux guerres mondiales au Sud-Est de l’Europe </w:t>
      </w:r>
    </w:p>
    <w:p w14:paraId="3863A09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L’histoire du communisme et du postcommunisme</w:t>
      </w:r>
      <w:bookmarkStart w:id="77" w:name="_Toc514768473"/>
    </w:p>
    <w:p w14:paraId="61147C46" w14:textId="77777777" w:rsidR="00DF0AF0" w:rsidRPr="003B367A" w:rsidRDefault="00DF0AF0" w:rsidP="00DF0AF0">
      <w:pPr>
        <w:spacing w:line="240" w:lineRule="auto"/>
        <w:jc w:val="both"/>
        <w:rPr>
          <w:rFonts w:ascii="Times New Roman" w:hAnsi="Times New Roman"/>
          <w:sz w:val="24"/>
          <w:szCs w:val="24"/>
          <w:lang w:eastAsia="fr-FR"/>
        </w:rPr>
      </w:pPr>
    </w:p>
    <w:p w14:paraId="69F064D7"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78" w:name="_Toc15644462"/>
      <w:bookmarkStart w:id="79" w:name="_Toc54282345"/>
      <w:bookmarkStart w:id="80" w:name="_Toc54604963"/>
      <w:r w:rsidRPr="003B367A">
        <w:rPr>
          <w:rFonts w:ascii="Times New Roman" w:hAnsi="Times New Roman"/>
          <w:b/>
          <w:color w:val="auto"/>
          <w:sz w:val="28"/>
          <w:szCs w:val="28"/>
          <w:lang w:eastAsia="fr-FR"/>
        </w:rPr>
        <w:t>Faculté des Lettres</w:t>
      </w:r>
      <w:bookmarkEnd w:id="77"/>
      <w:bookmarkEnd w:id="78"/>
      <w:bookmarkEnd w:id="79"/>
      <w:bookmarkEnd w:id="80"/>
    </w:p>
    <w:p w14:paraId="46597D06" w14:textId="77777777" w:rsidR="00DF0AF0" w:rsidRPr="003B367A" w:rsidRDefault="00DF0AF0" w:rsidP="00DF0AF0">
      <w:pPr>
        <w:spacing w:line="240" w:lineRule="auto"/>
        <w:jc w:val="both"/>
        <w:rPr>
          <w:rFonts w:ascii="Times New Roman" w:hAnsi="Times New Roman"/>
          <w:sz w:val="24"/>
          <w:szCs w:val="24"/>
          <w:lang w:eastAsia="fr-FR"/>
        </w:rPr>
      </w:pPr>
    </w:p>
    <w:p w14:paraId="721E1EC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française – toutes les époques, approche historique ou poétique des genres </w:t>
      </w:r>
    </w:p>
    <w:p w14:paraId="088EA83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francophones : - Littérature roumaine d’expression française ; - Littérature suisse romande </w:t>
      </w:r>
    </w:p>
    <w:p w14:paraId="462A73D2" w14:textId="77777777" w:rsidR="00DE5142"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belge de langue française ; </w:t>
      </w:r>
    </w:p>
    <w:p w14:paraId="5A057783" w14:textId="1EC6B7EE" w:rsidR="00DE5142"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Études canadiennes et québécoises </w:t>
      </w:r>
    </w:p>
    <w:p w14:paraId="63D7C7DA" w14:textId="745ACA0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Dynamique de l’identité dans l’espace francophone </w:t>
      </w:r>
    </w:p>
    <w:p w14:paraId="681AE4C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Didactique du français et éducation interculturelle </w:t>
      </w:r>
    </w:p>
    <w:p w14:paraId="6AC7F71E" w14:textId="141B450F"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culturelles</w:t>
      </w:r>
    </w:p>
    <w:p w14:paraId="14601CA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Histoire des mentalités et des idées </w:t>
      </w:r>
    </w:p>
    <w:p w14:paraId="46381C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comparée : domaine franco-roumain, espace francophone </w:t>
      </w:r>
    </w:p>
    <w:p w14:paraId="719A8DF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Théâtrologie</w:t>
      </w:r>
      <w:proofErr w:type="spellEnd"/>
      <w:r w:rsidRPr="003B367A">
        <w:rPr>
          <w:rFonts w:ascii="Times New Roman" w:eastAsia="Times New Roman" w:hAnsi="Times New Roman"/>
          <w:color w:val="000000" w:themeColor="text1"/>
          <w:sz w:val="24"/>
          <w:szCs w:val="24"/>
          <w:lang w:eastAsia="fr-FR"/>
        </w:rPr>
        <w:t xml:space="preserve">, sémiologie du spectacle </w:t>
      </w:r>
    </w:p>
    <w:p w14:paraId="5146623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Poétique, narratologie, sémiotique littéraire </w:t>
      </w:r>
    </w:p>
    <w:p w14:paraId="1432346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Linguistique, pragmatique, sémiotique générale </w:t>
      </w:r>
    </w:p>
    <w:p w14:paraId="6510AF7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Traductologie, terminologie </w:t>
      </w:r>
    </w:p>
    <w:p w14:paraId="4C27C7C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Terminologie religieuse </w:t>
      </w:r>
    </w:p>
    <w:p w14:paraId="2D2851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Vin et culture </w:t>
      </w:r>
    </w:p>
    <w:p w14:paraId="7EC2A971" w14:textId="77777777" w:rsidR="00DF0AF0" w:rsidRPr="003B367A" w:rsidRDefault="00DF0AF0" w:rsidP="00DF0AF0">
      <w:pPr>
        <w:spacing w:line="240" w:lineRule="auto"/>
        <w:jc w:val="both"/>
        <w:rPr>
          <w:rFonts w:ascii="Times New Roman" w:hAnsi="Times New Roman"/>
          <w:sz w:val="24"/>
          <w:szCs w:val="24"/>
          <w:lang w:eastAsia="fr-FR"/>
        </w:rPr>
      </w:pPr>
    </w:p>
    <w:p w14:paraId="0CEB4B0A" w14:textId="77777777" w:rsidR="00DF0AF0" w:rsidRPr="003B367A" w:rsidRDefault="00DF0AF0" w:rsidP="00DF0AF0">
      <w:pPr>
        <w:pStyle w:val="Titre2"/>
        <w:spacing w:line="240" w:lineRule="auto"/>
        <w:ind w:right="-164"/>
        <w:jc w:val="both"/>
        <w:rPr>
          <w:rFonts w:ascii="Times New Roman" w:hAnsi="Times New Roman"/>
          <w:b/>
          <w:color w:val="auto"/>
          <w:sz w:val="28"/>
          <w:szCs w:val="28"/>
          <w:lang w:eastAsia="fr-FR"/>
        </w:rPr>
      </w:pPr>
      <w:bookmarkStart w:id="81" w:name="_Toc514768474"/>
      <w:bookmarkStart w:id="82" w:name="_Toc15644463"/>
      <w:bookmarkStart w:id="83" w:name="_Toc54282346"/>
      <w:bookmarkStart w:id="84" w:name="_Toc54604964"/>
      <w:r w:rsidRPr="003B367A">
        <w:rPr>
          <w:rFonts w:ascii="Times New Roman" w:hAnsi="Times New Roman"/>
          <w:b/>
          <w:color w:val="auto"/>
          <w:sz w:val="28"/>
          <w:szCs w:val="28"/>
          <w:lang w:eastAsia="fr-FR"/>
        </w:rPr>
        <w:t>Faculté des Mathématiques</w:t>
      </w:r>
      <w:bookmarkEnd w:id="81"/>
      <w:bookmarkEnd w:id="82"/>
      <w:bookmarkEnd w:id="83"/>
      <w:bookmarkEnd w:id="84"/>
    </w:p>
    <w:p w14:paraId="39AA8331" w14:textId="77777777" w:rsidR="00DF0AF0" w:rsidRPr="003B367A" w:rsidRDefault="00DF0AF0" w:rsidP="00DF0AF0">
      <w:pPr>
        <w:spacing w:line="240" w:lineRule="auto"/>
        <w:jc w:val="both"/>
        <w:rPr>
          <w:rFonts w:ascii="Times New Roman" w:hAnsi="Times New Roman"/>
          <w:sz w:val="24"/>
          <w:szCs w:val="24"/>
          <w:lang w:eastAsia="fr-FR"/>
        </w:rPr>
      </w:pPr>
    </w:p>
    <w:p w14:paraId="5D77D05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Algèbre, Théories des groupes </w:t>
      </w:r>
    </w:p>
    <w:p w14:paraId="58811FE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Théories des nombres, Géométrie algébrique </w:t>
      </w:r>
    </w:p>
    <w:p w14:paraId="6CB2C46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Géométrie différentielle </w:t>
      </w:r>
    </w:p>
    <w:p w14:paraId="21248BB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Equations aux dérivées partielles, Modèles mathématiques en biologie </w:t>
      </w:r>
    </w:p>
    <w:p w14:paraId="120FBF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Probabilités, Analyse stochastique </w:t>
      </w:r>
    </w:p>
    <w:p w14:paraId="0138F01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Mécanique </w:t>
      </w:r>
    </w:p>
    <w:p w14:paraId="005E9A11" w14:textId="77777777" w:rsidR="00DF0AF0" w:rsidRPr="003B367A" w:rsidRDefault="00DF0AF0" w:rsidP="00DF0AF0">
      <w:pPr>
        <w:spacing w:line="240" w:lineRule="auto"/>
        <w:jc w:val="both"/>
        <w:rPr>
          <w:rFonts w:ascii="Times New Roman" w:hAnsi="Times New Roman"/>
          <w:sz w:val="24"/>
          <w:szCs w:val="24"/>
          <w:lang w:eastAsia="fr-FR"/>
        </w:rPr>
      </w:pPr>
    </w:p>
    <w:p w14:paraId="48492224"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85" w:name="_Toc514768475"/>
      <w:bookmarkStart w:id="86" w:name="_Toc15644464"/>
      <w:bookmarkStart w:id="87" w:name="_Toc54282347"/>
      <w:bookmarkStart w:id="88" w:name="_Toc54604965"/>
      <w:r w:rsidRPr="003B367A">
        <w:rPr>
          <w:rFonts w:ascii="Times New Roman" w:hAnsi="Times New Roman"/>
          <w:b/>
          <w:color w:val="auto"/>
          <w:sz w:val="28"/>
          <w:szCs w:val="28"/>
          <w:lang w:eastAsia="fr-FR"/>
        </w:rPr>
        <w:t>Faculté de Psychologie et des Sciences de l’Éducation</w:t>
      </w:r>
      <w:bookmarkEnd w:id="85"/>
      <w:bookmarkEnd w:id="86"/>
      <w:bookmarkEnd w:id="87"/>
      <w:bookmarkEnd w:id="88"/>
    </w:p>
    <w:p w14:paraId="38AFAB9C" w14:textId="77777777" w:rsidR="00DF0AF0" w:rsidRPr="003B367A" w:rsidRDefault="00DF0AF0" w:rsidP="00DF0AF0">
      <w:pPr>
        <w:spacing w:line="240" w:lineRule="auto"/>
        <w:jc w:val="both"/>
        <w:rPr>
          <w:rFonts w:ascii="Times New Roman" w:hAnsi="Times New Roman"/>
          <w:sz w:val="24"/>
          <w:szCs w:val="24"/>
          <w:lang w:eastAsia="fr-FR"/>
        </w:rPr>
      </w:pPr>
    </w:p>
    <w:p w14:paraId="46575CA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Psychothérapie, suggestibilité et hypnose</w:t>
      </w:r>
    </w:p>
    <w:p w14:paraId="208A82D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Éducation interculturelle</w:t>
      </w:r>
    </w:p>
    <w:p w14:paraId="7CC9EB2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et intervention dans le couple et dans la famille</w:t>
      </w:r>
    </w:p>
    <w:p w14:paraId="694E7B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Orientations et stratégies dans l’éducation pour la diversité</w:t>
      </w:r>
    </w:p>
    <w:p w14:paraId="02EB6D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des facteurs bio-psycho-sociaux déterminant l’état de santé (Interdépendance psychique – somatique – social dans la détermination de l’état de santé).</w:t>
      </w:r>
    </w:p>
    <w:p w14:paraId="1CCCC11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La </w:t>
      </w:r>
      <w:r w:rsidRPr="003B367A">
        <w:rPr>
          <w:rFonts w:ascii="Times New Roman" w:eastAsia="Times New Roman" w:hAnsi="Times New Roman"/>
          <w:color w:val="000000" w:themeColor="text1"/>
          <w:sz w:val="24"/>
          <w:szCs w:val="24"/>
          <w:lang w:eastAsia="fr-FR"/>
        </w:rPr>
        <w:t>persistance motivationnelle et l’adhérence au traitement médical dans les maladies chroniques</w:t>
      </w:r>
    </w:p>
    <w:p w14:paraId="7618904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motivation des élèves et la performance académique</w:t>
      </w:r>
    </w:p>
    <w:p w14:paraId="2765085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L’analyse des politiques éducationnelles</w:t>
      </w:r>
    </w:p>
    <w:p w14:paraId="69FD726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Interventions éducationnelles dans la promotion des talents</w:t>
      </w:r>
    </w:p>
    <w:p w14:paraId="3B1BBFBA" w14:textId="77777777" w:rsidR="00DF0AF0" w:rsidRPr="003B367A" w:rsidRDefault="00DF0AF0" w:rsidP="00DF0AF0">
      <w:pPr>
        <w:spacing w:line="240" w:lineRule="auto"/>
        <w:jc w:val="both"/>
        <w:rPr>
          <w:rFonts w:ascii="Times New Roman" w:hAnsi="Times New Roman"/>
          <w:sz w:val="24"/>
          <w:szCs w:val="24"/>
          <w:lang w:eastAsia="fr-FR"/>
        </w:rPr>
      </w:pPr>
    </w:p>
    <w:p w14:paraId="4D3462F7" w14:textId="11141EDD" w:rsidR="00DF0AF0" w:rsidRPr="003B367A" w:rsidRDefault="00DF0AF0" w:rsidP="00DF0AF0">
      <w:pPr>
        <w:pStyle w:val="Titre1"/>
        <w:numPr>
          <w:ilvl w:val="0"/>
          <w:numId w:val="17"/>
        </w:numPr>
        <w:rPr>
          <w:rFonts w:ascii="Times New Roman" w:hAnsi="Times New Roman"/>
          <w:b/>
          <w:color w:val="auto"/>
          <w:sz w:val="24"/>
          <w:szCs w:val="24"/>
          <w:lang w:eastAsia="fr-FR"/>
        </w:rPr>
      </w:pPr>
      <w:bookmarkStart w:id="89" w:name="_Toc514768417"/>
      <w:bookmarkStart w:id="90" w:name="_Toc54093057"/>
      <w:bookmarkStart w:id="91" w:name="_Toc54282348"/>
      <w:bookmarkStart w:id="92" w:name="_Toc54604966"/>
      <w:r w:rsidRPr="003B367A">
        <w:rPr>
          <w:rFonts w:ascii="Times New Roman" w:hAnsi="Times New Roman"/>
          <w:b/>
          <w:color w:val="auto"/>
          <w:lang w:eastAsia="fr-FR"/>
        </w:rPr>
        <w:t>Université « </w:t>
      </w:r>
      <w:proofErr w:type="spellStart"/>
      <w:r w:rsidRPr="003B367A">
        <w:rPr>
          <w:rFonts w:ascii="Times New Roman" w:hAnsi="Times New Roman"/>
          <w:b/>
          <w:color w:val="auto"/>
          <w:lang w:eastAsia="fr-FR"/>
        </w:rPr>
        <w:t>Babes</w:t>
      </w:r>
      <w:proofErr w:type="spellEnd"/>
      <w:r w:rsidRPr="003B367A">
        <w:rPr>
          <w:rFonts w:ascii="Times New Roman" w:hAnsi="Times New Roman"/>
          <w:b/>
          <w:color w:val="auto"/>
          <w:lang w:eastAsia="fr-FR"/>
        </w:rPr>
        <w:t>-Bolyai » de Cluj-Napoca</w:t>
      </w:r>
      <w:bookmarkEnd w:id="89"/>
      <w:bookmarkEnd w:id="90"/>
      <w:bookmarkEnd w:id="91"/>
      <w:bookmarkEnd w:id="92"/>
    </w:p>
    <w:p w14:paraId="6DC5867A" w14:textId="77777777" w:rsidR="00DF0AF0" w:rsidRPr="003B367A" w:rsidRDefault="00DF0AF0" w:rsidP="00DF0AF0">
      <w:pPr>
        <w:spacing w:line="240" w:lineRule="auto"/>
        <w:jc w:val="both"/>
        <w:rPr>
          <w:rFonts w:ascii="Times New Roman" w:hAnsi="Times New Roman"/>
          <w:sz w:val="24"/>
          <w:szCs w:val="24"/>
          <w:lang w:eastAsia="fr-FR"/>
        </w:rPr>
      </w:pPr>
    </w:p>
    <w:p w14:paraId="4DC4F3F9" w14:textId="77777777" w:rsidR="00DF0AF0" w:rsidRPr="0052421A" w:rsidRDefault="00DF0AF0" w:rsidP="00DF0AF0">
      <w:pPr>
        <w:pStyle w:val="Textbody"/>
        <w:spacing w:after="0" w:line="240" w:lineRule="auto"/>
        <w:jc w:val="both"/>
        <w:rPr>
          <w:rFonts w:ascii="Times New Roman" w:hAnsi="Times New Roman" w:cs="Times New Roman"/>
          <w:sz w:val="24"/>
          <w:lang w:val="en-GB"/>
        </w:rPr>
      </w:pPr>
      <w:proofErr w:type="spellStart"/>
      <w:proofErr w:type="gramStart"/>
      <w:r w:rsidRPr="0052421A">
        <w:rPr>
          <w:rFonts w:ascii="Times New Roman" w:hAnsi="Times New Roman" w:cs="Times New Roman"/>
          <w:sz w:val="24"/>
          <w:lang w:val="en-GB"/>
        </w:rPr>
        <w:t>Adresse</w:t>
      </w:r>
      <w:proofErr w:type="spellEnd"/>
      <w:r w:rsidRPr="0052421A">
        <w:rPr>
          <w:rFonts w:ascii="Times New Roman" w:hAnsi="Times New Roman" w:cs="Times New Roman"/>
          <w:sz w:val="24"/>
          <w:lang w:val="en-GB"/>
        </w:rPr>
        <w:t xml:space="preserve"> :</w:t>
      </w:r>
      <w:proofErr w:type="gramEnd"/>
      <w:r w:rsidRPr="0052421A">
        <w:rPr>
          <w:rFonts w:ascii="Times New Roman" w:hAnsi="Times New Roman" w:cs="Times New Roman"/>
          <w:sz w:val="24"/>
          <w:lang w:val="en-GB"/>
        </w:rPr>
        <w:t xml:space="preserve"> 1, Strada  </w:t>
      </w:r>
      <w:proofErr w:type="spellStart"/>
      <w:r w:rsidRPr="0052421A">
        <w:rPr>
          <w:rFonts w:ascii="Times New Roman" w:hAnsi="Times New Roman" w:cs="Times New Roman"/>
          <w:sz w:val="24"/>
          <w:lang w:val="en-GB"/>
        </w:rPr>
        <w:t>Mihail</w:t>
      </w:r>
      <w:proofErr w:type="spell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Kogălniceanu</w:t>
      </w:r>
      <w:proofErr w:type="spellEnd"/>
      <w:r w:rsidRPr="0052421A">
        <w:rPr>
          <w:rFonts w:ascii="Times New Roman" w:hAnsi="Times New Roman" w:cs="Times New Roman"/>
          <w:sz w:val="24"/>
          <w:lang w:val="en-GB"/>
        </w:rPr>
        <w:t>, Cluj-Napoca; RO-400084</w:t>
      </w:r>
    </w:p>
    <w:p w14:paraId="17D088D4" w14:textId="77777777" w:rsidR="00DF0AF0" w:rsidRPr="0052421A" w:rsidRDefault="00DF0AF0" w:rsidP="00DF0AF0">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19" w:history="1">
        <w:r w:rsidRPr="0052421A">
          <w:rPr>
            <w:rStyle w:val="Lienhypertexte"/>
            <w:rFonts w:ascii="Times New Roman" w:hAnsi="Times New Roman" w:cs="Times New Roman"/>
            <w:sz w:val="24"/>
            <w:u w:val="none"/>
            <w:lang w:val="en-GB"/>
          </w:rPr>
          <w:t>www.ubbcluj.ro</w:t>
        </w:r>
      </w:hyperlink>
    </w:p>
    <w:p w14:paraId="32347F37" w14:textId="504FA6DF" w:rsidR="00DF0AF0" w:rsidRPr="003B367A" w:rsidRDefault="00DF0AF0"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Ana CALUSERIU, </w:t>
      </w:r>
      <w:hyperlink r:id="rId20" w:history="1">
        <w:r w:rsidRPr="003B367A">
          <w:rPr>
            <w:rStyle w:val="Lienhypertexte"/>
            <w:rFonts w:ascii="Times New Roman" w:hAnsi="Times New Roman" w:cs="Times New Roman"/>
            <w:sz w:val="24"/>
            <w:u w:val="none"/>
          </w:rPr>
          <w:t>ana.caluseriu@ubbcluj.ro</w:t>
        </w:r>
      </w:hyperlink>
    </w:p>
    <w:p w14:paraId="1AC19D0B" w14:textId="5C6A977F" w:rsidR="00253546" w:rsidRDefault="00253546" w:rsidP="00253546">
      <w:pPr>
        <w:pStyle w:val="Textbody"/>
        <w:spacing w:after="0" w:line="240" w:lineRule="auto"/>
        <w:jc w:val="both"/>
        <w:rPr>
          <w:rFonts w:ascii="Times New Roman" w:hAnsi="Times New Roman"/>
          <w:sz w:val="24"/>
        </w:rPr>
      </w:pPr>
    </w:p>
    <w:p w14:paraId="0042D721" w14:textId="1F43C75C" w:rsidR="00AF0D21" w:rsidRDefault="00AF0D21" w:rsidP="00253546">
      <w:pPr>
        <w:pStyle w:val="Textbody"/>
        <w:spacing w:after="0" w:line="240" w:lineRule="auto"/>
        <w:jc w:val="both"/>
        <w:rPr>
          <w:rFonts w:ascii="Times New Roman" w:hAnsi="Times New Roman"/>
          <w:sz w:val="24"/>
        </w:rPr>
      </w:pPr>
    </w:p>
    <w:p w14:paraId="0643DB02" w14:textId="77777777" w:rsidR="00AF0D21" w:rsidRPr="003B367A" w:rsidRDefault="00AF0D21" w:rsidP="00253546">
      <w:pPr>
        <w:pStyle w:val="Textbody"/>
        <w:spacing w:after="0" w:line="240" w:lineRule="auto"/>
        <w:jc w:val="both"/>
        <w:rPr>
          <w:rFonts w:ascii="Times New Roman" w:hAnsi="Times New Roman"/>
          <w:sz w:val="24"/>
        </w:rPr>
      </w:pPr>
    </w:p>
    <w:p w14:paraId="6FB02810" w14:textId="77777777" w:rsidR="0030365F" w:rsidRPr="003B367A" w:rsidRDefault="0030365F" w:rsidP="0030365F">
      <w:pPr>
        <w:pStyle w:val="Titre2"/>
        <w:spacing w:line="240" w:lineRule="auto"/>
        <w:jc w:val="both"/>
        <w:rPr>
          <w:rFonts w:ascii="Times New Roman" w:hAnsi="Times New Roman"/>
          <w:b/>
          <w:color w:val="auto"/>
          <w:sz w:val="28"/>
          <w:szCs w:val="28"/>
          <w:lang w:eastAsia="fr-FR"/>
        </w:rPr>
      </w:pPr>
      <w:bookmarkStart w:id="93" w:name="_Toc54282349"/>
      <w:bookmarkStart w:id="94" w:name="_Toc54604967"/>
      <w:r w:rsidRPr="003B367A">
        <w:rPr>
          <w:rFonts w:ascii="Times New Roman" w:hAnsi="Times New Roman"/>
          <w:b/>
          <w:color w:val="auto"/>
          <w:sz w:val="28"/>
          <w:szCs w:val="28"/>
          <w:lang w:eastAsia="fr-FR"/>
        </w:rPr>
        <w:lastRenderedPageBreak/>
        <w:t>Faculté de Chimie et d’Ingénierie Chimique/Département de Chimie</w:t>
      </w:r>
      <w:bookmarkEnd w:id="93"/>
      <w:bookmarkEnd w:id="94"/>
    </w:p>
    <w:p w14:paraId="53FDEE63" w14:textId="77777777" w:rsidR="0030365F" w:rsidRPr="003B367A" w:rsidRDefault="0030365F" w:rsidP="0030365F">
      <w:pPr>
        <w:spacing w:line="240" w:lineRule="auto"/>
        <w:jc w:val="both"/>
        <w:rPr>
          <w:rFonts w:ascii="Times New Roman" w:hAnsi="Times New Roman"/>
          <w:sz w:val="24"/>
          <w:szCs w:val="24"/>
          <w:lang w:eastAsia="fr-FR"/>
        </w:rPr>
      </w:pPr>
    </w:p>
    <w:p w14:paraId="4FAF407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analytiques pour l'analyse des plantes. Nouvelles méthodes spectroscopiques pour l’activité antioxydante et l’analyse des métaux dans les plantes. Analyse phytochimique dans les réponses au stress des plantes.</w:t>
      </w:r>
    </w:p>
    <w:p w14:paraId="1149737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Modélisation moléculaire inorganique et bio inorganique. Études mécanistiques sur globines.</w:t>
      </w:r>
    </w:p>
    <w:p w14:paraId="49DF92B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synthèse et la caractérisation de produits de coordination et organométalliques. Applications.</w:t>
      </w:r>
    </w:p>
    <w:p w14:paraId="210B70D0"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Synthèse de colorants organiques fonctionnels pour la coloration biologique des tissus.</w:t>
      </w:r>
    </w:p>
    <w:p w14:paraId="4EF38D3D" w14:textId="77777777" w:rsidR="0030365F" w:rsidRPr="003B367A" w:rsidRDefault="0030365F" w:rsidP="0030365F">
      <w:pPr>
        <w:spacing w:line="240" w:lineRule="auto"/>
        <w:jc w:val="both"/>
        <w:rPr>
          <w:rFonts w:ascii="Times New Roman" w:hAnsi="Times New Roman"/>
          <w:sz w:val="24"/>
          <w:szCs w:val="24"/>
          <w:lang w:eastAsia="fr-FR"/>
        </w:rPr>
      </w:pPr>
    </w:p>
    <w:p w14:paraId="707E476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5" w:name="_Toc54282350"/>
      <w:bookmarkStart w:id="96" w:name="_Toc54604968"/>
      <w:r w:rsidRPr="003B367A">
        <w:rPr>
          <w:rFonts w:ascii="Times New Roman" w:hAnsi="Times New Roman"/>
          <w:b/>
          <w:color w:val="auto"/>
          <w:sz w:val="28"/>
          <w:szCs w:val="28"/>
          <w:lang w:eastAsia="fr-FR"/>
        </w:rPr>
        <w:t>Faculté de Chimie et d` Ingénierie Chimique/Département d`Ingénierie Chimique</w:t>
      </w:r>
      <w:bookmarkEnd w:id="95"/>
      <w:bookmarkEnd w:id="96"/>
    </w:p>
    <w:p w14:paraId="3786505A" w14:textId="77777777" w:rsidR="0030365F" w:rsidRPr="003B367A" w:rsidRDefault="0030365F" w:rsidP="0030365F">
      <w:pPr>
        <w:spacing w:line="240" w:lineRule="auto"/>
        <w:jc w:val="both"/>
        <w:rPr>
          <w:rFonts w:ascii="Times New Roman" w:hAnsi="Times New Roman"/>
          <w:sz w:val="24"/>
          <w:szCs w:val="24"/>
          <w:lang w:eastAsia="fr-FR"/>
        </w:rPr>
      </w:pPr>
    </w:p>
    <w:p w14:paraId="36C55201" w14:textId="77777777" w:rsidR="0030365F" w:rsidRPr="003B367A" w:rsidRDefault="0030365F" w:rsidP="0030365F">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Préparation des électrodes modifiées en immobilisant des matériaux à propriétés redox dans des films polymériques obtenus par </w:t>
      </w:r>
      <w:proofErr w:type="spellStart"/>
      <w:r w:rsidRPr="003B367A">
        <w:rPr>
          <w:rFonts w:ascii="Times New Roman" w:hAnsi="Times New Roman"/>
          <w:sz w:val="24"/>
          <w:szCs w:val="24"/>
          <w:lang w:eastAsia="fr-FR"/>
        </w:rPr>
        <w:t>électropolymérisation</w:t>
      </w:r>
      <w:proofErr w:type="spellEnd"/>
      <w:r w:rsidRPr="003B367A">
        <w:rPr>
          <w:rFonts w:ascii="Times New Roman" w:hAnsi="Times New Roman"/>
          <w:sz w:val="24"/>
          <w:szCs w:val="24"/>
          <w:lang w:eastAsia="fr-FR"/>
        </w:rPr>
        <w:t xml:space="preserve"> ou polymérisation in situ, et leur application dans la détection des analytes d'intérêt dans le domaine médical ou la protection de l'environnement.</w:t>
      </w:r>
    </w:p>
    <w:p w14:paraId="4AE7CAE0" w14:textId="77777777" w:rsidR="0030365F" w:rsidRPr="003B367A" w:rsidRDefault="0030365F" w:rsidP="0030365F">
      <w:pPr>
        <w:spacing w:line="240" w:lineRule="auto"/>
        <w:jc w:val="both"/>
        <w:rPr>
          <w:rFonts w:ascii="Times New Roman" w:hAnsi="Times New Roman"/>
          <w:sz w:val="24"/>
          <w:szCs w:val="24"/>
          <w:lang w:eastAsia="fr-FR"/>
        </w:rPr>
      </w:pPr>
    </w:p>
    <w:p w14:paraId="395EDD66"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7" w:name="_Toc54282351"/>
      <w:bookmarkStart w:id="98" w:name="_Toc54604969"/>
      <w:r w:rsidRPr="003B367A">
        <w:rPr>
          <w:rFonts w:ascii="Times New Roman" w:hAnsi="Times New Roman"/>
          <w:b/>
          <w:color w:val="auto"/>
          <w:sz w:val="28"/>
          <w:szCs w:val="28"/>
          <w:lang w:eastAsia="fr-FR"/>
        </w:rPr>
        <w:t>Faculté de Droit/Domaine : droit public</w:t>
      </w:r>
      <w:bookmarkEnd w:id="97"/>
      <w:bookmarkEnd w:id="98"/>
    </w:p>
    <w:p w14:paraId="07606CB9" w14:textId="77777777" w:rsidR="0030365F" w:rsidRPr="003B367A" w:rsidRDefault="0030365F" w:rsidP="0030365F">
      <w:pPr>
        <w:spacing w:line="240" w:lineRule="auto"/>
        <w:jc w:val="both"/>
        <w:rPr>
          <w:rFonts w:ascii="Times New Roman" w:hAnsi="Times New Roman"/>
          <w:sz w:val="24"/>
          <w:szCs w:val="24"/>
          <w:lang w:eastAsia="fr-FR"/>
        </w:rPr>
      </w:pPr>
    </w:p>
    <w:p w14:paraId="1937A07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principes fondamentaux du droit pénal à l’épreuve de la lutte antiterroriste </w:t>
      </w:r>
    </w:p>
    <w:p w14:paraId="0612E17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constitutionnalisation du droit pénal </w:t>
      </w:r>
    </w:p>
    <w:p w14:paraId="1D60B14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légalité en droit pénal </w:t>
      </w:r>
    </w:p>
    <w:p w14:paraId="17E6E3FB" w14:textId="73D42C5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sanctions pénales alternatives à l’emprisonnement </w:t>
      </w:r>
    </w:p>
    <w:p w14:paraId="0FC4E350" w14:textId="77777777" w:rsidR="0030365F" w:rsidRPr="003B367A" w:rsidRDefault="0030365F" w:rsidP="0030365F">
      <w:pPr>
        <w:spacing w:line="240" w:lineRule="auto"/>
        <w:jc w:val="both"/>
        <w:rPr>
          <w:rFonts w:ascii="Times New Roman" w:hAnsi="Times New Roman"/>
          <w:sz w:val="24"/>
          <w:szCs w:val="24"/>
          <w:lang w:eastAsia="fr-FR"/>
        </w:rPr>
      </w:pPr>
    </w:p>
    <w:p w14:paraId="0F512059"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9" w:name="_Toc54282352"/>
      <w:bookmarkStart w:id="100" w:name="_Toc54604970"/>
      <w:r w:rsidRPr="003B367A">
        <w:rPr>
          <w:rFonts w:ascii="Times New Roman" w:hAnsi="Times New Roman"/>
          <w:b/>
          <w:color w:val="auto"/>
          <w:sz w:val="28"/>
          <w:szCs w:val="28"/>
          <w:lang w:eastAsia="fr-FR"/>
        </w:rPr>
        <w:t>Faculté de Droit/Domaine : droit privé</w:t>
      </w:r>
      <w:bookmarkEnd w:id="99"/>
      <w:bookmarkEnd w:id="100"/>
    </w:p>
    <w:p w14:paraId="3652B739" w14:textId="77777777" w:rsidR="0030365F" w:rsidRPr="003B367A" w:rsidRDefault="0030365F" w:rsidP="0030365F">
      <w:pPr>
        <w:spacing w:line="240" w:lineRule="auto"/>
        <w:jc w:val="both"/>
        <w:rPr>
          <w:rFonts w:ascii="Times New Roman" w:hAnsi="Times New Roman"/>
          <w:sz w:val="24"/>
          <w:szCs w:val="24"/>
          <w:lang w:eastAsia="fr-FR"/>
        </w:rPr>
      </w:pPr>
    </w:p>
    <w:p w14:paraId="1E4BC4B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système de droits réels</w:t>
      </w:r>
    </w:p>
    <w:p w14:paraId="5BC6BDD4"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commun des contrats administratifs </w:t>
      </w:r>
    </w:p>
    <w:p w14:paraId="726D58E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droit de la responsabilité civile</w:t>
      </w:r>
    </w:p>
    <w:p w14:paraId="67F9D0B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Divers types de contrats spéciaux</w:t>
      </w:r>
    </w:p>
    <w:p w14:paraId="75C9F60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Dévolution ab intestat</w:t>
      </w:r>
    </w:p>
    <w:p w14:paraId="5FF0E8D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droits de la personnalité</w:t>
      </w:r>
    </w:p>
    <w:p w14:paraId="3821B98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dynamique des relations obligationnelles</w:t>
      </w:r>
    </w:p>
    <w:p w14:paraId="00D8459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théories sur le bien-fondé des institutions privées </w:t>
      </w:r>
    </w:p>
    <w:p w14:paraId="03F1A25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des entreprises </w:t>
      </w:r>
    </w:p>
    <w:p w14:paraId="67EED00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Questions </w:t>
      </w:r>
      <w:r w:rsidRPr="003B367A">
        <w:rPr>
          <w:rFonts w:ascii="Times New Roman" w:eastAsia="Times New Roman" w:hAnsi="Times New Roman"/>
          <w:color w:val="000000" w:themeColor="text1"/>
          <w:sz w:val="24"/>
          <w:szCs w:val="24"/>
          <w:lang w:eastAsia="fr-FR"/>
        </w:rPr>
        <w:t xml:space="preserve">sur le droit international privé </w:t>
      </w:r>
    </w:p>
    <w:p w14:paraId="4FB0A19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du mariage et des relations familiales </w:t>
      </w:r>
    </w:p>
    <w:p w14:paraId="46347CD8"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Droit patrimonial de la famille</w:t>
      </w:r>
    </w:p>
    <w:p w14:paraId="66A63386" w14:textId="77777777" w:rsidR="0030365F" w:rsidRPr="003B367A" w:rsidRDefault="0030365F" w:rsidP="0030365F">
      <w:pPr>
        <w:spacing w:line="240" w:lineRule="auto"/>
        <w:jc w:val="both"/>
        <w:rPr>
          <w:rFonts w:ascii="Times New Roman" w:hAnsi="Times New Roman"/>
          <w:sz w:val="24"/>
          <w:szCs w:val="24"/>
          <w:lang w:eastAsia="fr-FR"/>
        </w:rPr>
      </w:pPr>
    </w:p>
    <w:p w14:paraId="1113795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1" w:name="_Toc54282353"/>
      <w:bookmarkStart w:id="102" w:name="_Toc54604971"/>
      <w:r w:rsidRPr="003B367A">
        <w:rPr>
          <w:rFonts w:ascii="Times New Roman" w:hAnsi="Times New Roman"/>
          <w:b/>
          <w:color w:val="auto"/>
          <w:sz w:val="28"/>
          <w:szCs w:val="28"/>
          <w:lang w:eastAsia="fr-FR"/>
        </w:rPr>
        <w:t>Faculté des Lettres</w:t>
      </w:r>
      <w:bookmarkEnd w:id="101"/>
      <w:bookmarkEnd w:id="102"/>
      <w:r w:rsidRPr="003B367A">
        <w:rPr>
          <w:rFonts w:ascii="Times New Roman" w:hAnsi="Times New Roman"/>
          <w:b/>
          <w:color w:val="auto"/>
          <w:sz w:val="28"/>
          <w:szCs w:val="28"/>
          <w:lang w:eastAsia="fr-FR"/>
        </w:rPr>
        <w:t xml:space="preserve"> </w:t>
      </w:r>
    </w:p>
    <w:p w14:paraId="3322DA65" w14:textId="77777777" w:rsidR="0030365F" w:rsidRPr="003B367A" w:rsidRDefault="0030365F" w:rsidP="0030365F">
      <w:pPr>
        <w:spacing w:line="240" w:lineRule="auto"/>
        <w:jc w:val="both"/>
        <w:rPr>
          <w:rFonts w:ascii="Times New Roman" w:hAnsi="Times New Roman"/>
          <w:sz w:val="24"/>
          <w:szCs w:val="24"/>
          <w:lang w:eastAsia="fr-FR"/>
        </w:rPr>
      </w:pPr>
    </w:p>
    <w:p w14:paraId="5B211BB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 française du XXe siècle et de l’extrême contemporain</w:t>
      </w:r>
    </w:p>
    <w:p w14:paraId="2031698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Littératures francophones canadiennes et africaines</w:t>
      </w:r>
    </w:p>
    <w:p w14:paraId="22AAAB1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intergénérationnelles</w:t>
      </w:r>
    </w:p>
    <w:p w14:paraId="0872C15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du genre</w:t>
      </w:r>
    </w:p>
    <w:p w14:paraId="3570DA1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Littératures migrantes</w:t>
      </w:r>
    </w:p>
    <w:p w14:paraId="456C4F65"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Grammaire historique du français</w:t>
      </w:r>
    </w:p>
    <w:p w14:paraId="672EACC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Stylistique linguistique, analyse de l’oral, variétés du français</w:t>
      </w:r>
    </w:p>
    <w:p w14:paraId="04A66AD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Morphosyntaxe et sémantique en approche diachronique ou typologique (comparaison des langues)</w:t>
      </w:r>
    </w:p>
    <w:p w14:paraId="484B46D3" w14:textId="77777777" w:rsidR="00EF4291"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Traductologie (aspects grammaticaux)</w:t>
      </w:r>
    </w:p>
    <w:p w14:paraId="664951C1" w14:textId="1A54F518"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Sociolinguistique</w:t>
      </w:r>
    </w:p>
    <w:p w14:paraId="25D23427" w14:textId="77777777" w:rsidR="0030365F" w:rsidRPr="003B367A" w:rsidRDefault="0030365F" w:rsidP="0030365F">
      <w:pPr>
        <w:spacing w:line="240" w:lineRule="auto"/>
        <w:jc w:val="both"/>
        <w:rPr>
          <w:rFonts w:ascii="Times New Roman" w:hAnsi="Times New Roman"/>
          <w:sz w:val="24"/>
          <w:szCs w:val="24"/>
          <w:lang w:eastAsia="fr-FR"/>
        </w:rPr>
      </w:pPr>
    </w:p>
    <w:p w14:paraId="0C278A3F"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3" w:name="_Toc54282354"/>
      <w:bookmarkStart w:id="104" w:name="_Toc54604972"/>
      <w:r w:rsidRPr="003B367A">
        <w:rPr>
          <w:rFonts w:ascii="Times New Roman" w:hAnsi="Times New Roman"/>
          <w:b/>
          <w:color w:val="auto"/>
          <w:sz w:val="28"/>
          <w:szCs w:val="28"/>
          <w:lang w:eastAsia="fr-FR"/>
        </w:rPr>
        <w:t>Faculté des Mathématiques et d’Informatique/ École doctorale des Mathématiques et d’Informatique</w:t>
      </w:r>
      <w:bookmarkEnd w:id="103"/>
      <w:bookmarkEnd w:id="104"/>
      <w:r w:rsidRPr="003B367A">
        <w:rPr>
          <w:rFonts w:ascii="Times New Roman" w:hAnsi="Times New Roman"/>
          <w:b/>
          <w:color w:val="auto"/>
          <w:sz w:val="28"/>
          <w:szCs w:val="28"/>
          <w:lang w:eastAsia="fr-FR"/>
        </w:rPr>
        <w:t xml:space="preserve"> </w:t>
      </w:r>
    </w:p>
    <w:p w14:paraId="63EF50B3" w14:textId="77777777" w:rsidR="0030365F" w:rsidRPr="003B367A" w:rsidRDefault="0030365F" w:rsidP="0030365F">
      <w:pPr>
        <w:spacing w:line="240" w:lineRule="auto"/>
        <w:jc w:val="both"/>
        <w:rPr>
          <w:rFonts w:ascii="Times New Roman" w:hAnsi="Times New Roman"/>
          <w:sz w:val="24"/>
          <w:szCs w:val="24"/>
          <w:lang w:eastAsia="fr-FR"/>
        </w:rPr>
      </w:pPr>
    </w:p>
    <w:p w14:paraId="6EF7DD9C"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non linéaire</w:t>
      </w:r>
    </w:p>
    <w:p w14:paraId="35FD89C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Théorie de point fixe</w:t>
      </w:r>
    </w:p>
    <w:p w14:paraId="5A9C7F7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Approximations dans les catégories abéliennes et triangulées</w:t>
      </w:r>
    </w:p>
    <w:p w14:paraId="40D3246A"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Décompositions matricielles et généralisations</w:t>
      </w:r>
    </w:p>
    <w:p w14:paraId="7F28E014" w14:textId="77777777" w:rsidR="0030365F" w:rsidRPr="003B367A" w:rsidRDefault="0030365F" w:rsidP="0030365F">
      <w:pPr>
        <w:spacing w:line="240" w:lineRule="auto"/>
        <w:jc w:val="both"/>
        <w:rPr>
          <w:rFonts w:ascii="Times New Roman" w:hAnsi="Times New Roman"/>
          <w:sz w:val="24"/>
          <w:szCs w:val="24"/>
          <w:lang w:eastAsia="fr-FR"/>
        </w:rPr>
      </w:pPr>
    </w:p>
    <w:p w14:paraId="5E295CD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5" w:name="_Toc54282355"/>
      <w:bookmarkStart w:id="106" w:name="_Toc54604973"/>
      <w:r w:rsidRPr="003B367A">
        <w:rPr>
          <w:rFonts w:ascii="Times New Roman" w:hAnsi="Times New Roman"/>
          <w:b/>
          <w:color w:val="auto"/>
          <w:sz w:val="28"/>
          <w:szCs w:val="28"/>
          <w:lang w:eastAsia="fr-FR"/>
        </w:rPr>
        <w:t>Faculté d’Études Européennes</w:t>
      </w:r>
      <w:bookmarkEnd w:id="105"/>
      <w:bookmarkEnd w:id="106"/>
    </w:p>
    <w:p w14:paraId="73DBB4CA" w14:textId="77777777" w:rsidR="0030365F" w:rsidRPr="003B367A" w:rsidRDefault="0030365F" w:rsidP="0030365F">
      <w:pPr>
        <w:spacing w:line="240" w:lineRule="auto"/>
        <w:jc w:val="both"/>
        <w:rPr>
          <w:rFonts w:ascii="Times New Roman" w:hAnsi="Times New Roman"/>
          <w:sz w:val="24"/>
          <w:szCs w:val="24"/>
          <w:lang w:eastAsia="fr-FR"/>
        </w:rPr>
      </w:pPr>
    </w:p>
    <w:p w14:paraId="4EB39FE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Transitions politiques comparées en Europe de l’Est et en Afrique francophone</w:t>
      </w:r>
    </w:p>
    <w:p w14:paraId="5C0AE1F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systèmes politiques de l’Afrique francophone</w:t>
      </w:r>
    </w:p>
    <w:p w14:paraId="288CD57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Après la Françafrique - du néocolonialisme à la réconciliation ?</w:t>
      </w:r>
    </w:p>
    <w:p w14:paraId="3DE72528" w14:textId="77777777" w:rsidR="0030365F" w:rsidRPr="003B367A" w:rsidRDefault="0030365F" w:rsidP="0030365F">
      <w:pPr>
        <w:spacing w:line="240" w:lineRule="auto"/>
        <w:jc w:val="both"/>
        <w:rPr>
          <w:rFonts w:ascii="Times New Roman" w:hAnsi="Times New Roman"/>
          <w:sz w:val="24"/>
          <w:szCs w:val="24"/>
          <w:lang w:eastAsia="fr-FR"/>
        </w:rPr>
      </w:pPr>
    </w:p>
    <w:p w14:paraId="678935F6"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7" w:name="_Toc54282356"/>
      <w:bookmarkStart w:id="108" w:name="_Toc54604974"/>
      <w:r w:rsidRPr="003B367A">
        <w:rPr>
          <w:rFonts w:ascii="Times New Roman" w:hAnsi="Times New Roman"/>
          <w:b/>
          <w:color w:val="auto"/>
          <w:sz w:val="28"/>
          <w:szCs w:val="28"/>
          <w:lang w:eastAsia="fr-FR"/>
        </w:rPr>
        <w:t>Faculté de Science et Génie de l’Environnement/École doctorale en Sciences de l'environnement</w:t>
      </w:r>
      <w:bookmarkEnd w:id="107"/>
      <w:bookmarkEnd w:id="108"/>
      <w:r w:rsidRPr="003B367A">
        <w:rPr>
          <w:rFonts w:ascii="Times New Roman" w:hAnsi="Times New Roman"/>
          <w:b/>
          <w:color w:val="auto"/>
          <w:sz w:val="28"/>
          <w:szCs w:val="28"/>
          <w:lang w:eastAsia="fr-FR"/>
        </w:rPr>
        <w:t xml:space="preserve"> </w:t>
      </w:r>
    </w:p>
    <w:p w14:paraId="15E814AF" w14:textId="77777777" w:rsidR="0030365F" w:rsidRPr="003B367A" w:rsidRDefault="0030365F" w:rsidP="0030365F">
      <w:pPr>
        <w:spacing w:line="240" w:lineRule="auto"/>
        <w:jc w:val="both"/>
        <w:rPr>
          <w:rFonts w:ascii="Times New Roman" w:hAnsi="Times New Roman"/>
          <w:sz w:val="24"/>
          <w:szCs w:val="24"/>
          <w:lang w:eastAsia="fr-FR"/>
        </w:rPr>
      </w:pPr>
    </w:p>
    <w:p w14:paraId="036E29C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Métaux lourds en milieu aquatique – comportement géochimique</w:t>
      </w:r>
    </w:p>
    <w:p w14:paraId="3445BDF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Gaz à effet de serre – origine, quantification, abattement</w:t>
      </w:r>
    </w:p>
    <w:p w14:paraId="729489AF"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Chromatographie en phase liquide à haute performance</w:t>
      </w:r>
    </w:p>
    <w:p w14:paraId="4772F530" w14:textId="77777777" w:rsidR="0030365F" w:rsidRPr="003B367A" w:rsidRDefault="0030365F" w:rsidP="0030365F">
      <w:pPr>
        <w:spacing w:line="240" w:lineRule="auto"/>
        <w:jc w:val="both"/>
        <w:rPr>
          <w:rFonts w:ascii="Times New Roman" w:hAnsi="Times New Roman"/>
          <w:sz w:val="24"/>
          <w:szCs w:val="24"/>
          <w:lang w:eastAsia="fr-FR"/>
        </w:rPr>
      </w:pPr>
    </w:p>
    <w:p w14:paraId="2034FA99"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9" w:name="_Toc54282357"/>
      <w:bookmarkStart w:id="110" w:name="_Toc54604975"/>
      <w:r w:rsidRPr="003B367A">
        <w:rPr>
          <w:rFonts w:ascii="Times New Roman" w:hAnsi="Times New Roman"/>
          <w:b/>
          <w:color w:val="auto"/>
          <w:sz w:val="28"/>
          <w:szCs w:val="28"/>
          <w:lang w:eastAsia="fr-FR"/>
        </w:rPr>
        <w:t>Faculté des Sciences Économiques et Gestion des Affaires</w:t>
      </w:r>
      <w:bookmarkEnd w:id="109"/>
      <w:bookmarkEnd w:id="110"/>
      <w:r w:rsidRPr="003B367A">
        <w:rPr>
          <w:rFonts w:ascii="Times New Roman" w:hAnsi="Times New Roman"/>
          <w:b/>
          <w:color w:val="auto"/>
          <w:sz w:val="28"/>
          <w:szCs w:val="28"/>
          <w:lang w:eastAsia="fr-FR"/>
        </w:rPr>
        <w:t xml:space="preserve"> </w:t>
      </w:r>
    </w:p>
    <w:p w14:paraId="2B7E6FFD" w14:textId="77777777" w:rsidR="0030365F" w:rsidRPr="003B367A" w:rsidRDefault="0030365F" w:rsidP="0030365F">
      <w:pPr>
        <w:spacing w:line="240" w:lineRule="auto"/>
        <w:jc w:val="both"/>
        <w:rPr>
          <w:rFonts w:ascii="Times New Roman" w:hAnsi="Times New Roman"/>
          <w:sz w:val="24"/>
          <w:szCs w:val="24"/>
          <w:lang w:eastAsia="fr-FR"/>
        </w:rPr>
      </w:pPr>
    </w:p>
    <w:p w14:paraId="50F90122" w14:textId="482422FF"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comptabilité et l’audit de la juste valeur</w:t>
      </w:r>
    </w:p>
    <w:p w14:paraId="4478C8D1" w14:textId="216F5BDE"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L’évaluation pour les situations financières</w:t>
      </w:r>
    </w:p>
    <w:p w14:paraId="2D266E1F" w14:textId="2D5F7830"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rôle des informations non-financières dans le </w:t>
      </w:r>
      <w:proofErr w:type="spellStart"/>
      <w:r w:rsidRPr="003B367A">
        <w:rPr>
          <w:rFonts w:ascii="Times New Roman" w:eastAsia="Times New Roman" w:hAnsi="Times New Roman"/>
          <w:color w:val="000000" w:themeColor="text1"/>
          <w:sz w:val="24"/>
          <w:szCs w:val="24"/>
          <w:lang w:eastAsia="fr-FR"/>
        </w:rPr>
        <w:t>reporting</w:t>
      </w:r>
      <w:proofErr w:type="spellEnd"/>
      <w:r w:rsidRPr="003B367A">
        <w:rPr>
          <w:rFonts w:ascii="Times New Roman" w:eastAsia="Times New Roman" w:hAnsi="Times New Roman"/>
          <w:color w:val="000000" w:themeColor="text1"/>
          <w:sz w:val="24"/>
          <w:szCs w:val="24"/>
          <w:lang w:eastAsia="fr-FR"/>
        </w:rPr>
        <w:t xml:space="preserve"> des entités</w:t>
      </w:r>
    </w:p>
    <w:p w14:paraId="6A949B8D" w14:textId="71994EC2"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perspectives de développement de la profession comptable</w:t>
      </w:r>
    </w:p>
    <w:p w14:paraId="62205A3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Comptabilité et audit dans le secteur public</w:t>
      </w:r>
    </w:p>
    <w:p w14:paraId="0E32FD8E" w14:textId="77777777" w:rsidR="0030365F" w:rsidRPr="003B367A" w:rsidRDefault="0030365F" w:rsidP="0030365F">
      <w:pPr>
        <w:spacing w:line="240" w:lineRule="auto"/>
        <w:jc w:val="both"/>
        <w:rPr>
          <w:rFonts w:ascii="Times New Roman" w:hAnsi="Times New Roman"/>
          <w:sz w:val="24"/>
          <w:szCs w:val="24"/>
          <w:lang w:eastAsia="fr-FR"/>
        </w:rPr>
      </w:pPr>
    </w:p>
    <w:p w14:paraId="5535DBD2" w14:textId="229210E8"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11" w:name="_Toc54282358"/>
      <w:bookmarkStart w:id="112" w:name="_Toc54604976"/>
      <w:r w:rsidRPr="003B367A">
        <w:rPr>
          <w:rFonts w:ascii="Times New Roman" w:hAnsi="Times New Roman"/>
          <w:b/>
          <w:color w:val="auto"/>
          <w:sz w:val="28"/>
          <w:szCs w:val="28"/>
          <w:lang w:eastAsia="fr-FR"/>
        </w:rPr>
        <w:t>Faculté de Théâtre et Film</w:t>
      </w:r>
      <w:bookmarkEnd w:id="111"/>
      <w:bookmarkEnd w:id="112"/>
    </w:p>
    <w:p w14:paraId="589F47FB" w14:textId="77777777" w:rsidR="00EF4291" w:rsidRPr="003B367A" w:rsidRDefault="00EF4291" w:rsidP="00EF4291">
      <w:pPr>
        <w:rPr>
          <w:lang w:eastAsia="fr-FR"/>
        </w:rPr>
      </w:pPr>
    </w:p>
    <w:p w14:paraId="0E3ED9B7"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Écrivains franco-roumains (Eugène Ionesco, </w:t>
      </w:r>
      <w:proofErr w:type="spellStart"/>
      <w:r w:rsidRPr="003B367A">
        <w:rPr>
          <w:rFonts w:ascii="Times New Roman" w:eastAsia="Times New Roman" w:hAnsi="Times New Roman"/>
          <w:color w:val="000000" w:themeColor="text1"/>
          <w:sz w:val="24"/>
          <w:szCs w:val="24"/>
          <w:lang w:eastAsia="fr-FR"/>
        </w:rPr>
        <w:t>Gherasim</w:t>
      </w:r>
      <w:proofErr w:type="spellEnd"/>
      <w:r w:rsidRPr="003B367A">
        <w:rPr>
          <w:rFonts w:ascii="Times New Roman" w:eastAsia="Times New Roman" w:hAnsi="Times New Roman"/>
          <w:color w:val="000000" w:themeColor="text1"/>
          <w:sz w:val="24"/>
          <w:szCs w:val="24"/>
          <w:lang w:eastAsia="fr-FR"/>
        </w:rPr>
        <w:t xml:space="preserve"> Luca, Matei </w:t>
      </w:r>
      <w:proofErr w:type="spellStart"/>
      <w:r w:rsidRPr="003B367A">
        <w:rPr>
          <w:rFonts w:ascii="Times New Roman" w:eastAsia="Times New Roman" w:hAnsi="Times New Roman"/>
          <w:color w:val="000000" w:themeColor="text1"/>
          <w:sz w:val="24"/>
          <w:szCs w:val="24"/>
          <w:lang w:eastAsia="fr-FR"/>
        </w:rPr>
        <w:t>Visniec</w:t>
      </w:r>
      <w:proofErr w:type="spellEnd"/>
      <w:r w:rsidRPr="003B367A">
        <w:rPr>
          <w:rFonts w:ascii="Times New Roman" w:eastAsia="Times New Roman" w:hAnsi="Times New Roman"/>
          <w:color w:val="000000" w:themeColor="text1"/>
          <w:sz w:val="24"/>
          <w:szCs w:val="24"/>
          <w:lang w:eastAsia="fr-FR"/>
        </w:rPr>
        <w:t>) sous le signe du théâtre et de la poésie. Avant-garde et carnavalesque.</w:t>
      </w:r>
    </w:p>
    <w:p w14:paraId="1C32ED77"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Pratique théâtrale (mise en scène, dramaturgie, formation du comédien) en France (ou dans tout autre pays francophone qui est le pays d’origine du boursier) et en Roumanie, pendant la deuxième moitié du </w:t>
      </w:r>
      <w:proofErr w:type="spellStart"/>
      <w:r w:rsidRPr="003B367A">
        <w:rPr>
          <w:rFonts w:ascii="Times New Roman" w:eastAsia="Times New Roman" w:hAnsi="Times New Roman"/>
          <w:color w:val="000000" w:themeColor="text1"/>
          <w:sz w:val="24"/>
          <w:szCs w:val="24"/>
          <w:lang w:eastAsia="fr-FR"/>
        </w:rPr>
        <w:t>XX-e</w:t>
      </w:r>
      <w:proofErr w:type="spellEnd"/>
      <w:r w:rsidRPr="003B367A">
        <w:rPr>
          <w:rFonts w:ascii="Times New Roman" w:eastAsia="Times New Roman" w:hAnsi="Times New Roman"/>
          <w:color w:val="000000" w:themeColor="text1"/>
          <w:sz w:val="24"/>
          <w:szCs w:val="24"/>
          <w:lang w:eastAsia="fr-FR"/>
        </w:rPr>
        <w:t xml:space="preserve"> siècle et jusqu’aujourd’hui. Une approche comparatiste.</w:t>
      </w:r>
    </w:p>
    <w:p w14:paraId="68CCB99B" w14:textId="77777777" w:rsidR="0030365F" w:rsidRPr="003B367A" w:rsidRDefault="0030365F" w:rsidP="0030365F">
      <w:pPr>
        <w:spacing w:line="240" w:lineRule="auto"/>
        <w:jc w:val="both"/>
        <w:rPr>
          <w:rFonts w:ascii="Times New Roman" w:hAnsi="Times New Roman"/>
          <w:sz w:val="24"/>
          <w:szCs w:val="24"/>
          <w:lang w:eastAsia="fr-FR"/>
        </w:rPr>
      </w:pPr>
    </w:p>
    <w:p w14:paraId="10F9652D"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13" w:name="_Toc54282359"/>
      <w:bookmarkStart w:id="114" w:name="_Toc54604977"/>
      <w:r w:rsidRPr="003B367A">
        <w:rPr>
          <w:rFonts w:ascii="Times New Roman" w:hAnsi="Times New Roman"/>
          <w:b/>
          <w:color w:val="auto"/>
          <w:sz w:val="28"/>
          <w:szCs w:val="28"/>
          <w:lang w:eastAsia="fr-FR"/>
        </w:rPr>
        <w:t>Faculté de Théologie Romano-Catholique/École doctorale en Théologie œcuménique</w:t>
      </w:r>
      <w:bookmarkEnd w:id="113"/>
      <w:bookmarkEnd w:id="114"/>
    </w:p>
    <w:p w14:paraId="4AAB181C" w14:textId="77777777" w:rsidR="0030365F" w:rsidRPr="003B367A" w:rsidRDefault="0030365F" w:rsidP="0030365F">
      <w:pPr>
        <w:spacing w:line="240" w:lineRule="auto"/>
        <w:jc w:val="both"/>
        <w:rPr>
          <w:rFonts w:ascii="Times New Roman" w:hAnsi="Times New Roman"/>
          <w:sz w:val="24"/>
          <w:szCs w:val="24"/>
          <w:lang w:eastAsia="fr-FR"/>
        </w:rPr>
      </w:pPr>
    </w:p>
    <w:p w14:paraId="20C8BCD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Église, Eucharistie et ministère dans le dialogue œcuménique</w:t>
      </w:r>
    </w:p>
    <w:p w14:paraId="5000852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Bible et christianisme primitif</w:t>
      </w:r>
    </w:p>
    <w:p w14:paraId="3F01F4B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Lecture fondamentaliste de la Bible, politique et droits de l’homme</w:t>
      </w:r>
    </w:p>
    <w:p w14:paraId="4916543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destin et la recherche du bonheur dans le contexte hellénistique et juif</w:t>
      </w:r>
    </w:p>
    <w:p w14:paraId="78A8C6B8"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Maladie, guérison, traitements médicaux dans le Nouveau Testament et le monde gréco-romaine</w:t>
      </w:r>
    </w:p>
    <w:p w14:paraId="7DDC88C3"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Souffrance, mort, représentations de l’au-delà</w:t>
      </w:r>
    </w:p>
    <w:p w14:paraId="10778DD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Communautés chrétiennes primitives et associations privées gréco-romaines</w:t>
      </w:r>
    </w:p>
    <w:p w14:paraId="558A15D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Épîtres pastorales : contexte culturel, ethos, rôles et ministères</w:t>
      </w:r>
    </w:p>
    <w:p w14:paraId="2D75195F"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Religion dans le monde Gréco-Romaine, le culte des empereurs</w:t>
      </w:r>
      <w:r w:rsidRPr="003B367A">
        <w:rPr>
          <w:rFonts w:ascii="Times New Roman" w:hAnsi="Times New Roman"/>
          <w:sz w:val="24"/>
          <w:szCs w:val="24"/>
          <w:lang w:eastAsia="fr-FR"/>
        </w:rPr>
        <w:t xml:space="preserve"> et réponses chrétiennes</w:t>
      </w:r>
    </w:p>
    <w:p w14:paraId="005B2EC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Rôles et ministères des femmes dans le christianisme primitif </w:t>
      </w:r>
    </w:p>
    <w:p w14:paraId="4B608DA3" w14:textId="451F276B" w:rsidR="00DF0AF0"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Actes de Paul et Thècle : ascétisme, eschatologie, sacrements, ministères</w:t>
      </w:r>
    </w:p>
    <w:p w14:paraId="522675CA" w14:textId="77777777" w:rsidR="00DF0AF0" w:rsidRPr="003B367A" w:rsidRDefault="00DF0AF0" w:rsidP="00DF0AF0">
      <w:pPr>
        <w:spacing w:line="240" w:lineRule="auto"/>
        <w:jc w:val="both"/>
        <w:rPr>
          <w:rFonts w:ascii="Times New Roman" w:hAnsi="Times New Roman"/>
          <w:sz w:val="24"/>
          <w:szCs w:val="24"/>
          <w:lang w:eastAsia="fr-FR"/>
        </w:rPr>
      </w:pPr>
    </w:p>
    <w:p w14:paraId="0D443E46" w14:textId="010B763D" w:rsidR="00253546" w:rsidRPr="003B367A" w:rsidRDefault="00253546" w:rsidP="00253546">
      <w:pPr>
        <w:pStyle w:val="Titre1"/>
        <w:numPr>
          <w:ilvl w:val="0"/>
          <w:numId w:val="17"/>
        </w:numPr>
        <w:rPr>
          <w:rFonts w:ascii="Times New Roman" w:hAnsi="Times New Roman"/>
          <w:b/>
          <w:color w:val="auto"/>
          <w:lang w:eastAsia="fr-FR"/>
        </w:rPr>
      </w:pPr>
      <w:bookmarkStart w:id="115" w:name="_Toc514768453"/>
      <w:bookmarkStart w:id="116" w:name="_Toc54093091"/>
      <w:bookmarkStart w:id="117" w:name="_Toc54282360"/>
      <w:bookmarkStart w:id="118" w:name="_Toc54604978"/>
      <w:r w:rsidRPr="003B367A">
        <w:rPr>
          <w:rFonts w:ascii="Times New Roman" w:hAnsi="Times New Roman"/>
          <w:b/>
          <w:color w:val="auto"/>
          <w:lang w:eastAsia="fr-FR"/>
        </w:rPr>
        <w:t>Université « </w:t>
      </w:r>
      <w:proofErr w:type="spellStart"/>
      <w:r w:rsidRPr="003B367A">
        <w:rPr>
          <w:rFonts w:ascii="Times New Roman" w:hAnsi="Times New Roman"/>
          <w:b/>
          <w:color w:val="auto"/>
          <w:lang w:eastAsia="fr-FR"/>
        </w:rPr>
        <w:t>Dunărea</w:t>
      </w:r>
      <w:proofErr w:type="spellEnd"/>
      <w:r w:rsidRPr="003B367A">
        <w:rPr>
          <w:rFonts w:ascii="Times New Roman" w:hAnsi="Times New Roman"/>
          <w:b/>
          <w:color w:val="auto"/>
          <w:lang w:eastAsia="fr-FR"/>
        </w:rPr>
        <w:t xml:space="preserve"> de Jos » de Galaţi</w:t>
      </w:r>
      <w:bookmarkEnd w:id="115"/>
      <w:bookmarkEnd w:id="116"/>
      <w:bookmarkEnd w:id="117"/>
      <w:bookmarkEnd w:id="118"/>
    </w:p>
    <w:p w14:paraId="0E15C4D8" w14:textId="77777777" w:rsidR="00253546" w:rsidRPr="003B367A" w:rsidRDefault="00253546" w:rsidP="00253546">
      <w:pPr>
        <w:spacing w:line="240" w:lineRule="auto"/>
        <w:jc w:val="both"/>
        <w:rPr>
          <w:rFonts w:ascii="Times New Roman" w:hAnsi="Times New Roman"/>
          <w:sz w:val="24"/>
          <w:szCs w:val="24"/>
          <w:lang w:eastAsia="fr-FR"/>
        </w:rPr>
      </w:pPr>
    </w:p>
    <w:p w14:paraId="742D5BE5" w14:textId="77777777" w:rsidR="00253546" w:rsidRPr="003B367A" w:rsidRDefault="00253546" w:rsidP="00253546">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Str</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Domnească</w:t>
      </w:r>
      <w:proofErr w:type="spellEnd"/>
      <w:r w:rsidRPr="003B367A">
        <w:rPr>
          <w:rFonts w:ascii="Times New Roman" w:hAnsi="Times New Roman" w:cs="Times New Roman"/>
          <w:sz w:val="24"/>
        </w:rPr>
        <w:t>, nr. 47, Galaţi, 800008, Romania</w:t>
      </w:r>
    </w:p>
    <w:p w14:paraId="0B2B60B2" w14:textId="77777777" w:rsidR="00253546" w:rsidRPr="003B367A" w:rsidRDefault="00253546"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1" w:history="1">
        <w:r w:rsidRPr="003B367A">
          <w:rPr>
            <w:rStyle w:val="Lienhypertexte"/>
            <w:rFonts w:ascii="Times New Roman" w:eastAsia="Calibri" w:hAnsi="Times New Roman" w:cs="Times New Roman"/>
            <w:kern w:val="0"/>
            <w:sz w:val="24"/>
            <w:u w:val="none"/>
            <w:lang w:eastAsia="en-US" w:bidi="ar-SA"/>
          </w:rPr>
          <w:t>www.ugal.ro</w:t>
        </w:r>
      </w:hyperlink>
    </w:p>
    <w:p w14:paraId="1A2953EC" w14:textId="77777777" w:rsidR="00253546" w:rsidRPr="003B367A" w:rsidRDefault="00253546"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Anca GÂŢĂ, </w:t>
      </w:r>
      <w:hyperlink r:id="rId22" w:history="1">
        <w:r w:rsidRPr="003B367A">
          <w:rPr>
            <w:rStyle w:val="Lienhypertexte"/>
            <w:rFonts w:ascii="Times New Roman" w:eastAsia="Calibri" w:hAnsi="Times New Roman" w:cs="Times New Roman"/>
            <w:kern w:val="0"/>
            <w:sz w:val="24"/>
            <w:u w:val="none"/>
            <w:lang w:eastAsia="en-US" w:bidi="ar-SA"/>
          </w:rPr>
          <w:t>anca.gata@ugal.ro</w:t>
        </w:r>
      </w:hyperlink>
      <w:r w:rsidRPr="003B367A">
        <w:rPr>
          <w:rFonts w:ascii="Times New Roman" w:hAnsi="Times New Roman" w:cs="Times New Roman"/>
          <w:sz w:val="24"/>
        </w:rPr>
        <w:t xml:space="preserve">; Florin BOTEZATU, </w:t>
      </w:r>
      <w:r w:rsidRPr="003B367A">
        <w:rPr>
          <w:rStyle w:val="Lienhypertexte"/>
          <w:rFonts w:ascii="Times New Roman" w:eastAsia="Calibri" w:hAnsi="Times New Roman" w:cs="Times New Roman"/>
          <w:kern w:val="0"/>
          <w:sz w:val="24"/>
          <w:u w:val="none"/>
          <w:lang w:eastAsia="en-US" w:bidi="ar-SA"/>
        </w:rPr>
        <w:t>florin.botezatu@ugal.ro</w:t>
      </w:r>
      <w:r w:rsidRPr="003B367A">
        <w:rPr>
          <w:rFonts w:ascii="Times New Roman" w:hAnsi="Times New Roman" w:cs="Times New Roman"/>
          <w:sz w:val="24"/>
        </w:rPr>
        <w:t xml:space="preserve"> </w:t>
      </w:r>
    </w:p>
    <w:p w14:paraId="3E85549C" w14:textId="77777777" w:rsidR="00253546" w:rsidRPr="003B367A" w:rsidRDefault="00253546" w:rsidP="00253546">
      <w:pPr>
        <w:spacing w:after="0" w:line="240" w:lineRule="auto"/>
        <w:jc w:val="both"/>
        <w:rPr>
          <w:rFonts w:ascii="Times New Roman" w:eastAsia="Times New Roman" w:hAnsi="Times New Roman"/>
          <w:color w:val="000000"/>
          <w:sz w:val="24"/>
          <w:szCs w:val="24"/>
          <w:lang w:eastAsia="fr-FR"/>
        </w:rPr>
      </w:pPr>
    </w:p>
    <w:p w14:paraId="1C0BB047" w14:textId="77777777" w:rsidR="00253546" w:rsidRPr="003B367A" w:rsidRDefault="00253546" w:rsidP="00253546">
      <w:pPr>
        <w:spacing w:after="0" w:line="240" w:lineRule="auto"/>
        <w:jc w:val="both"/>
        <w:rPr>
          <w:rFonts w:ascii="Times New Roman" w:eastAsia="Times New Roman" w:hAnsi="Times New Roman"/>
          <w:color w:val="000000"/>
          <w:sz w:val="24"/>
          <w:szCs w:val="24"/>
          <w:lang w:eastAsia="fr-FR"/>
        </w:rPr>
      </w:pPr>
    </w:p>
    <w:p w14:paraId="077651D6" w14:textId="77777777" w:rsidR="00253546" w:rsidRPr="003B367A" w:rsidRDefault="00253546" w:rsidP="00253546">
      <w:pPr>
        <w:pStyle w:val="Titre2"/>
        <w:spacing w:line="240" w:lineRule="auto"/>
        <w:jc w:val="both"/>
        <w:rPr>
          <w:rFonts w:ascii="Times New Roman" w:hAnsi="Times New Roman"/>
          <w:b/>
          <w:color w:val="auto"/>
          <w:sz w:val="28"/>
          <w:szCs w:val="28"/>
          <w:lang w:eastAsia="fr-FR"/>
        </w:rPr>
      </w:pPr>
      <w:bookmarkStart w:id="119" w:name="_Toc514768454"/>
      <w:bookmarkStart w:id="120" w:name="_Toc54093092"/>
      <w:bookmarkStart w:id="121" w:name="_Toc54282361"/>
      <w:bookmarkStart w:id="122" w:name="_Toc54604979"/>
      <w:r w:rsidRPr="003B367A">
        <w:rPr>
          <w:rFonts w:ascii="Times New Roman" w:hAnsi="Times New Roman"/>
          <w:b/>
          <w:color w:val="auto"/>
          <w:sz w:val="28"/>
          <w:szCs w:val="28"/>
          <w:lang w:eastAsia="fr-FR"/>
        </w:rPr>
        <w:t>Faculté d'Automatique, Informatique, Génie Électrique et Électronique</w:t>
      </w:r>
      <w:bookmarkEnd w:id="119"/>
      <w:bookmarkEnd w:id="120"/>
      <w:bookmarkEnd w:id="121"/>
      <w:bookmarkEnd w:id="122"/>
    </w:p>
    <w:p w14:paraId="612E4180" w14:textId="77777777" w:rsidR="00253546" w:rsidRPr="003B367A" w:rsidRDefault="00253546" w:rsidP="00253546">
      <w:pPr>
        <w:spacing w:line="240" w:lineRule="auto"/>
        <w:jc w:val="both"/>
        <w:rPr>
          <w:rFonts w:ascii="Times New Roman" w:hAnsi="Times New Roman"/>
          <w:sz w:val="24"/>
          <w:szCs w:val="24"/>
          <w:lang w:eastAsia="fr-FR"/>
        </w:rPr>
      </w:pPr>
    </w:p>
    <w:p w14:paraId="4693C5A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Électronique et traitement du signal. </w:t>
      </w:r>
    </w:p>
    <w:p w14:paraId="773ABEA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Électrochimie et méthodes électrochimiques. </w:t>
      </w:r>
    </w:p>
    <w:p w14:paraId="7847E00E" w14:textId="65548AA4"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Génie électrique - contrôle intelligent (neuronal, neuro-</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des commandes électriques, véhicules électriques ; systèmes de conversion statique de l'énergie électrique (avec connexion au réseau électrique ou autonomes)</w:t>
      </w:r>
    </w:p>
    <w:p w14:paraId="786B75B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Contrôle optimal des entraînements électriques, Contrôle intelligent des convertisseurs de puissance statiques, Convertisseurs statiques d'énergie électrique, Véhicules autonomes, Véhicules aériens sans pilote, Systèmes de production et de conversion d'énergie renouvelable, Internet des objets- </w:t>
      </w:r>
      <w:proofErr w:type="spellStart"/>
      <w:r w:rsidRPr="003B367A">
        <w:rPr>
          <w:rFonts w:ascii="Times New Roman" w:eastAsia="Times New Roman" w:hAnsi="Times New Roman"/>
          <w:color w:val="000000" w:themeColor="text1"/>
          <w:sz w:val="24"/>
          <w:szCs w:val="24"/>
          <w:lang w:eastAsia="fr-FR"/>
        </w:rPr>
        <w:t>IdO</w:t>
      </w:r>
      <w:proofErr w:type="spellEnd"/>
      <w:r w:rsidRPr="003B367A">
        <w:rPr>
          <w:rFonts w:ascii="Times New Roman" w:eastAsia="Times New Roman" w:hAnsi="Times New Roman"/>
          <w:color w:val="000000" w:themeColor="text1"/>
          <w:sz w:val="24"/>
          <w:szCs w:val="24"/>
          <w:lang w:eastAsia="fr-FR"/>
        </w:rPr>
        <w:t>.</w:t>
      </w:r>
    </w:p>
    <w:p w14:paraId="4D8EE3D6" w14:textId="2C5A4CCD"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Surveillance et diagnostic des défauts des machines électriques tournantes. Méthodes spécifiques.</w:t>
      </w:r>
    </w:p>
    <w:p w14:paraId="5E68D480" w14:textId="271391CE" w:rsidR="00D77E9B" w:rsidRDefault="00D77E9B" w:rsidP="00253546">
      <w:pPr>
        <w:spacing w:line="276" w:lineRule="auto"/>
        <w:jc w:val="both"/>
        <w:rPr>
          <w:rFonts w:ascii="Times New Roman" w:hAnsi="Times New Roman"/>
          <w:sz w:val="28"/>
          <w:szCs w:val="28"/>
          <w:lang w:eastAsia="fr-FR"/>
        </w:rPr>
      </w:pPr>
    </w:p>
    <w:p w14:paraId="34CD4741" w14:textId="77777777" w:rsidR="00267320" w:rsidRPr="003B367A" w:rsidRDefault="00267320" w:rsidP="00253546">
      <w:pPr>
        <w:spacing w:line="276" w:lineRule="auto"/>
        <w:jc w:val="both"/>
        <w:rPr>
          <w:rFonts w:ascii="Times New Roman" w:hAnsi="Times New Roman"/>
          <w:sz w:val="28"/>
          <w:szCs w:val="28"/>
          <w:lang w:eastAsia="fr-FR"/>
        </w:rPr>
      </w:pPr>
    </w:p>
    <w:p w14:paraId="1F8972A5"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23" w:name="_Toc514768456"/>
      <w:bookmarkStart w:id="124" w:name="_Toc54093094"/>
      <w:bookmarkStart w:id="125" w:name="_Toc54282362"/>
      <w:bookmarkStart w:id="126" w:name="_Toc54604980"/>
      <w:r w:rsidRPr="003B367A">
        <w:rPr>
          <w:rFonts w:ascii="Times New Roman" w:hAnsi="Times New Roman"/>
          <w:b/>
          <w:color w:val="auto"/>
          <w:sz w:val="28"/>
          <w:szCs w:val="28"/>
          <w:lang w:eastAsia="fr-FR"/>
        </w:rPr>
        <w:t>Faculté d'Économie et d'Administration des Affaires</w:t>
      </w:r>
      <w:bookmarkEnd w:id="123"/>
      <w:bookmarkEnd w:id="124"/>
      <w:bookmarkEnd w:id="125"/>
      <w:bookmarkEnd w:id="126"/>
    </w:p>
    <w:p w14:paraId="76FFF250" w14:textId="77777777" w:rsidR="00253546" w:rsidRPr="003B367A" w:rsidRDefault="00253546" w:rsidP="00253546">
      <w:pPr>
        <w:spacing w:line="276" w:lineRule="auto"/>
        <w:jc w:val="both"/>
        <w:rPr>
          <w:rFonts w:ascii="Times New Roman" w:hAnsi="Times New Roman"/>
          <w:sz w:val="24"/>
          <w:szCs w:val="24"/>
          <w:lang w:eastAsia="fr-FR"/>
        </w:rPr>
      </w:pPr>
    </w:p>
    <w:p w14:paraId="53FFE71D"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rôle des incubateurs d'entreprises dans le développement de l'écosystème des start-up innovants</w:t>
      </w:r>
    </w:p>
    <w:p w14:paraId="1B522DB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implications de la transformation digitale sur l'accroissement des performances des entreprises</w:t>
      </w:r>
    </w:p>
    <w:p w14:paraId="3AB0615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Opportunités de développer un écosystème de start-up à l'aide des pôles d'innovation</w:t>
      </w:r>
    </w:p>
    <w:p w14:paraId="1B93A96A"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Affaires. Stratégies de développement dans le domaine entrepreneurial – approches de la perspective managériale et de politique économique.</w:t>
      </w:r>
    </w:p>
    <w:p w14:paraId="0AD71AAF"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lastRenderedPageBreak/>
        <w:t>Économie. Modèles de décisions économiques. Stratégies externes des entreprises. Politiques macroéconomiques de stabilisation et/ou ajustement – risques systémiques, analyse critique, facteurs d'influence </w:t>
      </w:r>
    </w:p>
    <w:p w14:paraId="79275083"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L'analyse qualitative et quantitative comparée appliquée au niveau des sciences de gestion : la démarche de démarcation par des modèles explicatifs et conditions d'application. Les apports théoriques et empiriques. Précautions d'utilisation pour valider sa légitimité </w:t>
      </w:r>
    </w:p>
    <w:p w14:paraId="7448A07B"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L'intelligence collaborative et son rôle dans la création de communautés entrepreneuriales virtuelles</w:t>
      </w:r>
    </w:p>
    <w:p w14:paraId="2141884B"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p>
    <w:p w14:paraId="7AF6CD98" w14:textId="77777777" w:rsidR="00253546" w:rsidRPr="003B367A" w:rsidRDefault="00253546" w:rsidP="00253546">
      <w:pPr>
        <w:pStyle w:val="Titre2"/>
        <w:spacing w:line="240" w:lineRule="auto"/>
        <w:jc w:val="both"/>
        <w:rPr>
          <w:rFonts w:ascii="Times New Roman" w:hAnsi="Times New Roman"/>
          <w:b/>
          <w:color w:val="auto"/>
          <w:sz w:val="28"/>
          <w:szCs w:val="28"/>
          <w:lang w:eastAsia="fr-FR"/>
        </w:rPr>
      </w:pPr>
      <w:bookmarkStart w:id="127" w:name="_Toc54282363"/>
      <w:bookmarkStart w:id="128" w:name="_Toc54604981"/>
      <w:r w:rsidRPr="003B367A">
        <w:rPr>
          <w:rFonts w:ascii="Times New Roman" w:hAnsi="Times New Roman"/>
          <w:b/>
          <w:color w:val="auto"/>
          <w:sz w:val="28"/>
          <w:szCs w:val="28"/>
          <w:lang w:eastAsia="fr-FR"/>
        </w:rPr>
        <w:t>École Doctorale des Sciences Fondamentales et de l'Ingénierie</w:t>
      </w:r>
      <w:bookmarkEnd w:id="127"/>
      <w:bookmarkEnd w:id="128"/>
    </w:p>
    <w:p w14:paraId="693A3614" w14:textId="77777777" w:rsidR="00253546" w:rsidRPr="003B367A" w:rsidRDefault="00253546" w:rsidP="00253546">
      <w:pPr>
        <w:spacing w:line="240" w:lineRule="auto"/>
        <w:jc w:val="both"/>
        <w:rPr>
          <w:rFonts w:ascii="Times New Roman" w:hAnsi="Times New Roman"/>
          <w:sz w:val="24"/>
          <w:szCs w:val="24"/>
          <w:lang w:eastAsia="fr-FR"/>
        </w:rPr>
      </w:pPr>
    </w:p>
    <w:p w14:paraId="793992D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Évaluation du comportement des matériaux dentaires (métalliques, céramiques, composites) dans différents environnements biologiques.</w:t>
      </w:r>
    </w:p>
    <w:p w14:paraId="30C2A8A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Corrosion et </w:t>
      </w:r>
      <w:proofErr w:type="spellStart"/>
      <w:r w:rsidRPr="003B367A">
        <w:rPr>
          <w:rFonts w:ascii="Times New Roman" w:eastAsia="Times New Roman" w:hAnsi="Times New Roman"/>
          <w:color w:val="000000" w:themeColor="text1"/>
          <w:sz w:val="24"/>
          <w:szCs w:val="24"/>
          <w:lang w:eastAsia="fr-FR"/>
        </w:rPr>
        <w:t>biocorrosion</w:t>
      </w:r>
      <w:proofErr w:type="spellEnd"/>
      <w:r w:rsidRPr="003B367A">
        <w:rPr>
          <w:rFonts w:ascii="Times New Roman" w:eastAsia="Times New Roman" w:hAnsi="Times New Roman"/>
          <w:color w:val="000000" w:themeColor="text1"/>
          <w:sz w:val="24"/>
          <w:szCs w:val="24"/>
          <w:lang w:eastAsia="fr-FR"/>
        </w:rPr>
        <w:t xml:space="preserve"> à l'interface des biomatériaux d'un implant et le milieu physiologiquement spécifique.</w:t>
      </w:r>
    </w:p>
    <w:p w14:paraId="36CC0B9F"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Top-down </w:t>
      </w:r>
      <w:proofErr w:type="spellStart"/>
      <w:proofErr w:type="gramStart"/>
      <w:r w:rsidRPr="003B367A">
        <w:rPr>
          <w:rFonts w:ascii="Times New Roman" w:eastAsia="Times New Roman" w:hAnsi="Times New Roman"/>
          <w:color w:val="000000" w:themeColor="text1"/>
          <w:sz w:val="24"/>
          <w:szCs w:val="24"/>
          <w:lang w:eastAsia="fr-FR"/>
        </w:rPr>
        <w:t>nanotechnology</w:t>
      </w:r>
      <w:proofErr w:type="spellEnd"/>
      <w:r w:rsidRPr="003B367A">
        <w:rPr>
          <w:rFonts w:ascii="Times New Roman" w:eastAsia="Times New Roman" w:hAnsi="Times New Roman"/>
          <w:color w:val="000000" w:themeColor="text1"/>
          <w:sz w:val="24"/>
          <w:szCs w:val="24"/>
          <w:lang w:eastAsia="fr-FR"/>
        </w:rPr>
        <w:t>:</w:t>
      </w:r>
      <w:proofErr w:type="gramEnd"/>
      <w:r w:rsidRPr="003B367A">
        <w:rPr>
          <w:rFonts w:ascii="Times New Roman" w:eastAsia="Times New Roman" w:hAnsi="Times New Roman"/>
          <w:color w:val="000000" w:themeColor="text1"/>
          <w:sz w:val="24"/>
          <w:szCs w:val="24"/>
          <w:lang w:eastAsia="fr-FR"/>
        </w:rPr>
        <w:t xml:space="preserve"> l'applicabilité des méthodes électrochimiques pour obtenir des couches d'oxyde et des films minces sur des matériaux métalliques pour améliorer leurs propriétés.</w:t>
      </w:r>
    </w:p>
    <w:p w14:paraId="4CE69227"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Botom</w:t>
      </w:r>
      <w:proofErr w:type="spellEnd"/>
      <w:r w:rsidRPr="003B367A">
        <w:rPr>
          <w:rFonts w:ascii="Times New Roman" w:eastAsia="Times New Roman" w:hAnsi="Times New Roman"/>
          <w:color w:val="000000" w:themeColor="text1"/>
          <w:sz w:val="24"/>
          <w:szCs w:val="24"/>
          <w:lang w:eastAsia="fr-FR"/>
        </w:rPr>
        <w:t xml:space="preserve"> - up nanotechnologie pour la fonctionnalisation de surfaces par des méthodes électrochimiques (électrodéposition de </w:t>
      </w:r>
      <w:proofErr w:type="spellStart"/>
      <w:r w:rsidRPr="003B367A">
        <w:rPr>
          <w:rFonts w:ascii="Times New Roman" w:eastAsia="Times New Roman" w:hAnsi="Times New Roman"/>
          <w:color w:val="000000" w:themeColor="text1"/>
          <w:sz w:val="24"/>
          <w:szCs w:val="24"/>
          <w:lang w:eastAsia="fr-FR"/>
        </w:rPr>
        <w:t>nanocomposites</w:t>
      </w:r>
      <w:proofErr w:type="spellEnd"/>
      <w:r w:rsidRPr="003B367A">
        <w:rPr>
          <w:rFonts w:ascii="Times New Roman" w:eastAsia="Times New Roman" w:hAnsi="Times New Roman"/>
          <w:color w:val="000000" w:themeColor="text1"/>
          <w:sz w:val="24"/>
          <w:szCs w:val="24"/>
          <w:lang w:eastAsia="fr-FR"/>
        </w:rPr>
        <w:t xml:space="preserve"> et molécules bioactives.</w:t>
      </w:r>
    </w:p>
    <w:p w14:paraId="4481AF4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Dégradation des matériaux et impact de leur dégradation sur l'environnement.</w:t>
      </w:r>
    </w:p>
    <w:p w14:paraId="3E2DC06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C3A5307" w14:textId="69953B69"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29" w:name="_Toc54282364"/>
      <w:bookmarkStart w:id="130" w:name="_Toc54604982"/>
      <w:r w:rsidRPr="003B367A">
        <w:rPr>
          <w:rFonts w:ascii="Times New Roman" w:hAnsi="Times New Roman"/>
          <w:b/>
          <w:color w:val="auto"/>
          <w:sz w:val="28"/>
          <w:szCs w:val="28"/>
          <w:lang w:eastAsia="fr-FR"/>
        </w:rPr>
        <w:t>Faculté d'Histoire, de Philosophie et de Théologie</w:t>
      </w:r>
      <w:bookmarkEnd w:id="129"/>
      <w:bookmarkEnd w:id="130"/>
      <w:r w:rsidRPr="003B367A">
        <w:rPr>
          <w:rFonts w:ascii="Times New Roman" w:hAnsi="Times New Roman"/>
          <w:b/>
          <w:color w:val="auto"/>
          <w:sz w:val="28"/>
          <w:szCs w:val="28"/>
          <w:lang w:eastAsia="fr-FR"/>
        </w:rPr>
        <w:t> </w:t>
      </w:r>
    </w:p>
    <w:p w14:paraId="1D1521C2" w14:textId="77777777" w:rsidR="001461C2" w:rsidRPr="003B367A" w:rsidRDefault="001461C2" w:rsidP="001461C2">
      <w:pPr>
        <w:rPr>
          <w:lang w:eastAsia="fr-FR"/>
        </w:rPr>
      </w:pPr>
    </w:p>
    <w:p w14:paraId="6490352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 la culture. Histoire des religions. Histoire de l'art. Histoire des mentalités. </w:t>
      </w:r>
    </w:p>
    <w:p w14:paraId="0B5495C1" w14:textId="65D1FA83" w:rsidR="00253546"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Anthropologie </w:t>
      </w:r>
      <w:r w:rsidRPr="003B367A">
        <w:rPr>
          <w:rFonts w:ascii="Times New Roman" w:eastAsia="Times New Roman" w:hAnsi="Times New Roman"/>
          <w:color w:val="000000" w:themeColor="text1"/>
          <w:sz w:val="24"/>
          <w:szCs w:val="24"/>
          <w:lang w:eastAsia="fr-FR"/>
        </w:rPr>
        <w:br/>
        <w:t>Sociologie </w:t>
      </w:r>
      <w:r w:rsidRPr="003B367A">
        <w:rPr>
          <w:rFonts w:ascii="Times New Roman" w:eastAsia="Times New Roman" w:hAnsi="Times New Roman"/>
          <w:color w:val="000000" w:themeColor="text1"/>
          <w:sz w:val="24"/>
          <w:szCs w:val="24"/>
          <w:lang w:eastAsia="fr-FR"/>
        </w:rPr>
        <w:br/>
        <w:t>Histoire  </w:t>
      </w:r>
      <w:r w:rsidRPr="003B367A">
        <w:rPr>
          <w:rFonts w:ascii="Times New Roman" w:eastAsia="Times New Roman" w:hAnsi="Times New Roman"/>
          <w:color w:val="000000" w:themeColor="text1"/>
          <w:sz w:val="24"/>
          <w:szCs w:val="24"/>
          <w:lang w:eastAsia="fr-FR"/>
        </w:rPr>
        <w:br/>
        <w:t>Archéologie </w:t>
      </w:r>
      <w:r w:rsidRPr="003B367A">
        <w:rPr>
          <w:rFonts w:ascii="Times New Roman" w:eastAsia="Times New Roman" w:hAnsi="Times New Roman"/>
          <w:color w:val="000000" w:themeColor="text1"/>
          <w:sz w:val="24"/>
          <w:szCs w:val="24"/>
          <w:lang w:eastAsia="fr-FR"/>
        </w:rPr>
        <w:br/>
        <w:t>Philosophie. Systèmes philosophiques et leur relation avec l'actualité</w:t>
      </w:r>
    </w:p>
    <w:p w14:paraId="53E61BAC"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p>
    <w:p w14:paraId="02C9030D"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1" w:name="_Toc54282365"/>
      <w:bookmarkStart w:id="132" w:name="_Toc54604983"/>
      <w:r w:rsidRPr="003B367A">
        <w:rPr>
          <w:rFonts w:ascii="Times New Roman" w:hAnsi="Times New Roman"/>
          <w:b/>
          <w:color w:val="auto"/>
          <w:sz w:val="28"/>
          <w:szCs w:val="28"/>
          <w:lang w:eastAsia="fr-FR"/>
        </w:rPr>
        <w:t>Faculté des Lettres</w:t>
      </w:r>
      <w:bookmarkEnd w:id="131"/>
      <w:bookmarkEnd w:id="132"/>
      <w:r w:rsidRPr="003B367A">
        <w:rPr>
          <w:rFonts w:ascii="Times New Roman" w:hAnsi="Times New Roman"/>
          <w:b/>
          <w:color w:val="auto"/>
          <w:sz w:val="28"/>
          <w:szCs w:val="28"/>
          <w:lang w:eastAsia="fr-FR"/>
        </w:rPr>
        <w:t xml:space="preserve"> </w:t>
      </w:r>
    </w:p>
    <w:p w14:paraId="7486C6C9"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p>
    <w:p w14:paraId="71850EA5"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Enseignement des langues modernes. Utilisation de la technologie multimédia dans le processus d’enseignement : enseignement et apprentissage des langues étrangères. </w:t>
      </w:r>
    </w:p>
    <w:p w14:paraId="188FCA01"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Terminologie. Traduction. Langages de spécialité </w:t>
      </w:r>
    </w:p>
    <w:p w14:paraId="5F4537CB"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Argumentation. Rhétorique. Nouvelle rhétorique. Stylistique </w:t>
      </w:r>
    </w:p>
    <w:p w14:paraId="7688CFF9" w14:textId="13B4D940" w:rsidR="00B127A7"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Langue française. Cultures francophones</w:t>
      </w:r>
    </w:p>
    <w:p w14:paraId="7D7A3FC2" w14:textId="26E3C390"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Interculturalité. Littérature et discours dans la francophonie</w:t>
      </w:r>
    </w:p>
    <w:p w14:paraId="55ECED96"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Communication. Communication professionnelle et des affaires. Analyse du discours dans la sphère publique et l'analyse du discours contemporain : discours publicitaire, discours politique, discours médiatique, discours de spécialité, discours philosophique </w:t>
      </w:r>
    </w:p>
    <w:p w14:paraId="7D6373EC" w14:textId="263795D0"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Linguistique. Typologie textuelle</w:t>
      </w:r>
    </w:p>
    <w:p w14:paraId="6B631C2B"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Sémiotique générale et sémiotique linguistique </w:t>
      </w:r>
    </w:p>
    <w:p w14:paraId="543C8C24"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Théorie, histoire et critique littéraire. Tendances actuelles dans le théâtre contemporain.</w:t>
      </w:r>
    </w:p>
    <w:p w14:paraId="31D917E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0778037"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3" w:name="_Toc54282366"/>
      <w:bookmarkStart w:id="134" w:name="_Toc54604984"/>
      <w:r w:rsidRPr="003B367A">
        <w:rPr>
          <w:rFonts w:ascii="Times New Roman" w:hAnsi="Times New Roman"/>
          <w:b/>
          <w:color w:val="auto"/>
          <w:sz w:val="28"/>
          <w:szCs w:val="28"/>
          <w:lang w:eastAsia="fr-FR"/>
        </w:rPr>
        <w:lastRenderedPageBreak/>
        <w:t>Faculté de Médecine et de Pharmacie</w:t>
      </w:r>
      <w:bookmarkEnd w:id="133"/>
      <w:bookmarkEnd w:id="134"/>
      <w:r w:rsidRPr="003B367A">
        <w:rPr>
          <w:rFonts w:ascii="Times New Roman" w:hAnsi="Times New Roman"/>
          <w:b/>
          <w:color w:val="auto"/>
          <w:sz w:val="28"/>
          <w:szCs w:val="28"/>
          <w:lang w:eastAsia="fr-FR"/>
        </w:rPr>
        <w:t xml:space="preserve"> </w:t>
      </w:r>
    </w:p>
    <w:p w14:paraId="337EA2C3" w14:textId="77777777" w:rsidR="00253546" w:rsidRPr="003B367A" w:rsidRDefault="00253546" w:rsidP="00253546">
      <w:pPr>
        <w:rPr>
          <w:lang w:eastAsia="fr-FR"/>
        </w:rPr>
      </w:pPr>
    </w:p>
    <w:p w14:paraId="1C36D228" w14:textId="77777777" w:rsidR="00253546" w:rsidRPr="003B367A" w:rsidRDefault="00253546" w:rsidP="001461C2">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Santé et pharmacie : conception de méthodes de traitement des images médicales pour l'investigation et le diagnostic des lésions et des modifications pathologiques du cerveau</w:t>
      </w:r>
    </w:p>
    <w:p w14:paraId="7E290EA9" w14:textId="77777777" w:rsidR="00253546" w:rsidRPr="003B367A" w:rsidRDefault="00253546" w:rsidP="001461C2">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des plantes médicinales utilisées dans la médecine populaire ; teintures et extraits dans la pratique pharmaceutique. Vitamines hydrosolubles naturelles ; leur extraction et analyse. Analyse d'une forme pharmaceutique homéopathe </w:t>
      </w:r>
    </w:p>
    <w:p w14:paraId="08246A3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80AE34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54BE99FF"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5" w:name="_Toc54282367"/>
      <w:bookmarkStart w:id="136" w:name="_Toc54604985"/>
      <w:r w:rsidRPr="003B367A">
        <w:rPr>
          <w:rFonts w:ascii="Times New Roman" w:hAnsi="Times New Roman"/>
          <w:b/>
          <w:color w:val="auto"/>
          <w:sz w:val="28"/>
          <w:szCs w:val="28"/>
          <w:lang w:eastAsia="fr-FR"/>
        </w:rPr>
        <w:t>Faculté des Sciences et du Génie des Aliments</w:t>
      </w:r>
      <w:bookmarkEnd w:id="135"/>
      <w:bookmarkEnd w:id="136"/>
    </w:p>
    <w:p w14:paraId="2F26BF41" w14:textId="77777777" w:rsidR="00253546" w:rsidRPr="003B367A" w:rsidRDefault="00253546" w:rsidP="00253546">
      <w:pPr>
        <w:rPr>
          <w:lang w:eastAsia="fr-FR"/>
        </w:rPr>
      </w:pPr>
    </w:p>
    <w:p w14:paraId="7C83DE8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sur l'évaluation de l'état de santé (bien-être) de la biomasse des cultures dans les fermes piscicoles</w:t>
      </w:r>
    </w:p>
    <w:p w14:paraId="69FBD60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sur la réponse physiologique aux poissons en cas d'exposition à des polluants dans le milieu aquatique</w:t>
      </w:r>
    </w:p>
    <w:p w14:paraId="7D4F8CCE"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Gestion de la qualité de l'eau dans les systèmes de production piscicole</w:t>
      </w:r>
    </w:p>
    <w:p w14:paraId="6FD9C41A"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traitements thermiques et / ou athermiques sur les enzymes, les protéines, les composés biologiquement actifs dans les aliments ainsi que sur la formation de composés toxiques</w:t>
      </w:r>
    </w:p>
    <w:p w14:paraId="104510A9"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avancées d'authentification et d'expertise alimentaire</w:t>
      </w:r>
    </w:p>
    <w:p w14:paraId="449CD69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Extraction et caractérisation d'enzymes ayant des implications technologiques dans l'industrie alimentaire</w:t>
      </w:r>
    </w:p>
    <w:p w14:paraId="4FE07B3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Récupération de composés biologiquement actifs à partir de sous-produits végétaux pour l'obtention d'ingrédients et d'aliments à valeur ajoutée</w:t>
      </w:r>
    </w:p>
    <w:p w14:paraId="71E33D6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Science des aliments et biotechnologies appliqués </w:t>
      </w:r>
    </w:p>
    <w:p w14:paraId="35B7652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organique </w:t>
      </w:r>
    </w:p>
    <w:p w14:paraId="57B01648"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Extraction, caractérisation et étude des propriétés biologiques des extraits organiques provenant de la biomasse végétale ou microbienne </w:t>
      </w:r>
    </w:p>
    <w:p w14:paraId="195399D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 des propriétés antioxydants et antimicrobiennes, par des méthodes électrochimiques Probiotiques et prébiotiques </w:t>
      </w:r>
    </w:p>
    <w:p w14:paraId="37413368"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Starter microorganismes et enzymes </w:t>
      </w:r>
    </w:p>
    <w:p w14:paraId="5B5DEB01"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Biopesticides </w:t>
      </w:r>
    </w:p>
    <w:p w14:paraId="3D0D777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Obtention et caractérisation de nouveaux produits et d'aliments fonctionnels à partir de matières premières végétales et animales </w:t>
      </w:r>
    </w:p>
    <w:p w14:paraId="48AD75A9"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Aquaculture </w:t>
      </w:r>
    </w:p>
    <w:p w14:paraId="4187B547" w14:textId="260F0B01"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Biosécurité des systèmes d'aquaculture</w:t>
      </w:r>
    </w:p>
    <w:p w14:paraId="0E423951"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Eco toxicologie aquatique </w:t>
      </w:r>
    </w:p>
    <w:p w14:paraId="1880E6CE" w14:textId="77777777" w:rsidR="00FB2F0A" w:rsidRPr="003B367A" w:rsidRDefault="00253546" w:rsidP="00FB2F0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Intensification écologique de systèmes aquacoles</w:t>
      </w:r>
    </w:p>
    <w:p w14:paraId="00E69BC2" w14:textId="1AA970B5" w:rsidR="001461C2" w:rsidRPr="003B367A" w:rsidRDefault="00253546" w:rsidP="00FB2F0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Analyses de durabilité des systèmes aquacoles</w:t>
      </w:r>
    </w:p>
    <w:p w14:paraId="48912B19" w14:textId="7C3438E8" w:rsidR="00267320" w:rsidRDefault="00267320" w:rsidP="001461C2">
      <w:pPr>
        <w:spacing w:line="276" w:lineRule="auto"/>
        <w:jc w:val="both"/>
        <w:rPr>
          <w:rFonts w:ascii="Times New Roman" w:hAnsi="Times New Roman"/>
          <w:sz w:val="24"/>
          <w:szCs w:val="24"/>
          <w:lang w:eastAsia="fr-FR"/>
        </w:rPr>
      </w:pPr>
    </w:p>
    <w:p w14:paraId="7A782998" w14:textId="77777777" w:rsidR="00726279" w:rsidRPr="003B367A" w:rsidRDefault="00726279" w:rsidP="001461C2">
      <w:pPr>
        <w:spacing w:line="276" w:lineRule="auto"/>
        <w:jc w:val="both"/>
        <w:rPr>
          <w:rFonts w:ascii="Times New Roman" w:hAnsi="Times New Roman"/>
          <w:sz w:val="24"/>
          <w:szCs w:val="24"/>
          <w:lang w:eastAsia="fr-FR"/>
        </w:rPr>
      </w:pPr>
    </w:p>
    <w:p w14:paraId="3F6BF5D5" w14:textId="29F212EE" w:rsidR="00253546" w:rsidRPr="003B367A" w:rsidRDefault="00253546" w:rsidP="001461C2">
      <w:pPr>
        <w:spacing w:line="276" w:lineRule="auto"/>
        <w:jc w:val="both"/>
        <w:rPr>
          <w:rFonts w:ascii="Times New Roman" w:hAnsi="Times New Roman"/>
          <w:b/>
          <w:sz w:val="28"/>
          <w:szCs w:val="28"/>
          <w:lang w:eastAsia="fr-FR"/>
        </w:rPr>
      </w:pPr>
      <w:r w:rsidRPr="003B367A">
        <w:rPr>
          <w:rFonts w:ascii="Times New Roman" w:hAnsi="Times New Roman"/>
          <w:b/>
          <w:sz w:val="28"/>
          <w:szCs w:val="28"/>
          <w:lang w:eastAsia="fr-FR"/>
        </w:rPr>
        <w:t>Faculté des Sciences Juridiques, Politiques et Sociales </w:t>
      </w:r>
    </w:p>
    <w:p w14:paraId="2BC2C65F"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6A40E3C1"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Aménagement du territoire. Tourisme et territoire </w:t>
      </w:r>
    </w:p>
    <w:p w14:paraId="566E5A9F" w14:textId="77777777" w:rsidR="00253546" w:rsidRPr="003B367A" w:rsidRDefault="00253546" w:rsidP="00253546">
      <w:pPr>
        <w:spacing w:line="276" w:lineRule="auto"/>
        <w:jc w:val="both"/>
        <w:rPr>
          <w:rFonts w:ascii="Times New Roman" w:hAnsi="Times New Roman"/>
          <w:sz w:val="24"/>
          <w:szCs w:val="24"/>
          <w:lang w:eastAsia="fr-FR"/>
        </w:rPr>
      </w:pPr>
    </w:p>
    <w:p w14:paraId="62977B19"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7" w:name="_Toc54282368"/>
      <w:bookmarkStart w:id="138" w:name="_Toc54604986"/>
      <w:r w:rsidRPr="003B367A">
        <w:rPr>
          <w:rFonts w:ascii="Times New Roman" w:hAnsi="Times New Roman"/>
          <w:b/>
          <w:color w:val="auto"/>
          <w:sz w:val="28"/>
          <w:szCs w:val="28"/>
          <w:lang w:eastAsia="fr-FR"/>
        </w:rPr>
        <w:lastRenderedPageBreak/>
        <w:t>Faculté des Sciences et de l'Environnement ; École Doctorale d'Ingénierie Mécanique et Industriel</w:t>
      </w:r>
      <w:bookmarkEnd w:id="137"/>
      <w:bookmarkEnd w:id="138"/>
    </w:p>
    <w:p w14:paraId="685A5927" w14:textId="77777777" w:rsidR="00253546" w:rsidRPr="003B367A" w:rsidRDefault="00253546" w:rsidP="00253546">
      <w:pPr>
        <w:rPr>
          <w:lang w:eastAsia="fr-FR"/>
        </w:rPr>
      </w:pPr>
    </w:p>
    <w:p w14:paraId="72268F29" w14:textId="676A4739" w:rsidR="00FB2F0A"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Imagerie médicale/</w:t>
      </w:r>
      <w:r w:rsidRPr="003B367A">
        <w:rPr>
          <w:rFonts w:ascii="Times New Roman" w:eastAsia="Times New Roman" w:hAnsi="Times New Roman"/>
          <w:color w:val="000000" w:themeColor="text1"/>
          <w:sz w:val="24"/>
          <w:szCs w:val="24"/>
          <w:lang w:eastAsia="fr-FR"/>
        </w:rPr>
        <w:t>Imagerie structurelle ; Imagerie par Résonance Magnétique (IRM</w:t>
      </w:r>
      <w:r w:rsidR="00726279" w:rsidRPr="003B367A">
        <w:rPr>
          <w:rFonts w:ascii="Times New Roman" w:eastAsia="Times New Roman" w:hAnsi="Times New Roman"/>
          <w:color w:val="000000" w:themeColor="text1"/>
          <w:sz w:val="24"/>
          <w:szCs w:val="24"/>
          <w:lang w:eastAsia="fr-FR"/>
        </w:rPr>
        <w:t>) ;</w:t>
      </w:r>
      <w:r w:rsidRPr="003B367A">
        <w:rPr>
          <w:rFonts w:ascii="Times New Roman" w:eastAsia="Times New Roman" w:hAnsi="Times New Roman"/>
          <w:color w:val="000000" w:themeColor="text1"/>
          <w:sz w:val="24"/>
          <w:szCs w:val="24"/>
          <w:lang w:eastAsia="fr-FR"/>
        </w:rPr>
        <w:t xml:space="preserve"> techniques de neuro-</w:t>
      </w:r>
      <w:r w:rsidR="00115CF6" w:rsidRPr="003B367A">
        <w:rPr>
          <w:rFonts w:ascii="Times New Roman" w:eastAsia="Times New Roman" w:hAnsi="Times New Roman"/>
          <w:color w:val="000000" w:themeColor="text1"/>
          <w:sz w:val="24"/>
          <w:szCs w:val="24"/>
          <w:lang w:eastAsia="fr-FR"/>
        </w:rPr>
        <w:t>imagerie ;</w:t>
      </w:r>
      <w:r w:rsidRPr="003B367A">
        <w:rPr>
          <w:rFonts w:ascii="Times New Roman" w:eastAsia="Times New Roman" w:hAnsi="Times New Roman"/>
          <w:color w:val="000000" w:themeColor="text1"/>
          <w:sz w:val="24"/>
          <w:szCs w:val="24"/>
          <w:lang w:eastAsia="fr-FR"/>
        </w:rPr>
        <w:t xml:space="preserve"> maladies dégénératives du cerveau</w:t>
      </w:r>
    </w:p>
    <w:p w14:paraId="6D1B1CA9" w14:textId="789B1FF9" w:rsidR="00253546"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et analyse des composés organiques  </w:t>
      </w:r>
    </w:p>
    <w:p w14:paraId="4427640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Extraction et caractérisation des composés organiques provenant de la biomasse végétale ou microbienne </w:t>
      </w:r>
    </w:p>
    <w:p w14:paraId="363511E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 des propriétés biologiques, par des méthodes chimiques, enzymatiques ou électrochimiques  </w:t>
      </w:r>
    </w:p>
    <w:p w14:paraId="2CFD591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Chimie : chimie des solides et des matériaux ; chimie physique des processus dans les systèmes hétérogènes – électrochimie ; chimie de l'environnement </w:t>
      </w:r>
    </w:p>
    <w:p w14:paraId="37563DB9" w14:textId="77777777" w:rsidR="00FB2F0A"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Science et génie des matériaux</w:t>
      </w:r>
    </w:p>
    <w:p w14:paraId="3CA0C205" w14:textId="5CBC1A9F"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Dégradation des matériaux : étude de la corrosion et de la protection des surfaces des matériaux métalliques, composites et des biomatériaux par des méthodes électrochimiques ; caractérisation des mécanismes de corrosion, bio corrosion et </w:t>
      </w:r>
      <w:proofErr w:type="spellStart"/>
      <w:r w:rsidRPr="003B367A">
        <w:rPr>
          <w:rFonts w:ascii="Times New Roman" w:eastAsia="Times New Roman" w:hAnsi="Times New Roman"/>
          <w:color w:val="000000" w:themeColor="text1"/>
          <w:sz w:val="24"/>
          <w:szCs w:val="24"/>
          <w:lang w:eastAsia="fr-FR"/>
        </w:rPr>
        <w:t>tribocorrosion</w:t>
      </w:r>
      <w:proofErr w:type="spellEnd"/>
      <w:r w:rsidRPr="003B367A">
        <w:rPr>
          <w:rFonts w:ascii="Times New Roman" w:eastAsia="Times New Roman" w:hAnsi="Times New Roman"/>
          <w:color w:val="000000" w:themeColor="text1"/>
          <w:sz w:val="24"/>
          <w:szCs w:val="24"/>
          <w:lang w:eastAsia="fr-FR"/>
        </w:rPr>
        <w:t xml:space="preserve"> des alliages ; inhibiteurs de corrosion à base d'extraits végétaux dans la perspective d'un développement durable. </w:t>
      </w:r>
    </w:p>
    <w:p w14:paraId="7E401B7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Spectroscopie </w:t>
      </w:r>
    </w:p>
    <w:p w14:paraId="7C69D84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Biotraitement, bio épuration et bio valorisation des déchets</w:t>
      </w:r>
    </w:p>
    <w:p w14:paraId="039A089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5E7961BC" w14:textId="5E8F093D" w:rsidR="001461C2" w:rsidRPr="003B367A" w:rsidRDefault="001461C2" w:rsidP="001461C2">
      <w:pPr>
        <w:pStyle w:val="Titre1"/>
        <w:numPr>
          <w:ilvl w:val="0"/>
          <w:numId w:val="17"/>
        </w:numPr>
        <w:rPr>
          <w:rFonts w:ascii="Times New Roman" w:hAnsi="Times New Roman"/>
          <w:b/>
          <w:color w:val="auto"/>
          <w:lang w:eastAsia="fr-FR"/>
        </w:rPr>
      </w:pPr>
      <w:bookmarkStart w:id="139" w:name="_Toc514768503"/>
      <w:bookmarkStart w:id="140" w:name="_Toc54093132"/>
      <w:bookmarkStart w:id="141" w:name="_Toc54282369"/>
      <w:bookmarkStart w:id="142" w:name="_Toc54604987"/>
      <w:r w:rsidRPr="003B367A">
        <w:rPr>
          <w:rFonts w:ascii="Times New Roman" w:hAnsi="Times New Roman"/>
          <w:b/>
          <w:color w:val="auto"/>
          <w:lang w:eastAsia="fr-FR"/>
        </w:rPr>
        <w:t>Université « Lucian Blaga » de Sibiu</w:t>
      </w:r>
      <w:bookmarkEnd w:id="139"/>
      <w:bookmarkEnd w:id="140"/>
      <w:bookmarkEnd w:id="141"/>
      <w:bookmarkEnd w:id="142"/>
    </w:p>
    <w:p w14:paraId="71A75DA9" w14:textId="77777777" w:rsidR="001461C2" w:rsidRPr="003B367A" w:rsidRDefault="001461C2" w:rsidP="001461C2">
      <w:pPr>
        <w:spacing w:line="240" w:lineRule="auto"/>
        <w:jc w:val="both"/>
        <w:rPr>
          <w:rFonts w:ascii="Times New Roman" w:hAnsi="Times New Roman"/>
          <w:sz w:val="24"/>
          <w:szCs w:val="24"/>
          <w:lang w:eastAsia="fr-FR"/>
        </w:rPr>
      </w:pPr>
    </w:p>
    <w:p w14:paraId="3CC107FE"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Victoriei</w:t>
      </w:r>
      <w:proofErr w:type="spellEnd"/>
      <w:r w:rsidRPr="003B367A">
        <w:rPr>
          <w:rFonts w:ascii="Times New Roman" w:hAnsi="Times New Roman" w:cs="Times New Roman"/>
          <w:sz w:val="24"/>
        </w:rPr>
        <w:t xml:space="preserve"> no.10, Sibiu, Romania</w:t>
      </w:r>
    </w:p>
    <w:p w14:paraId="545C6ED1"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3" w:history="1">
        <w:r w:rsidRPr="003B367A">
          <w:rPr>
            <w:rStyle w:val="Lienhypertexte"/>
            <w:rFonts w:ascii="Times New Roman" w:hAnsi="Times New Roman" w:cs="Times New Roman"/>
            <w:sz w:val="24"/>
            <w:u w:val="none"/>
          </w:rPr>
          <w:t>www.ulbsibiu.ro</w:t>
        </w:r>
      </w:hyperlink>
    </w:p>
    <w:p w14:paraId="79143611"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Lucian </w:t>
      </w:r>
      <w:proofErr w:type="spellStart"/>
      <w:r w:rsidRPr="003B367A">
        <w:rPr>
          <w:rFonts w:ascii="Times New Roman" w:hAnsi="Times New Roman" w:cs="Times New Roman"/>
          <w:sz w:val="24"/>
        </w:rPr>
        <w:t>Belascu</w:t>
      </w:r>
      <w:proofErr w:type="spellEnd"/>
      <w:r w:rsidRPr="003B367A">
        <w:rPr>
          <w:rFonts w:ascii="Times New Roman" w:hAnsi="Times New Roman" w:cs="Times New Roman"/>
          <w:sz w:val="24"/>
        </w:rPr>
        <w:t>,</w:t>
      </w:r>
      <w:r w:rsidRPr="003B367A">
        <w:t xml:space="preserve"> </w:t>
      </w:r>
      <w:hyperlink r:id="rId24" w:history="1">
        <w:r w:rsidRPr="003B367A">
          <w:rPr>
            <w:rStyle w:val="Lienhypertexte"/>
            <w:rFonts w:ascii="Times New Roman" w:hAnsi="Times New Roman" w:cs="Times New Roman"/>
            <w:sz w:val="24"/>
            <w:u w:val="none"/>
          </w:rPr>
          <w:t>lucian.belascu@ulbsibiu.ro</w:t>
        </w:r>
      </w:hyperlink>
    </w:p>
    <w:p w14:paraId="176B2AD5" w14:textId="77777777" w:rsidR="001461C2" w:rsidRPr="003B367A" w:rsidRDefault="001461C2" w:rsidP="001461C2">
      <w:pPr>
        <w:spacing w:line="240" w:lineRule="auto"/>
        <w:jc w:val="both"/>
        <w:rPr>
          <w:rFonts w:ascii="Times New Roman" w:hAnsi="Times New Roman"/>
          <w:sz w:val="28"/>
          <w:szCs w:val="28"/>
          <w:lang w:eastAsia="fr-FR"/>
        </w:rPr>
      </w:pPr>
    </w:p>
    <w:p w14:paraId="0556DC37" w14:textId="77777777" w:rsidR="001461C2" w:rsidRPr="003B367A" w:rsidRDefault="001461C2" w:rsidP="001461C2">
      <w:pPr>
        <w:pStyle w:val="Titre2"/>
        <w:spacing w:line="240" w:lineRule="auto"/>
        <w:jc w:val="both"/>
        <w:rPr>
          <w:rFonts w:ascii="Times New Roman" w:hAnsi="Times New Roman"/>
          <w:b/>
          <w:color w:val="auto"/>
          <w:sz w:val="28"/>
          <w:szCs w:val="28"/>
          <w:lang w:eastAsia="fr-FR"/>
        </w:rPr>
      </w:pPr>
      <w:bookmarkStart w:id="143" w:name="_Toc514768504"/>
      <w:bookmarkStart w:id="144" w:name="_Toc54093133"/>
      <w:bookmarkStart w:id="145" w:name="_Toc54282370"/>
      <w:bookmarkStart w:id="146" w:name="_Toc54604988"/>
      <w:r w:rsidRPr="003B367A">
        <w:rPr>
          <w:rFonts w:ascii="Times New Roman" w:hAnsi="Times New Roman"/>
          <w:b/>
          <w:color w:val="auto"/>
          <w:sz w:val="28"/>
          <w:szCs w:val="28"/>
          <w:lang w:eastAsia="fr-FR"/>
        </w:rPr>
        <w:t>Faculté des lettres et d'arts, Centre d'études linguistiques, littéraires et culturelles, École doctorale de philologie</w:t>
      </w:r>
      <w:bookmarkEnd w:id="143"/>
      <w:bookmarkEnd w:id="144"/>
      <w:bookmarkEnd w:id="145"/>
      <w:bookmarkEnd w:id="146"/>
    </w:p>
    <w:p w14:paraId="704ACB3F" w14:textId="77777777" w:rsidR="001461C2" w:rsidRPr="003B367A" w:rsidRDefault="001461C2" w:rsidP="001461C2">
      <w:pPr>
        <w:spacing w:line="240" w:lineRule="auto"/>
        <w:jc w:val="both"/>
        <w:rPr>
          <w:rFonts w:ascii="Times New Roman" w:hAnsi="Times New Roman"/>
          <w:sz w:val="24"/>
          <w:szCs w:val="24"/>
          <w:lang w:eastAsia="fr-FR"/>
        </w:rPr>
      </w:pPr>
    </w:p>
    <w:p w14:paraId="0064229B"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Littérature française</w:t>
      </w:r>
    </w:p>
    <w:p w14:paraId="1C904B62"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Linguistique</w:t>
      </w:r>
    </w:p>
    <w:p w14:paraId="66A8B57C"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Traductologie</w:t>
      </w:r>
    </w:p>
    <w:p w14:paraId="714737D3"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Interprétation de conférence</w:t>
      </w:r>
    </w:p>
    <w:p w14:paraId="54359B6D"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Didactique du FLE</w:t>
      </w:r>
    </w:p>
    <w:p w14:paraId="27989584" w14:textId="77777777" w:rsidR="001461C2" w:rsidRPr="003B367A" w:rsidRDefault="001461C2" w:rsidP="001461C2">
      <w:pPr>
        <w:spacing w:after="0" w:line="276" w:lineRule="auto"/>
        <w:jc w:val="both"/>
        <w:rPr>
          <w:rFonts w:ascii="Times New Roman" w:hAnsi="Times New Roman"/>
          <w:sz w:val="24"/>
          <w:szCs w:val="24"/>
          <w:lang w:eastAsia="fr-FR"/>
        </w:rPr>
      </w:pPr>
    </w:p>
    <w:p w14:paraId="23ACB887" w14:textId="4B769155" w:rsidR="001461C2" w:rsidRPr="003B367A" w:rsidRDefault="001461C2" w:rsidP="001461C2">
      <w:pPr>
        <w:pStyle w:val="Titre2"/>
        <w:spacing w:line="240" w:lineRule="auto"/>
        <w:jc w:val="both"/>
        <w:rPr>
          <w:rFonts w:ascii="Times New Roman" w:hAnsi="Times New Roman"/>
          <w:b/>
          <w:color w:val="auto"/>
          <w:sz w:val="28"/>
          <w:szCs w:val="28"/>
          <w:lang w:eastAsia="fr-FR"/>
        </w:rPr>
      </w:pPr>
      <w:bookmarkStart w:id="147" w:name="_Toc54282371"/>
      <w:bookmarkStart w:id="148" w:name="_Toc54604989"/>
      <w:r w:rsidRPr="003B367A">
        <w:rPr>
          <w:rFonts w:ascii="Times New Roman" w:hAnsi="Times New Roman"/>
          <w:b/>
          <w:color w:val="auto"/>
          <w:sz w:val="28"/>
          <w:szCs w:val="28"/>
          <w:lang w:eastAsia="fr-FR"/>
        </w:rPr>
        <w:t>Ecole doctorale en sciences économiques et de gestion</w:t>
      </w:r>
      <w:bookmarkEnd w:id="147"/>
      <w:bookmarkEnd w:id="148"/>
    </w:p>
    <w:p w14:paraId="1EB23E53" w14:textId="77777777" w:rsidR="001461C2" w:rsidRPr="003B367A" w:rsidRDefault="001461C2" w:rsidP="001461C2">
      <w:pPr>
        <w:rPr>
          <w:lang w:eastAsia="fr-FR"/>
        </w:rPr>
      </w:pPr>
    </w:p>
    <w:p w14:paraId="342FE923"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L’innovation ouverte - un défi pour le management stratégique de l'entreprise</w:t>
      </w:r>
    </w:p>
    <w:p w14:paraId="2D0FB23E"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transformation digitale des entreprises - un impératif pour assurer la compétitivité</w:t>
      </w:r>
    </w:p>
    <w:p w14:paraId="4E35B5C9"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stratégies de coopétition des entreprises – Pourquoi ? Quand ? Comment ?</w:t>
      </w:r>
    </w:p>
    <w:p w14:paraId="7D8BC1DF"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investissements directs étrangers et la dynamique des avantages concurrentiels des régions de l'Union Européenne : la pertinence des effets d'agglomération et de la capacité d'absorption des entreprises locales</w:t>
      </w:r>
    </w:p>
    <w:p w14:paraId="759990C1"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Enquête sur les différences de performance entre les entreprises de l'Union Européenne : la pertinence des facteurs sectoriels, locaux et immobiliers</w:t>
      </w:r>
    </w:p>
    <w:p w14:paraId="1F5328FD"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et pratiques de développement de l'éducation financière dans les pays à faible taux d'alphabétisation</w:t>
      </w:r>
    </w:p>
    <w:p w14:paraId="5458228A"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L’entreprenariat numérique - opportunités de croissance économique</w:t>
      </w:r>
    </w:p>
    <w:p w14:paraId="5431DD8D" w14:textId="77777777" w:rsidR="001461C2" w:rsidRPr="003B367A" w:rsidRDefault="001461C2" w:rsidP="001461C2">
      <w:pPr>
        <w:spacing w:after="0" w:line="276" w:lineRule="auto"/>
        <w:jc w:val="both"/>
        <w:rPr>
          <w:rFonts w:ascii="Times New Roman" w:hAnsi="Times New Roman"/>
          <w:sz w:val="24"/>
          <w:szCs w:val="24"/>
          <w:lang w:eastAsia="fr-FR"/>
        </w:rPr>
      </w:pPr>
    </w:p>
    <w:p w14:paraId="3DC4E39F" w14:textId="77D0E007" w:rsidR="00A72D1F" w:rsidRPr="003B367A" w:rsidRDefault="00A72D1F" w:rsidP="00EC2EDA">
      <w:pPr>
        <w:pStyle w:val="Titre1"/>
        <w:numPr>
          <w:ilvl w:val="0"/>
          <w:numId w:val="17"/>
        </w:numPr>
        <w:rPr>
          <w:rFonts w:ascii="Times New Roman" w:hAnsi="Times New Roman"/>
          <w:b/>
          <w:color w:val="auto"/>
        </w:rPr>
      </w:pPr>
      <w:bookmarkStart w:id="149" w:name="_Toc514768439"/>
      <w:bookmarkStart w:id="150" w:name="_Toc54093079"/>
      <w:bookmarkStart w:id="151" w:name="_Toc54282372"/>
      <w:bookmarkStart w:id="152" w:name="_Toc54604990"/>
      <w:r w:rsidRPr="003B367A">
        <w:rPr>
          <w:rFonts w:ascii="Times New Roman" w:hAnsi="Times New Roman"/>
          <w:b/>
          <w:color w:val="auto"/>
        </w:rPr>
        <w:t>Université « </w:t>
      </w:r>
      <w:proofErr w:type="spellStart"/>
      <w:r w:rsidRPr="003B367A">
        <w:rPr>
          <w:rFonts w:ascii="Times New Roman" w:hAnsi="Times New Roman"/>
          <w:b/>
          <w:color w:val="auto"/>
        </w:rPr>
        <w:t>Ovidius</w:t>
      </w:r>
      <w:proofErr w:type="spellEnd"/>
      <w:r w:rsidRPr="003B367A">
        <w:rPr>
          <w:rFonts w:ascii="Times New Roman" w:hAnsi="Times New Roman"/>
          <w:b/>
          <w:color w:val="auto"/>
        </w:rPr>
        <w:t> » de Constanta</w:t>
      </w:r>
      <w:bookmarkEnd w:id="149"/>
      <w:bookmarkEnd w:id="150"/>
      <w:bookmarkEnd w:id="151"/>
      <w:bookmarkEnd w:id="152"/>
    </w:p>
    <w:p w14:paraId="455D21E7" w14:textId="77777777" w:rsidR="00A72D1F" w:rsidRPr="003B367A" w:rsidRDefault="00A72D1F" w:rsidP="00A72D1F">
      <w:pPr>
        <w:spacing w:line="240" w:lineRule="auto"/>
        <w:jc w:val="both"/>
        <w:rPr>
          <w:rFonts w:ascii="Times New Roman" w:hAnsi="Times New Roman"/>
          <w:sz w:val="24"/>
          <w:szCs w:val="24"/>
          <w:lang w:eastAsia="fr-FR"/>
        </w:rPr>
      </w:pPr>
    </w:p>
    <w:p w14:paraId="20EA7E46"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Bd. Mamaia 124, Constanta 900527, Romania</w:t>
      </w:r>
    </w:p>
    <w:p w14:paraId="5EFB17B9" w14:textId="77777777" w:rsidR="00A72D1F" w:rsidRPr="0052421A" w:rsidRDefault="00A72D1F" w:rsidP="00A72D1F">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lang w:val="en-GB"/>
        </w:rPr>
        <w:t xml:space="preserve"> </w:t>
      </w:r>
      <w:hyperlink r:id="rId25" w:tgtFrame="_blank" w:history="1">
        <w:r w:rsidRPr="0052421A">
          <w:rPr>
            <w:rStyle w:val="normaltextrun"/>
            <w:rFonts w:ascii="Times New Roman" w:hAnsi="Times New Roman" w:cs="Times New Roman"/>
            <w:color w:val="0000FF"/>
            <w:sz w:val="24"/>
            <w:lang w:val="en-GB"/>
          </w:rPr>
          <w:t>www.univ-ovidius.ro</w:t>
        </w:r>
      </w:hyperlink>
    </w:p>
    <w:p w14:paraId="61C9FB4E"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Professeur Mihai GIRTU, vice-recteur de la recherche, </w:t>
      </w:r>
      <w:hyperlink r:id="rId26" w:history="1">
        <w:r w:rsidRPr="003B367A">
          <w:rPr>
            <w:rStyle w:val="Lienhypertexte"/>
            <w:rFonts w:ascii="Times New Roman" w:hAnsi="Times New Roman" w:cs="Times New Roman"/>
            <w:sz w:val="24"/>
            <w:u w:val="none"/>
          </w:rPr>
          <w:t>vicerector.research@univ-ovidius.ro</w:t>
        </w:r>
      </w:hyperlink>
    </w:p>
    <w:p w14:paraId="1CBADD25" w14:textId="77777777" w:rsidR="00A72D1F" w:rsidRPr="003B367A" w:rsidRDefault="00A72D1F" w:rsidP="00A72D1F">
      <w:pPr>
        <w:spacing w:after="0" w:line="240" w:lineRule="auto"/>
        <w:jc w:val="both"/>
        <w:rPr>
          <w:rFonts w:ascii="Times New Roman" w:eastAsia="Times New Roman" w:hAnsi="Times New Roman"/>
          <w:color w:val="000000"/>
          <w:sz w:val="24"/>
          <w:szCs w:val="24"/>
          <w:lang w:eastAsia="fr-FR"/>
        </w:rPr>
      </w:pPr>
    </w:p>
    <w:p w14:paraId="47C286F1"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153" w:name="_Toc514768440"/>
      <w:bookmarkStart w:id="154" w:name="_Toc54093080"/>
      <w:bookmarkStart w:id="155" w:name="_Toc54282373"/>
      <w:bookmarkStart w:id="156" w:name="_Toc54604991"/>
      <w:r w:rsidRPr="003B367A">
        <w:rPr>
          <w:rFonts w:ascii="Times New Roman" w:hAnsi="Times New Roman"/>
          <w:b/>
          <w:color w:val="auto"/>
          <w:sz w:val="28"/>
          <w:szCs w:val="28"/>
          <w:lang w:eastAsia="fr-FR"/>
        </w:rPr>
        <w:t>Faculté des sciences naturelles et des sciences agricoles</w:t>
      </w:r>
      <w:bookmarkEnd w:id="153"/>
      <w:bookmarkEnd w:id="154"/>
      <w:bookmarkEnd w:id="155"/>
      <w:bookmarkEnd w:id="156"/>
    </w:p>
    <w:p w14:paraId="0CBFB5BA"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6A18588A"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La diversité et la distribution des reptiles en Roumanie</w:t>
      </w:r>
      <w:r w:rsidRPr="003B367A">
        <w:rPr>
          <w:rStyle w:val="xeop"/>
          <w:color w:val="000000"/>
        </w:rPr>
        <w:t> </w:t>
      </w:r>
    </w:p>
    <w:p w14:paraId="43098E0F"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Étude démographique des populations des vertèbres ectothermes</w:t>
      </w:r>
      <w:r w:rsidRPr="003B367A">
        <w:rPr>
          <w:rStyle w:val="xeop"/>
          <w:color w:val="000000"/>
        </w:rPr>
        <w:t> </w:t>
      </w:r>
    </w:p>
    <w:p w14:paraId="609BACD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L'impact des espèces invasives sur la faune aquatique continentale</w:t>
      </w:r>
      <w:r w:rsidRPr="003B367A">
        <w:rPr>
          <w:rStyle w:val="xeop"/>
          <w:color w:val="000000"/>
        </w:rPr>
        <w:t> </w:t>
      </w:r>
    </w:p>
    <w:p w14:paraId="4F419FD2" w14:textId="34A7DA6D"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 xml:space="preserve">Stratégies adaptatives dans les populations de amphibiens des zone tropicales </w:t>
      </w:r>
      <w:r w:rsidR="00AF3E8A" w:rsidRPr="003B367A">
        <w:rPr>
          <w:rStyle w:val="xnormaltextrun"/>
          <w:color w:val="000000"/>
        </w:rPr>
        <w:t>sèches</w:t>
      </w:r>
    </w:p>
    <w:p w14:paraId="239D2996"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Transformations du système économique dans les pays postsocialistes</w:t>
      </w:r>
      <w:r w:rsidRPr="003B367A">
        <w:rPr>
          <w:rStyle w:val="xeop"/>
          <w:color w:val="000000"/>
        </w:rPr>
        <w:t> </w:t>
      </w:r>
    </w:p>
    <w:p w14:paraId="5FCC2CBC"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36DD0C38"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57" w:name="_Toc514768442"/>
      <w:bookmarkStart w:id="158" w:name="_Toc54093082"/>
      <w:bookmarkStart w:id="159" w:name="_Toc54282375"/>
      <w:bookmarkStart w:id="160" w:name="_Toc54604992"/>
      <w:r w:rsidRPr="003B367A">
        <w:rPr>
          <w:rFonts w:ascii="Times New Roman" w:hAnsi="Times New Roman"/>
          <w:b/>
          <w:color w:val="auto"/>
          <w:sz w:val="28"/>
          <w:szCs w:val="28"/>
          <w:lang w:eastAsia="fr-FR"/>
        </w:rPr>
        <w:t>Faculté des Lettres</w:t>
      </w:r>
      <w:bookmarkEnd w:id="157"/>
      <w:bookmarkEnd w:id="158"/>
      <w:bookmarkEnd w:id="159"/>
      <w:bookmarkEnd w:id="160"/>
    </w:p>
    <w:p w14:paraId="592A7FF5"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29318031" w14:textId="77777777" w:rsidR="002D58BE" w:rsidRPr="003B367A" w:rsidRDefault="002D58BE" w:rsidP="002D58BE">
      <w:pPr>
        <w:pStyle w:val="xparagraph"/>
        <w:spacing w:before="0" w:beforeAutospacing="0" w:after="0" w:afterAutospacing="0"/>
        <w:jc w:val="both"/>
        <w:textAlignment w:val="baseline"/>
      </w:pPr>
      <w:bookmarkStart w:id="161" w:name="_Toc514768443"/>
      <w:r w:rsidRPr="003B367A">
        <w:rPr>
          <w:rStyle w:val="xnormaltextrun"/>
          <w:color w:val="000000"/>
        </w:rPr>
        <w:t>Les discours professionnels (nouvelles perspectives, nouveaux outils d’analyse)</w:t>
      </w:r>
      <w:r w:rsidRPr="003B367A">
        <w:rPr>
          <w:rStyle w:val="xeop"/>
          <w:color w:val="000000"/>
        </w:rPr>
        <w:t> </w:t>
      </w:r>
    </w:p>
    <w:p w14:paraId="6B0FAAAB"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L’analyse des discours universitaires (types de corpus, enjeux pratiques)</w:t>
      </w:r>
      <w:r w:rsidRPr="003B367A">
        <w:rPr>
          <w:rStyle w:val="xeop"/>
          <w:color w:val="000000"/>
        </w:rPr>
        <w:t> </w:t>
      </w:r>
    </w:p>
    <w:p w14:paraId="53135E47"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Le plurilinguisme et l’interculturalité. Enjeux sociétaux, éthiques et professionnels</w:t>
      </w:r>
      <w:r w:rsidRPr="003B367A">
        <w:rPr>
          <w:rStyle w:val="xeop"/>
          <w:color w:val="000000"/>
        </w:rPr>
        <w:t> </w:t>
      </w:r>
    </w:p>
    <w:p w14:paraId="2914A2E2" w14:textId="77777777" w:rsidR="002D58BE" w:rsidRPr="003B367A" w:rsidRDefault="002D58BE" w:rsidP="002D58BE">
      <w:pPr>
        <w:pStyle w:val="xparagraph"/>
        <w:spacing w:before="0" w:beforeAutospacing="0" w:after="0" w:afterAutospacing="0"/>
        <w:jc w:val="both"/>
        <w:textAlignment w:val="baseline"/>
      </w:pPr>
      <w:r w:rsidRPr="003B367A">
        <w:t>Le texte littéraire, un facteur décisif de l’identité d’une culture</w:t>
      </w:r>
    </w:p>
    <w:p w14:paraId="459EA512" w14:textId="77777777" w:rsidR="00A72D1F" w:rsidRPr="003B367A" w:rsidRDefault="00A72D1F" w:rsidP="00A72D1F">
      <w:pPr>
        <w:spacing w:line="276" w:lineRule="auto"/>
        <w:jc w:val="both"/>
        <w:rPr>
          <w:rFonts w:ascii="Times New Roman" w:hAnsi="Times New Roman"/>
          <w:sz w:val="24"/>
          <w:szCs w:val="24"/>
          <w:lang w:eastAsia="fr-FR"/>
        </w:rPr>
      </w:pPr>
    </w:p>
    <w:p w14:paraId="722F7D00" w14:textId="34063082"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2" w:name="_Toc54093083"/>
      <w:bookmarkStart w:id="163" w:name="_Toc54282376"/>
      <w:bookmarkStart w:id="164" w:name="_Toc54604993"/>
      <w:r w:rsidRPr="003B367A">
        <w:rPr>
          <w:rFonts w:ascii="Times New Roman" w:hAnsi="Times New Roman"/>
          <w:b/>
          <w:color w:val="auto"/>
          <w:sz w:val="28"/>
          <w:szCs w:val="28"/>
          <w:lang w:eastAsia="fr-FR"/>
        </w:rPr>
        <w:t>Faculté de Méd</w:t>
      </w:r>
      <w:r w:rsidR="00AF3E8A">
        <w:rPr>
          <w:rFonts w:ascii="Times New Roman" w:hAnsi="Times New Roman"/>
          <w:b/>
          <w:color w:val="auto"/>
          <w:sz w:val="28"/>
          <w:szCs w:val="28"/>
          <w:lang w:eastAsia="fr-FR"/>
        </w:rPr>
        <w:t>e</w:t>
      </w:r>
      <w:r w:rsidRPr="003B367A">
        <w:rPr>
          <w:rFonts w:ascii="Times New Roman" w:hAnsi="Times New Roman"/>
          <w:b/>
          <w:color w:val="auto"/>
          <w:sz w:val="28"/>
          <w:szCs w:val="28"/>
          <w:lang w:eastAsia="fr-FR"/>
        </w:rPr>
        <w:t>cine</w:t>
      </w:r>
      <w:bookmarkEnd w:id="161"/>
      <w:bookmarkEnd w:id="162"/>
      <w:bookmarkEnd w:id="163"/>
      <w:bookmarkEnd w:id="164"/>
    </w:p>
    <w:p w14:paraId="22DB648F"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734CEB0E"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L'importance de déterminer les sous-types moléculaires dans les carcinomes mammaires</w:t>
      </w:r>
      <w:r w:rsidRPr="003B367A">
        <w:rPr>
          <w:rStyle w:val="xeop"/>
          <w:color w:val="000000"/>
        </w:rPr>
        <w:t> </w:t>
      </w:r>
    </w:p>
    <w:p w14:paraId="68E26A8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Études biomoléculaires dans les carcinomes colorectaux</w:t>
      </w:r>
      <w:r w:rsidRPr="003B367A">
        <w:rPr>
          <w:rStyle w:val="xeop"/>
          <w:color w:val="000000"/>
        </w:rPr>
        <w:t> </w:t>
      </w:r>
    </w:p>
    <w:p w14:paraId="511C986D"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Maladies rénales pendant la grossesse</w:t>
      </w:r>
      <w:r w:rsidRPr="003B367A">
        <w:rPr>
          <w:rStyle w:val="xeop"/>
          <w:color w:val="000000"/>
        </w:rPr>
        <w:t> </w:t>
      </w:r>
    </w:p>
    <w:p w14:paraId="511064F7"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Méthodes non conventionnelles pour lutter contre les infections nosocomiales</w:t>
      </w:r>
      <w:r w:rsidRPr="003B367A">
        <w:rPr>
          <w:rStyle w:val="xeop"/>
          <w:color w:val="000000"/>
        </w:rPr>
        <w:t> </w:t>
      </w:r>
    </w:p>
    <w:p w14:paraId="7CFE29A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Méthodologie de la réadaptation des patients atteints de maladies rhumatologiques</w:t>
      </w:r>
      <w:r w:rsidRPr="003B367A">
        <w:rPr>
          <w:rStyle w:val="xeop"/>
          <w:color w:val="000000"/>
        </w:rPr>
        <w:t> </w:t>
      </w:r>
    </w:p>
    <w:p w14:paraId="5864B18B"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29FC09DF"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5" w:name="_Toc514768445"/>
      <w:bookmarkStart w:id="166" w:name="_Toc54093084"/>
      <w:bookmarkStart w:id="167" w:name="_Toc54282377"/>
      <w:bookmarkStart w:id="168" w:name="_Toc54604994"/>
      <w:r w:rsidRPr="003B367A">
        <w:rPr>
          <w:rFonts w:ascii="Times New Roman" w:hAnsi="Times New Roman"/>
          <w:b/>
          <w:color w:val="auto"/>
          <w:sz w:val="28"/>
          <w:szCs w:val="28"/>
          <w:lang w:eastAsia="fr-FR"/>
        </w:rPr>
        <w:t>Faculté des sciences appliquées et de génie</w:t>
      </w:r>
      <w:bookmarkEnd w:id="165"/>
      <w:bookmarkEnd w:id="166"/>
      <w:bookmarkEnd w:id="167"/>
      <w:bookmarkEnd w:id="168"/>
    </w:p>
    <w:p w14:paraId="45138AD3"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011B3C6A"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Modélisation moléculaire des matériaux pour les cellules solaires à colorant</w:t>
      </w:r>
      <w:r w:rsidRPr="003B367A">
        <w:rPr>
          <w:rStyle w:val="xeop"/>
          <w:color w:val="000000"/>
        </w:rPr>
        <w:t> </w:t>
      </w:r>
    </w:p>
    <w:p w14:paraId="0CE96176"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Modélisation moléculaire des biomatériaux</w:t>
      </w:r>
      <w:r w:rsidRPr="003B367A">
        <w:rPr>
          <w:rStyle w:val="xeop"/>
          <w:color w:val="000000"/>
        </w:rPr>
        <w:t> </w:t>
      </w:r>
    </w:p>
    <w:p w14:paraId="704CB31F"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Les couches minces obtenues par dépôt sous vide dans des applications de nanotechnologie</w:t>
      </w:r>
      <w:r w:rsidRPr="003B367A">
        <w:rPr>
          <w:rStyle w:val="xeop"/>
          <w:color w:val="000000"/>
        </w:rPr>
        <w:t> </w:t>
      </w:r>
    </w:p>
    <w:p w14:paraId="4980AE00" w14:textId="6C7FAA04" w:rsidR="002D58BE" w:rsidRDefault="002D58BE" w:rsidP="002D58BE">
      <w:pPr>
        <w:pStyle w:val="xparagraph"/>
        <w:spacing w:before="0" w:beforeAutospacing="0" w:after="0" w:afterAutospacing="0"/>
        <w:jc w:val="both"/>
        <w:textAlignment w:val="baseline"/>
      </w:pPr>
      <w:r w:rsidRPr="003B367A">
        <w:t>Modélisation du comportement des adsorbants naturels dans la dépollution des eaux et des sols pollués par les produits pétroliers</w:t>
      </w:r>
    </w:p>
    <w:p w14:paraId="78AA3D88" w14:textId="77777777" w:rsidR="00AF3E8A" w:rsidRPr="003B367A" w:rsidRDefault="00AF3E8A" w:rsidP="002D58BE">
      <w:pPr>
        <w:pStyle w:val="xparagraph"/>
        <w:spacing w:before="0" w:beforeAutospacing="0" w:after="0" w:afterAutospacing="0"/>
        <w:jc w:val="both"/>
        <w:textAlignment w:val="baseline"/>
      </w:pPr>
    </w:p>
    <w:p w14:paraId="610C608A" w14:textId="4C960626"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9" w:name="_Toc514768446"/>
      <w:bookmarkStart w:id="170" w:name="_Toc54093085"/>
      <w:bookmarkStart w:id="171" w:name="_Toc54282378"/>
      <w:bookmarkStart w:id="172" w:name="_Toc54604995"/>
      <w:r w:rsidRPr="003B367A">
        <w:rPr>
          <w:rFonts w:ascii="Times New Roman" w:hAnsi="Times New Roman"/>
          <w:b/>
          <w:color w:val="auto"/>
          <w:sz w:val="28"/>
          <w:szCs w:val="28"/>
          <w:lang w:eastAsia="fr-FR"/>
        </w:rPr>
        <w:t>Faculté de Mathématiques et d'Informatique</w:t>
      </w:r>
      <w:bookmarkEnd w:id="169"/>
      <w:bookmarkEnd w:id="170"/>
      <w:bookmarkEnd w:id="171"/>
      <w:bookmarkEnd w:id="172"/>
    </w:p>
    <w:p w14:paraId="32E08A4A"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0ED8BE86" w14:textId="2BE4D0DA" w:rsidR="002D58BE" w:rsidRDefault="002D58BE" w:rsidP="002D58BE">
      <w:pPr>
        <w:pStyle w:val="xparagraph"/>
        <w:spacing w:before="0" w:beforeAutospacing="0" w:after="0" w:afterAutospacing="0"/>
        <w:jc w:val="both"/>
        <w:textAlignment w:val="baseline"/>
        <w:rPr>
          <w:rStyle w:val="xeop"/>
          <w:color w:val="000000"/>
        </w:rPr>
      </w:pPr>
      <w:r w:rsidRPr="003B367A">
        <w:rPr>
          <w:rStyle w:val="xnormaltextrun"/>
          <w:color w:val="000000"/>
        </w:rPr>
        <w:t>Systèmes haptique de rétroaction dans l'éducation médicale</w:t>
      </w:r>
      <w:r w:rsidRPr="003B367A">
        <w:rPr>
          <w:rStyle w:val="xeop"/>
          <w:color w:val="000000"/>
        </w:rPr>
        <w:t> </w:t>
      </w:r>
    </w:p>
    <w:p w14:paraId="042D0E4B" w14:textId="77777777" w:rsidR="00FB2C5A" w:rsidRPr="003B367A" w:rsidRDefault="00FB2C5A" w:rsidP="002D58BE">
      <w:pPr>
        <w:pStyle w:val="xparagraph"/>
        <w:spacing w:before="0" w:beforeAutospacing="0" w:after="0" w:afterAutospacing="0"/>
        <w:jc w:val="both"/>
        <w:textAlignment w:val="baseline"/>
      </w:pPr>
    </w:p>
    <w:p w14:paraId="6A8C4867" w14:textId="5A2E97AC" w:rsidR="00A72D1F" w:rsidRDefault="002D58BE" w:rsidP="002D58BE">
      <w:pPr>
        <w:pStyle w:val="xparagraph"/>
        <w:spacing w:before="0" w:beforeAutospacing="0" w:after="0" w:afterAutospacing="0"/>
        <w:jc w:val="both"/>
        <w:textAlignment w:val="baseline"/>
      </w:pPr>
      <w:r w:rsidRPr="003B367A">
        <w:t> </w:t>
      </w:r>
    </w:p>
    <w:p w14:paraId="487D8969" w14:textId="77777777" w:rsidR="00726279" w:rsidRPr="003B367A" w:rsidRDefault="00726279" w:rsidP="002D58BE">
      <w:pPr>
        <w:pStyle w:val="xparagraph"/>
        <w:spacing w:before="0" w:beforeAutospacing="0" w:after="0" w:afterAutospacing="0"/>
        <w:jc w:val="both"/>
        <w:textAlignment w:val="baseline"/>
      </w:pPr>
    </w:p>
    <w:p w14:paraId="5A494F9F" w14:textId="2C8CAB1B" w:rsidR="00EC2EDA" w:rsidRPr="0017503D" w:rsidRDefault="00EC2EDA" w:rsidP="00EC2EDA">
      <w:pPr>
        <w:pStyle w:val="Titre1"/>
        <w:numPr>
          <w:ilvl w:val="0"/>
          <w:numId w:val="17"/>
        </w:numPr>
        <w:rPr>
          <w:rFonts w:ascii="Times New Roman" w:hAnsi="Times New Roman"/>
          <w:b/>
          <w:color w:val="auto"/>
        </w:rPr>
      </w:pPr>
      <w:bookmarkStart w:id="173" w:name="_Toc514768394"/>
      <w:bookmarkStart w:id="174" w:name="_Toc54093024"/>
      <w:bookmarkStart w:id="175" w:name="_Toc54282379"/>
      <w:bookmarkStart w:id="176" w:name="_Toc54604996"/>
      <w:bookmarkStart w:id="177" w:name="_Toc54092998"/>
      <w:r w:rsidRPr="003B367A">
        <w:rPr>
          <w:rFonts w:ascii="Times New Roman" w:hAnsi="Times New Roman"/>
          <w:b/>
          <w:color w:val="auto"/>
        </w:rPr>
        <w:lastRenderedPageBreak/>
        <w:t xml:space="preserve">Université « </w:t>
      </w:r>
      <w:proofErr w:type="spellStart"/>
      <w:r w:rsidRPr="003B367A">
        <w:rPr>
          <w:rFonts w:ascii="Times New Roman" w:hAnsi="Times New Roman"/>
          <w:b/>
          <w:color w:val="auto"/>
        </w:rPr>
        <w:t>Politehnica</w:t>
      </w:r>
      <w:proofErr w:type="spellEnd"/>
      <w:r w:rsidRPr="003B367A">
        <w:rPr>
          <w:rFonts w:ascii="Times New Roman" w:hAnsi="Times New Roman"/>
          <w:b/>
          <w:color w:val="auto"/>
        </w:rPr>
        <w:t xml:space="preserve"> » de Bucarest</w:t>
      </w:r>
      <w:bookmarkEnd w:id="173"/>
      <w:bookmarkEnd w:id="174"/>
      <w:bookmarkEnd w:id="175"/>
      <w:bookmarkEnd w:id="176"/>
    </w:p>
    <w:p w14:paraId="4980634C" w14:textId="77777777" w:rsidR="00EC2EDA" w:rsidRPr="003B367A" w:rsidRDefault="00EC2EDA" w:rsidP="00EC2EDA">
      <w:pPr>
        <w:spacing w:after="0" w:line="240" w:lineRule="auto"/>
        <w:jc w:val="both"/>
        <w:rPr>
          <w:rFonts w:ascii="Times New Roman" w:hAnsi="Times New Roman"/>
          <w:sz w:val="24"/>
          <w:szCs w:val="24"/>
          <w:lang w:eastAsia="fr-FR"/>
        </w:rPr>
      </w:pPr>
    </w:p>
    <w:p w14:paraId="5D6E40F6"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proofErr w:type="spellStart"/>
      <w:proofErr w:type="gramStart"/>
      <w:r w:rsidRPr="0052421A">
        <w:rPr>
          <w:rFonts w:ascii="Times New Roman" w:hAnsi="Times New Roman" w:cs="Times New Roman"/>
          <w:sz w:val="24"/>
          <w:lang w:val="en-GB"/>
        </w:rPr>
        <w:t>Adresse</w:t>
      </w:r>
      <w:proofErr w:type="spellEnd"/>
      <w:r w:rsidRPr="0052421A">
        <w:rPr>
          <w:rFonts w:ascii="Times New Roman" w:hAnsi="Times New Roman" w:cs="Times New Roman"/>
          <w:sz w:val="24"/>
          <w:lang w:val="en-GB"/>
        </w:rPr>
        <w:t xml:space="preserve"> :</w:t>
      </w:r>
      <w:proofErr w:type="gram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Splaiul</w:t>
      </w:r>
      <w:proofErr w:type="spell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Independenţei</w:t>
      </w:r>
      <w:proofErr w:type="spellEnd"/>
      <w:r w:rsidRPr="0052421A">
        <w:rPr>
          <w:rFonts w:ascii="Times New Roman" w:hAnsi="Times New Roman" w:cs="Times New Roman"/>
          <w:sz w:val="24"/>
          <w:lang w:val="en-GB"/>
        </w:rPr>
        <w:t xml:space="preserve"> nr. 313, sector 6, </w:t>
      </w:r>
      <w:proofErr w:type="spellStart"/>
      <w:r w:rsidRPr="0052421A">
        <w:rPr>
          <w:rFonts w:ascii="Times New Roman" w:hAnsi="Times New Roman" w:cs="Times New Roman"/>
          <w:sz w:val="24"/>
          <w:lang w:val="en-GB"/>
        </w:rPr>
        <w:t>Bucureşti</w:t>
      </w:r>
      <w:proofErr w:type="spellEnd"/>
    </w:p>
    <w:p w14:paraId="69BEFBD9" w14:textId="7F7C8BFA" w:rsidR="00EC2EDA" w:rsidRPr="0052421A" w:rsidRDefault="00EC2EDA" w:rsidP="00EC2EDA">
      <w:pPr>
        <w:pStyle w:val="Textbody"/>
        <w:spacing w:after="0" w:line="240" w:lineRule="auto"/>
        <w:jc w:val="both"/>
        <w:rPr>
          <w:rStyle w:val="Lienhypertexte"/>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00E65D98" w:rsidRPr="0052421A">
        <w:rPr>
          <w:rStyle w:val="Lienhypertexte"/>
          <w:rFonts w:ascii="Times New Roman" w:hAnsi="Times New Roman" w:cs="Times New Roman"/>
          <w:sz w:val="24"/>
          <w:u w:val="none"/>
          <w:lang w:val="en-GB"/>
        </w:rPr>
        <w:t>www.</w:t>
      </w:r>
      <w:r w:rsidRPr="0052421A">
        <w:rPr>
          <w:rStyle w:val="Lienhypertexte"/>
          <w:rFonts w:ascii="Times New Roman" w:hAnsi="Times New Roman" w:cs="Times New Roman"/>
          <w:sz w:val="24"/>
          <w:u w:val="none"/>
          <w:lang w:val="en-GB"/>
        </w:rPr>
        <w:t>upb.ro</w:t>
      </w:r>
    </w:p>
    <w:p w14:paraId="5ED0B5E8" w14:textId="77777777" w:rsidR="00EC2EDA" w:rsidRPr="0052421A" w:rsidRDefault="00EC2EDA" w:rsidP="00EC2EDA">
      <w:pPr>
        <w:pStyle w:val="Textbody"/>
        <w:spacing w:after="0" w:line="240" w:lineRule="auto"/>
        <w:jc w:val="both"/>
        <w:rPr>
          <w:rStyle w:val="Lienhypertexte"/>
          <w:rFonts w:ascii="Times New Roman" w:hAnsi="Times New Roman" w:cs="Times New Roman"/>
          <w:sz w:val="24"/>
          <w:u w:val="none"/>
          <w:lang w:val="en-GB"/>
        </w:rPr>
      </w:pPr>
      <w:proofErr w:type="spellStart"/>
      <w:r w:rsidRPr="0052421A">
        <w:rPr>
          <w:rFonts w:ascii="Times New Roman" w:hAnsi="Times New Roman" w:cs="Times New Roman"/>
          <w:sz w:val="24"/>
          <w:lang w:val="en-GB"/>
        </w:rPr>
        <w:t>Personne</w:t>
      </w:r>
      <w:proofErr w:type="spellEnd"/>
      <w:r w:rsidRPr="0052421A">
        <w:rPr>
          <w:rFonts w:ascii="Times New Roman" w:hAnsi="Times New Roman" w:cs="Times New Roman"/>
          <w:sz w:val="24"/>
          <w:lang w:val="en-GB"/>
        </w:rPr>
        <w:t xml:space="preserve"> de </w:t>
      </w:r>
      <w:proofErr w:type="gramStart"/>
      <w:r w:rsidRPr="0052421A">
        <w:rPr>
          <w:rFonts w:ascii="Times New Roman" w:hAnsi="Times New Roman" w:cs="Times New Roman"/>
          <w:sz w:val="24"/>
          <w:lang w:val="en-GB"/>
        </w:rPr>
        <w:t>contact :</w:t>
      </w:r>
      <w:proofErr w:type="gramEnd"/>
      <w:r w:rsidRPr="0052421A">
        <w:rPr>
          <w:rFonts w:ascii="Times New Roman" w:hAnsi="Times New Roman" w:cs="Times New Roman"/>
          <w:sz w:val="24"/>
          <w:lang w:val="en-GB"/>
        </w:rPr>
        <w:t xml:space="preserve"> Gina </w:t>
      </w:r>
      <w:proofErr w:type="spellStart"/>
      <w:r w:rsidRPr="0052421A">
        <w:rPr>
          <w:rFonts w:ascii="Times New Roman" w:hAnsi="Times New Roman" w:cs="Times New Roman"/>
          <w:sz w:val="24"/>
          <w:lang w:val="en-GB"/>
        </w:rPr>
        <w:t>Florica</w:t>
      </w:r>
      <w:proofErr w:type="spellEnd"/>
      <w:r w:rsidRPr="0052421A">
        <w:rPr>
          <w:rFonts w:ascii="Times New Roman" w:hAnsi="Times New Roman" w:cs="Times New Roman"/>
          <w:sz w:val="24"/>
          <w:lang w:val="en-GB"/>
        </w:rPr>
        <w:t xml:space="preserve"> STOICA, </w:t>
      </w:r>
      <w:hyperlink r:id="rId27" w:history="1">
        <w:r w:rsidRPr="0052421A">
          <w:rPr>
            <w:rStyle w:val="Lienhypertexte"/>
            <w:rFonts w:ascii="Times New Roman" w:hAnsi="Times New Roman" w:cs="Times New Roman"/>
            <w:sz w:val="24"/>
            <w:u w:val="none"/>
            <w:lang w:val="en-GB"/>
          </w:rPr>
          <w:t>gina.stoica@upb.ro</w:t>
        </w:r>
      </w:hyperlink>
    </w:p>
    <w:p w14:paraId="07DF6BB6" w14:textId="77777777" w:rsidR="00EC2EDA" w:rsidRPr="0052421A" w:rsidRDefault="00EC2EDA" w:rsidP="00EC2EDA">
      <w:pPr>
        <w:spacing w:line="240" w:lineRule="auto"/>
        <w:jc w:val="both"/>
        <w:rPr>
          <w:rStyle w:val="Lienhypertexte"/>
          <w:rFonts w:ascii="Arial" w:hAnsi="Arial" w:cs="Arial"/>
          <w:bCs/>
          <w:lang w:val="en-GB"/>
        </w:rPr>
      </w:pPr>
    </w:p>
    <w:p w14:paraId="2133E436"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78" w:name="_Toc514768395"/>
      <w:bookmarkStart w:id="179" w:name="_Toc54093025"/>
      <w:bookmarkStart w:id="180" w:name="_Toc54282380"/>
      <w:bookmarkStart w:id="181" w:name="_Toc54604997"/>
      <w:r w:rsidRPr="003B367A">
        <w:rPr>
          <w:rFonts w:ascii="Times New Roman" w:hAnsi="Times New Roman"/>
          <w:b/>
          <w:color w:val="auto"/>
          <w:sz w:val="28"/>
          <w:szCs w:val="28"/>
          <w:lang w:eastAsia="fr-FR"/>
        </w:rPr>
        <w:t>Faculté d'ingénierie électrique</w:t>
      </w:r>
      <w:bookmarkEnd w:id="178"/>
      <w:bookmarkEnd w:id="179"/>
      <w:bookmarkEnd w:id="180"/>
      <w:bookmarkEnd w:id="181"/>
    </w:p>
    <w:p w14:paraId="5EC69CD8" w14:textId="77777777" w:rsidR="00EC2EDA" w:rsidRPr="003B367A" w:rsidRDefault="00EC2EDA" w:rsidP="00EC2EDA">
      <w:pPr>
        <w:spacing w:line="240" w:lineRule="auto"/>
        <w:jc w:val="both"/>
        <w:rPr>
          <w:rFonts w:ascii="Times New Roman" w:hAnsi="Times New Roman"/>
          <w:sz w:val="24"/>
          <w:szCs w:val="24"/>
          <w:lang w:eastAsia="fr-FR"/>
        </w:rPr>
      </w:pPr>
    </w:p>
    <w:p w14:paraId="047BF1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Micro-réseaux mixtes (</w:t>
      </w:r>
      <w:proofErr w:type="spellStart"/>
      <w:r w:rsidRPr="003B367A">
        <w:rPr>
          <w:rFonts w:ascii="Times New Roman" w:eastAsia="Times New Roman" w:hAnsi="Times New Roman"/>
          <w:sz w:val="24"/>
          <w:szCs w:val="24"/>
          <w:lang w:eastAsia="fr-FR"/>
        </w:rPr>
        <w:t>d.c.</w:t>
      </w:r>
      <w:proofErr w:type="spellEnd"/>
      <w:r w:rsidRPr="003B367A">
        <w:rPr>
          <w:rFonts w:ascii="Times New Roman" w:eastAsia="Times New Roman" w:hAnsi="Times New Roman"/>
          <w:sz w:val="24"/>
          <w:szCs w:val="24"/>
          <w:lang w:eastAsia="fr-FR"/>
        </w:rPr>
        <w:t>/</w:t>
      </w:r>
      <w:proofErr w:type="spellStart"/>
      <w:r w:rsidRPr="003B367A">
        <w:rPr>
          <w:rFonts w:ascii="Times New Roman" w:eastAsia="Times New Roman" w:hAnsi="Times New Roman"/>
          <w:sz w:val="24"/>
          <w:szCs w:val="24"/>
          <w:lang w:eastAsia="fr-FR"/>
        </w:rPr>
        <w:t>a.c</w:t>
      </w:r>
      <w:proofErr w:type="spellEnd"/>
      <w:r w:rsidRPr="003B367A">
        <w:rPr>
          <w:rFonts w:ascii="Times New Roman" w:eastAsia="Times New Roman" w:hAnsi="Times New Roman"/>
          <w:sz w:val="24"/>
          <w:szCs w:val="24"/>
          <w:lang w:eastAsia="fr-FR"/>
        </w:rPr>
        <w:t>.) pour le transfert optimal de l’énergie</w:t>
      </w:r>
    </w:p>
    <w:p w14:paraId="21E3C600" w14:textId="06ABBB2E"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Commande dans les </w:t>
      </w:r>
      <w:r w:rsidR="002911A6" w:rsidRPr="003B367A">
        <w:rPr>
          <w:rFonts w:ascii="Times New Roman" w:eastAsia="Times New Roman" w:hAnsi="Times New Roman"/>
          <w:sz w:val="24"/>
          <w:szCs w:val="24"/>
          <w:lang w:eastAsia="fr-FR"/>
        </w:rPr>
        <w:t>micro-réseaux</w:t>
      </w:r>
      <w:r w:rsidRPr="003B367A">
        <w:rPr>
          <w:rFonts w:ascii="Times New Roman" w:eastAsia="Times New Roman" w:hAnsi="Times New Roman"/>
          <w:sz w:val="24"/>
          <w:szCs w:val="24"/>
          <w:lang w:eastAsia="fr-FR"/>
        </w:rPr>
        <w:t xml:space="preserve"> mixte avec transformateurs électroniques.</w:t>
      </w:r>
    </w:p>
    <w:p w14:paraId="3A2FB0F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Estimation de la qualité de mesures dans les systèmes modern de smart </w:t>
      </w:r>
      <w:proofErr w:type="spellStart"/>
      <w:r w:rsidRPr="003B367A">
        <w:rPr>
          <w:rFonts w:ascii="Times New Roman" w:eastAsia="Times New Roman" w:hAnsi="Times New Roman"/>
          <w:sz w:val="24"/>
          <w:szCs w:val="24"/>
          <w:lang w:eastAsia="fr-FR"/>
        </w:rPr>
        <w:t>metering</w:t>
      </w:r>
      <w:proofErr w:type="spellEnd"/>
    </w:p>
    <w:p w14:paraId="52A59C3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Acquisition de données et système Micro-</w:t>
      </w:r>
      <w:proofErr w:type="spellStart"/>
      <w:r w:rsidRPr="003B367A">
        <w:rPr>
          <w:rFonts w:ascii="Times New Roman" w:eastAsia="Times New Roman" w:hAnsi="Times New Roman"/>
          <w:sz w:val="24"/>
          <w:szCs w:val="24"/>
          <w:lang w:eastAsia="fr-FR"/>
        </w:rPr>
        <w:t>Grid</w:t>
      </w:r>
      <w:proofErr w:type="spellEnd"/>
    </w:p>
    <w:p w14:paraId="3667070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traitement des données pour mesurer les paramètres de qualité de l’énergie</w:t>
      </w:r>
    </w:p>
    <w:p w14:paraId="29858CF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Fuzzy</w:t>
      </w:r>
      <w:proofErr w:type="spellEnd"/>
      <w:r w:rsidRPr="003B367A">
        <w:rPr>
          <w:rFonts w:ascii="Times New Roman" w:eastAsia="Times New Roman" w:hAnsi="Times New Roman"/>
          <w:sz w:val="24"/>
          <w:szCs w:val="24"/>
          <w:lang w:eastAsia="fr-FR"/>
        </w:rPr>
        <w:t xml:space="preserve"> système de gestion pour l’efficacité énergétique</w:t>
      </w:r>
    </w:p>
    <w:p w14:paraId="037D5EA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Propriétés électriques des matériaux</w:t>
      </w:r>
    </w:p>
    <w:p w14:paraId="7BA6249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Localisation des médicaments par des champs magnétiques – modélisation</w:t>
      </w:r>
    </w:p>
    <w:p w14:paraId="2FD64D2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des phénomènes électromagnétiques dans les matériaux</w:t>
      </w:r>
    </w:p>
    <w:p w14:paraId="4B59E57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charges électriques dans le (nano) diélectriques polymères.</w:t>
      </w:r>
    </w:p>
    <w:p w14:paraId="52C6124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du phénomène de condensation des vapeurs d'eau dans les champs électriques ionisés</w:t>
      </w:r>
    </w:p>
    <w:p w14:paraId="13B8F3A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Évolution morphologique, </w:t>
      </w:r>
      <w:proofErr w:type="spellStart"/>
      <w:r w:rsidRPr="003B367A">
        <w:rPr>
          <w:rFonts w:ascii="Times New Roman" w:eastAsia="Times New Roman" w:hAnsi="Times New Roman"/>
          <w:sz w:val="24"/>
          <w:szCs w:val="24"/>
          <w:lang w:eastAsia="fr-FR"/>
        </w:rPr>
        <w:t>constructale</w:t>
      </w:r>
      <w:proofErr w:type="spellEnd"/>
    </w:p>
    <w:p w14:paraId="39684C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effets piézoélectriques and magnétostrictives</w:t>
      </w:r>
    </w:p>
    <w:p w14:paraId="713E18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Dégradation de systèmes d'isolation de type huile-papier utilisés dans les transformateurs électriques de puissance</w:t>
      </w:r>
    </w:p>
    <w:p w14:paraId="7644D07A" w14:textId="77777777" w:rsidR="00EC2EDA" w:rsidRPr="003B367A" w:rsidRDefault="00EC2EDA" w:rsidP="00EC2EDA">
      <w:pPr>
        <w:spacing w:after="0" w:line="240" w:lineRule="auto"/>
        <w:jc w:val="both"/>
        <w:rPr>
          <w:rFonts w:ascii="Times New Roman" w:hAnsi="Times New Roman"/>
          <w:sz w:val="24"/>
          <w:szCs w:val="24"/>
          <w:lang w:eastAsia="fr-FR"/>
        </w:rPr>
      </w:pPr>
      <w:r w:rsidRPr="003B367A">
        <w:rPr>
          <w:rFonts w:ascii="Times New Roman" w:hAnsi="Times New Roman"/>
          <w:sz w:val="24"/>
          <w:szCs w:val="24"/>
          <w:lang w:eastAsia="fr-FR"/>
        </w:rPr>
        <w:t>Modèles éléments finis pour le diagnostic non invasif des defaults dans les machines électriques</w:t>
      </w:r>
    </w:p>
    <w:p w14:paraId="48FEC47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Amélioration des performances des fours creuset froid pour chauffage par induction et brassage électromagnétique</w:t>
      </w:r>
    </w:p>
    <w:p w14:paraId="70C301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Chauffage en mouvement des tôles métalliques grande largeur dans des inducteurs flux transverse</w:t>
      </w:r>
    </w:p>
    <w:p w14:paraId="040D814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Nouveaux concepts et structures de convertisseurs multiniveaux</w:t>
      </w:r>
    </w:p>
    <w:p w14:paraId="152499E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de correction du facteur de puissance s</w:t>
      </w:r>
    </w:p>
    <w:p w14:paraId="383197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contrôle des convertisseurs statiques de puissance</w:t>
      </w:r>
    </w:p>
    <w:p w14:paraId="6180714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Protection des dispositifs semi-conducteurs de puissance</w:t>
      </w:r>
    </w:p>
    <w:p w14:paraId="1786C7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Sources d’énergie et convertisseurs statiques de puissance</w:t>
      </w:r>
    </w:p>
    <w:p w14:paraId="2896B1E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électriques et sources de lumière avec LED</w:t>
      </w:r>
    </w:p>
    <w:p w14:paraId="3833A19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Estimation des pertes dans les noyaux magnétiques</w:t>
      </w:r>
    </w:p>
    <w:p w14:paraId="2FCBF4C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 l'hystérésis magnétique</w:t>
      </w:r>
    </w:p>
    <w:p w14:paraId="3E7B447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de nano composites magnétiques doux</w:t>
      </w:r>
    </w:p>
    <w:p w14:paraId="19FEB4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numérique des circuits analogiques non linéaires</w:t>
      </w:r>
    </w:p>
    <w:p w14:paraId="5B576F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Simulation de circuits autonomes couplés appliqués </w:t>
      </w:r>
      <w:proofErr w:type="spellStart"/>
      <w:proofErr w:type="gramStart"/>
      <w:r w:rsidRPr="003B367A">
        <w:rPr>
          <w:rFonts w:ascii="Times New Roman" w:eastAsia="Times New Roman" w:hAnsi="Times New Roman"/>
          <w:sz w:val="24"/>
          <w:szCs w:val="24"/>
          <w:lang w:eastAsia="fr-FR"/>
        </w:rPr>
        <w:t>a</w:t>
      </w:r>
      <w:proofErr w:type="spellEnd"/>
      <w:proofErr w:type="gramEnd"/>
      <w:r w:rsidRPr="003B367A">
        <w:rPr>
          <w:rFonts w:ascii="Times New Roman" w:eastAsia="Times New Roman" w:hAnsi="Times New Roman"/>
          <w:sz w:val="24"/>
          <w:szCs w:val="24"/>
          <w:lang w:eastAsia="fr-FR"/>
        </w:rPr>
        <w:t xml:space="preserve"> la commande de réseaux d’antennes.</w:t>
      </w:r>
    </w:p>
    <w:p w14:paraId="444B017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transfert d’énergie électromagnétique sans fil.</w:t>
      </w:r>
    </w:p>
    <w:p w14:paraId="0C84D6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contrôle digital des machines électriques</w:t>
      </w:r>
    </w:p>
    <w:p w14:paraId="5F2F626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Contrôleurs digitaux DSP pour les entrainements électriques</w:t>
      </w:r>
    </w:p>
    <w:p w14:paraId="37DE33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mouvement</w:t>
      </w:r>
    </w:p>
    <w:p w14:paraId="6260FC6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Techniques médicales de bio-impédance </w:t>
      </w:r>
    </w:p>
    <w:p w14:paraId="3DC1148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structurelle, constructible dans des systèmes avec de fluxes et gradients conjoints – modélisation</w:t>
      </w:r>
    </w:p>
    <w:p w14:paraId="333D4F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effets piézoélectriques and magnétostrictives – modélisation</w:t>
      </w:r>
    </w:p>
    <w:p w14:paraId="522337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Vieillissement des isolations des équipements électriques (machines, transformateurs, câbles)</w:t>
      </w:r>
    </w:p>
    <w:p w14:paraId="2C20E5E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Surveillance des équipements électriques</w:t>
      </w:r>
    </w:p>
    <w:p w14:paraId="051FAEE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solutions modernes pour les mesures d'énergie</w:t>
      </w:r>
    </w:p>
    <w:p w14:paraId="2B847B7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Instrumentation et mesures biomédicales</w:t>
      </w:r>
    </w:p>
    <w:p w14:paraId="1480CDD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informatisé de mesure</w:t>
      </w:r>
    </w:p>
    <w:p w14:paraId="2C65432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technologies pour équipements électriques</w:t>
      </w:r>
    </w:p>
    <w:p w14:paraId="43CE737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Thermothérapie</w:t>
      </w:r>
    </w:p>
    <w:p w14:paraId="62310B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0E97E01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82" w:name="_Toc514768396"/>
      <w:bookmarkStart w:id="183" w:name="_Toc54093026"/>
      <w:bookmarkStart w:id="184" w:name="_Toc54282381"/>
      <w:bookmarkStart w:id="185" w:name="_Toc54604998"/>
      <w:r w:rsidRPr="003B367A">
        <w:rPr>
          <w:rFonts w:ascii="Times New Roman" w:hAnsi="Times New Roman"/>
          <w:b/>
          <w:color w:val="auto"/>
          <w:sz w:val="28"/>
          <w:szCs w:val="28"/>
          <w:lang w:eastAsia="fr-FR"/>
        </w:rPr>
        <w:t>Faculté d'énergie</w:t>
      </w:r>
      <w:bookmarkEnd w:id="182"/>
      <w:bookmarkEnd w:id="183"/>
      <w:bookmarkEnd w:id="184"/>
      <w:bookmarkEnd w:id="185"/>
    </w:p>
    <w:p w14:paraId="737C28C4" w14:textId="77777777" w:rsidR="00EC2EDA" w:rsidRPr="003B367A" w:rsidRDefault="00EC2EDA" w:rsidP="00EC2EDA">
      <w:pPr>
        <w:spacing w:line="240" w:lineRule="auto"/>
        <w:jc w:val="both"/>
        <w:rPr>
          <w:rFonts w:ascii="Times New Roman" w:hAnsi="Times New Roman"/>
          <w:sz w:val="24"/>
          <w:szCs w:val="24"/>
        </w:rPr>
      </w:pPr>
    </w:p>
    <w:p w14:paraId="7D34EE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L'énergie hydraulique</w:t>
      </w:r>
    </w:p>
    <w:p w14:paraId="72B525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Mécanique des fluides et hydraulique</w:t>
      </w:r>
    </w:p>
    <w:p w14:paraId="2A7C250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Couche limite et turbulence</w:t>
      </w:r>
    </w:p>
    <w:p w14:paraId="77A4443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des réseaux de distribution d'eau</w:t>
      </w:r>
    </w:p>
    <w:p w14:paraId="73DAF7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Simulations numériques dans l'Ingénierie des fluides</w:t>
      </w:r>
    </w:p>
    <w:p w14:paraId="3248A4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dans l'Hydro énergétique</w:t>
      </w:r>
    </w:p>
    <w:p w14:paraId="27D9D7C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l’électricité</w:t>
      </w:r>
    </w:p>
    <w:p w14:paraId="6B37946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efficace de l'électricité</w:t>
      </w:r>
    </w:p>
    <w:p w14:paraId="4E452C9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fonctionnement des sources d'énergie renouvelables dans le système électrique</w:t>
      </w:r>
    </w:p>
    <w:p w14:paraId="4ECBF8A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Servo commandes de vol hybrides</w:t>
      </w:r>
    </w:p>
    <w:p w14:paraId="020F75D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Servo valves électrohydraulique de haute puissance</w:t>
      </w:r>
    </w:p>
    <w:p w14:paraId="26296C8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Régulateurs de vitesse de haute puissance</w:t>
      </w:r>
    </w:p>
    <w:p w14:paraId="1E35A80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à base de processus Markov cachés dédié à la prédiction sous l’incertitude appliquée aux systèmes énergétiques</w:t>
      </w:r>
    </w:p>
    <w:p w14:paraId="0B7BE06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automatique pour la prédiction de la demande d'énergie à court terme</w:t>
      </w:r>
    </w:p>
    <w:p w14:paraId="2A5B6F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10CFB84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86" w:name="_Toc514768397"/>
      <w:bookmarkStart w:id="187" w:name="_Toc54093027"/>
      <w:bookmarkStart w:id="188" w:name="_Toc54282382"/>
      <w:bookmarkStart w:id="189" w:name="_Toc54604999"/>
      <w:r w:rsidRPr="003B367A">
        <w:rPr>
          <w:rFonts w:ascii="Times New Roman" w:hAnsi="Times New Roman"/>
          <w:b/>
          <w:color w:val="auto"/>
          <w:sz w:val="28"/>
          <w:szCs w:val="28"/>
          <w:lang w:eastAsia="fr-FR"/>
        </w:rPr>
        <w:t>Faculté d'automatique et ordinateurs</w:t>
      </w:r>
      <w:bookmarkEnd w:id="186"/>
      <w:bookmarkEnd w:id="187"/>
      <w:bookmarkEnd w:id="188"/>
      <w:bookmarkEnd w:id="189"/>
    </w:p>
    <w:p w14:paraId="0BDCDD9A" w14:textId="77777777" w:rsidR="00EC2EDA" w:rsidRPr="003B367A" w:rsidRDefault="00EC2EDA" w:rsidP="00EC2EDA">
      <w:pPr>
        <w:spacing w:line="240" w:lineRule="auto"/>
        <w:jc w:val="both"/>
        <w:rPr>
          <w:rFonts w:ascii="Times New Roman" w:hAnsi="Times New Roman"/>
          <w:sz w:val="24"/>
          <w:szCs w:val="24"/>
        </w:rPr>
      </w:pPr>
    </w:p>
    <w:p w14:paraId="332E08B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Architectures Edge </w:t>
      </w:r>
      <w:proofErr w:type="spellStart"/>
      <w:r w:rsidRPr="003B367A">
        <w:rPr>
          <w:rFonts w:ascii="Times New Roman" w:eastAsia="Times New Roman" w:hAnsi="Times New Roman"/>
          <w:sz w:val="24"/>
          <w:szCs w:val="24"/>
          <w:lang w:eastAsia="fr-FR"/>
        </w:rPr>
        <w:t>Computing</w:t>
      </w:r>
      <w:proofErr w:type="spellEnd"/>
      <w:r w:rsidRPr="003B367A">
        <w:rPr>
          <w:rFonts w:ascii="Times New Roman" w:eastAsia="Times New Roman" w:hAnsi="Times New Roman"/>
          <w:sz w:val="24"/>
          <w:szCs w:val="24"/>
          <w:lang w:eastAsia="fr-FR"/>
        </w:rPr>
        <w:t xml:space="preserve"> pour l’Internet Industriel des Objets</w:t>
      </w:r>
    </w:p>
    <w:p w14:paraId="0810BE3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 concept de produit intelligent appliqué aux systèmes de services après-vente </w:t>
      </w:r>
    </w:p>
    <w:p w14:paraId="055E92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État de santé virtuel</w:t>
      </w:r>
    </w:p>
    <w:p w14:paraId="1837A8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Architectures des systèmes de l'Internet des Objets </w:t>
      </w:r>
    </w:p>
    <w:p w14:paraId="2A5483D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Écosystèmes en e-santé</w:t>
      </w:r>
    </w:p>
    <w:p w14:paraId="07538DA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Modèles prédictifs pour l'évolution des systèmes complexes</w:t>
      </w:r>
    </w:p>
    <w:p w14:paraId="2B6D12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multi-agents pour applications sensibles au contexte</w:t>
      </w:r>
    </w:p>
    <w:p w14:paraId="127A47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Gestion des incertitudes dans la commande des processus industriels</w:t>
      </w:r>
    </w:p>
    <w:p w14:paraId="7809C32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Apprentissage automatique pour la navigation des robots humanoïdes</w:t>
      </w:r>
    </w:p>
    <w:p w14:paraId="299134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Techniques d’apprentissage profond pour la navigation autonome </w:t>
      </w:r>
    </w:p>
    <w:p w14:paraId="4295BB93"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Planification distribuée dans les systèmes</w:t>
      </w:r>
      <w:r w:rsidRPr="003B367A">
        <w:rPr>
          <w:rFonts w:ascii="Times New Roman" w:hAnsi="Times New Roman"/>
          <w:sz w:val="24"/>
          <w:szCs w:val="24"/>
        </w:rPr>
        <w:t xml:space="preserve"> multi-agents</w:t>
      </w:r>
    </w:p>
    <w:p w14:paraId="0549DF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contrôle automatique pour un lanceur de minisatellites</w:t>
      </w:r>
    </w:p>
    <w:p w14:paraId="7E02B2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modélisation-simulation, identification et contrôle automatique de l’installation ASTANK2</w:t>
      </w:r>
    </w:p>
    <w:p w14:paraId="488523C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Prédiction multi-variables à l’aide des modèles de signal et optimisation métaheuristique</w:t>
      </w:r>
    </w:p>
    <w:p w14:paraId="36BB152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fusion optimale des données et images par transformations temps-fréquence-échelle</w:t>
      </w:r>
    </w:p>
    <w:p w14:paraId="4227ADB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Traitement et compression des images par transformations orthogonales</w:t>
      </w:r>
    </w:p>
    <w:p w14:paraId="074148C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d’identification des systèmes non-linéaires</w:t>
      </w:r>
    </w:p>
    <w:p w14:paraId="6E921D09" w14:textId="053890DB"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linéaire et contrôle automatique d’une turbine éolienne</w:t>
      </w:r>
    </w:p>
    <w:p w14:paraId="7670D0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non-linéaire et contrôle automatique robuste d’une turbine éolienne</w:t>
      </w:r>
    </w:p>
    <w:p w14:paraId="60EFAD4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Commande et Diagnostique pour les Fermes Éoliennes.</w:t>
      </w:r>
    </w:p>
    <w:p w14:paraId="65D6A5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Extrémal pour les Panneaux Photovoltaïques.</w:t>
      </w:r>
    </w:p>
    <w:p w14:paraId="7698083F"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Technologies Fractales pour Diagnostique en Biomédecine</w:t>
      </w:r>
      <w:r w:rsidRPr="003B367A">
        <w:rPr>
          <w:rFonts w:ascii="Times New Roman" w:hAnsi="Times New Roman"/>
          <w:sz w:val="24"/>
          <w:szCs w:val="24"/>
        </w:rPr>
        <w:t>.</w:t>
      </w:r>
    </w:p>
    <w:p w14:paraId="418156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de classification utilisant des représentations creuses ; applications</w:t>
      </w:r>
    </w:p>
    <w:p w14:paraId="19E1DD8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directrices en temps réel (TR) des processus non linéaires</w:t>
      </w:r>
    </w:p>
    <w:p w14:paraId="08FB4A8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Équilibrage de charge dans les structures VPP</w:t>
      </w:r>
    </w:p>
    <w:p w14:paraId="2B66B40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et structures de contrôle des cellules photovoltaïques</w:t>
      </w:r>
    </w:p>
    <w:p w14:paraId="1E16012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Détection des défauts / pertes dans les réseaux de transport / distribution</w:t>
      </w:r>
    </w:p>
    <w:p w14:paraId="4D3647D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Implémentation en temps réel (TR) des systèmes Advanced Driver Assistance </w:t>
      </w:r>
    </w:p>
    <w:p w14:paraId="366F29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avancées pour la réduction des risques de sécurité dans les hôpitaux et centres de santé pour la protection des données / infrastructures informatiques</w:t>
      </w:r>
    </w:p>
    <w:p w14:paraId="618A5E0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basées sur les interfaces cerveau - ordinateur</w:t>
      </w:r>
    </w:p>
    <w:p w14:paraId="14475BB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Apprentissage automatique avec réseaux FPGA</w:t>
      </w:r>
    </w:p>
    <w:p w14:paraId="10953A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polyphonique des conversations et des débats avec des techniques d'intelligence artificielle</w:t>
      </w:r>
    </w:p>
    <w:p w14:paraId="47F3A48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Assister la créativité humaine avec des techniques d'intelligence artificielle</w:t>
      </w:r>
    </w:p>
    <w:p w14:paraId="68FC04E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Sonorisation du langage naturel avec des techniques d'intelligence artificielle</w:t>
      </w:r>
    </w:p>
    <w:p w14:paraId="275498F7" w14:textId="77777777" w:rsidR="00EC2EDA" w:rsidRPr="003B367A" w:rsidRDefault="00EC2EDA" w:rsidP="00EC2EDA">
      <w:pPr>
        <w:spacing w:line="240" w:lineRule="auto"/>
        <w:jc w:val="both"/>
        <w:rPr>
          <w:rFonts w:ascii="Times New Roman" w:hAnsi="Times New Roman"/>
          <w:sz w:val="24"/>
          <w:szCs w:val="24"/>
        </w:rPr>
      </w:pPr>
    </w:p>
    <w:p w14:paraId="737CF20D" w14:textId="77777777" w:rsidR="00EC2EDA" w:rsidRPr="003B367A" w:rsidRDefault="00EC2EDA" w:rsidP="00EC2EDA">
      <w:pPr>
        <w:pStyle w:val="Titre2"/>
        <w:spacing w:line="240" w:lineRule="auto"/>
        <w:jc w:val="both"/>
        <w:rPr>
          <w:rFonts w:ascii="Times New Roman" w:hAnsi="Times New Roman"/>
          <w:b/>
          <w:color w:val="auto"/>
          <w:sz w:val="24"/>
          <w:szCs w:val="24"/>
          <w:lang w:eastAsia="fr-FR"/>
        </w:rPr>
      </w:pPr>
      <w:bookmarkStart w:id="190" w:name="_Toc514768398"/>
      <w:bookmarkStart w:id="191" w:name="_Toc54093028"/>
      <w:bookmarkStart w:id="192" w:name="_Toc54282383"/>
      <w:bookmarkStart w:id="193" w:name="_Toc54605000"/>
      <w:r w:rsidRPr="003B367A">
        <w:rPr>
          <w:rFonts w:ascii="Times New Roman" w:hAnsi="Times New Roman"/>
          <w:b/>
          <w:color w:val="auto"/>
          <w:sz w:val="28"/>
          <w:szCs w:val="28"/>
          <w:lang w:eastAsia="fr-FR"/>
        </w:rPr>
        <w:t>Faculté d'électronique, télécommunications et technologie de l'information</w:t>
      </w:r>
      <w:bookmarkEnd w:id="190"/>
      <w:bookmarkEnd w:id="191"/>
      <w:bookmarkEnd w:id="192"/>
      <w:bookmarkEnd w:id="193"/>
    </w:p>
    <w:p w14:paraId="1B5ED104" w14:textId="77777777" w:rsidR="00EC2EDA" w:rsidRPr="003B367A" w:rsidRDefault="00EC2EDA" w:rsidP="00EC2EDA">
      <w:pPr>
        <w:spacing w:line="240" w:lineRule="auto"/>
        <w:jc w:val="both"/>
        <w:rPr>
          <w:rFonts w:ascii="Times New Roman" w:hAnsi="Times New Roman"/>
          <w:sz w:val="24"/>
          <w:szCs w:val="24"/>
        </w:rPr>
      </w:pPr>
    </w:p>
    <w:p w14:paraId="1F8536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d'annulation d’écho acoustique dans les prothèses auditives numériques</w:t>
      </w:r>
    </w:p>
    <w:p w14:paraId="5482375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contrôle actif du bruit sur les réseaux distribués adaptatifs</w:t>
      </w:r>
    </w:p>
    <w:p w14:paraId="2291E3F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l'intelligence artificielle sur les mouvements humains</w:t>
      </w:r>
    </w:p>
    <w:p w14:paraId="51E4438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la survivabilité des systèmes informatiques (IT&amp;C)</w:t>
      </w:r>
    </w:p>
    <w:p w14:paraId="3CFEFA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de la fiabilité et de la sécurité des systèmes à responsabilité élevée</w:t>
      </w:r>
    </w:p>
    <w:p w14:paraId="1CD4D2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système de stockage d'énergie hybride pour la charge pulsée</w:t>
      </w:r>
    </w:p>
    <w:p w14:paraId="2BA909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système d'énergie hybride en charge avec un profil inconnu</w:t>
      </w:r>
    </w:p>
    <w:p w14:paraId="0ECDF3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d'optimisation en temps réel pour les systèmes d'énergie hybride à pile à combustible</w:t>
      </w:r>
    </w:p>
    <w:p w14:paraId="0E07EC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de gestion de l'énergie pour un système énergétique hybride intégrant des sources d'énergie renouvelables</w:t>
      </w:r>
    </w:p>
    <w:p w14:paraId="6114971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et services des communications Réseaux définies par logiciel – management et contrôle des ressources</w:t>
      </w:r>
    </w:p>
    <w:p w14:paraId="6DF447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et services des communications Virtualisation des fonctions-réseaux</w:t>
      </w:r>
    </w:p>
    <w:p w14:paraId="4F5ABD85"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Réseaux et services des communications Technologies 5G, Fog, MEC, Virtualisation</w:t>
      </w:r>
    </w:p>
    <w:p w14:paraId="6725780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Réseaux et services des communications. Communications véhiculaires </w:t>
      </w:r>
    </w:p>
    <w:p w14:paraId="237B51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de puissance sur le carbure de silicium et le diamant</w:t>
      </w:r>
    </w:p>
    <w:p w14:paraId="4CEAFB3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Capteurs intelligents sur carbure de silicium</w:t>
      </w:r>
    </w:p>
    <w:p w14:paraId="6DB484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Circuit de commande pour commuter l'alimentation des </w:t>
      </w:r>
      <w:proofErr w:type="spellStart"/>
      <w:r w:rsidRPr="003B367A">
        <w:rPr>
          <w:rFonts w:ascii="Times New Roman" w:eastAsia="Times New Roman" w:hAnsi="Times New Roman"/>
          <w:sz w:val="24"/>
          <w:szCs w:val="24"/>
          <w:lang w:eastAsia="fr-FR"/>
        </w:rPr>
        <w:t>LEDs</w:t>
      </w:r>
      <w:proofErr w:type="spellEnd"/>
    </w:p>
    <w:p w14:paraId="413A2E4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détection multi-utilisateur dans les systèmes MIMO</w:t>
      </w:r>
    </w:p>
    <w:p w14:paraId="700F22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adaptatifs pour les structures multilinéaires dans les paramètres</w:t>
      </w:r>
    </w:p>
    <w:p w14:paraId="0FAB833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adaptatifs pour identifier les systèmes MIMO.</w:t>
      </w:r>
    </w:p>
    <w:p w14:paraId="41D65CA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Détection des intentions avec calcul </w:t>
      </w:r>
      <w:proofErr w:type="spellStart"/>
      <w:r w:rsidRPr="003B367A">
        <w:rPr>
          <w:rFonts w:ascii="Times New Roman" w:eastAsia="Times New Roman" w:hAnsi="Times New Roman"/>
          <w:sz w:val="24"/>
          <w:szCs w:val="24"/>
          <w:lang w:eastAsia="fr-FR"/>
        </w:rPr>
        <w:t>deep-learning</w:t>
      </w:r>
      <w:proofErr w:type="spellEnd"/>
    </w:p>
    <w:p w14:paraId="57AD53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Interface sensorielle pour la main artificielle - implémentation de la réaction haptique en FPGA</w:t>
      </w:r>
    </w:p>
    <w:p w14:paraId="2F797C1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Communication dans la simulation sociale - inclusion des modèles théorétiques</w:t>
      </w:r>
    </w:p>
    <w:p w14:paraId="629A8C1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MOS -Modélisation avancée</w:t>
      </w:r>
    </w:p>
    <w:p w14:paraId="5DFE4E3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FINFET Modélisation avancée</w:t>
      </w:r>
    </w:p>
    <w:p w14:paraId="000B5C5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et extraction de paramètres de dispositifs semi-conducteurs de Process Design </w:t>
      </w:r>
      <w:proofErr w:type="spellStart"/>
      <w:r w:rsidRPr="003B367A">
        <w:rPr>
          <w:rFonts w:ascii="Times New Roman" w:eastAsia="Times New Roman" w:hAnsi="Times New Roman"/>
          <w:sz w:val="24"/>
          <w:szCs w:val="24"/>
          <w:lang w:eastAsia="fr-FR"/>
        </w:rPr>
        <w:t>Kitt</w:t>
      </w:r>
      <w:proofErr w:type="spellEnd"/>
      <w:r w:rsidRPr="003B367A">
        <w:rPr>
          <w:rFonts w:ascii="Times New Roman" w:eastAsia="Times New Roman" w:hAnsi="Times New Roman"/>
          <w:sz w:val="24"/>
          <w:szCs w:val="24"/>
          <w:lang w:eastAsia="fr-FR"/>
        </w:rPr>
        <w:t xml:space="preserve"> (PDK)</w:t>
      </w:r>
    </w:p>
    <w:p w14:paraId="4EE321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Utilisation intelligente des dispositifs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et </w:t>
      </w:r>
      <w:proofErr w:type="spellStart"/>
      <w:r w:rsidRPr="003B367A">
        <w:rPr>
          <w:rFonts w:ascii="Times New Roman" w:eastAsia="Times New Roman" w:hAnsi="Times New Roman"/>
          <w:sz w:val="24"/>
          <w:szCs w:val="24"/>
          <w:lang w:eastAsia="fr-FR"/>
        </w:rPr>
        <w:t>SiC</w:t>
      </w:r>
      <w:proofErr w:type="spellEnd"/>
      <w:r w:rsidRPr="003B367A">
        <w:rPr>
          <w:rFonts w:ascii="Times New Roman" w:eastAsia="Times New Roman" w:hAnsi="Times New Roman"/>
          <w:sz w:val="24"/>
          <w:szCs w:val="24"/>
          <w:lang w:eastAsia="fr-FR"/>
        </w:rPr>
        <w:t xml:space="preserve"> dans les convertisseurs de puissance électroniques pour véhicules électriques</w:t>
      </w:r>
    </w:p>
    <w:p w14:paraId="7A79703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transfert d'énergie sans fil en champ proche pour réseaux de capteurs</w:t>
      </w:r>
    </w:p>
    <w:p w14:paraId="1FD37F1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commande et de contrôle pour filtres de puissance actifs</w:t>
      </w:r>
    </w:p>
    <w:p w14:paraId="0FBF98B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pour détecter et surveiller les troubles de la parole</w:t>
      </w:r>
    </w:p>
    <w:p w14:paraId="44521B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méthodes intelligentes pour détecter les enfants avec Trouble Déficit de l’Attention / Hyperactivité (TDAH)</w:t>
      </w:r>
    </w:p>
    <w:p w14:paraId="1CE9EC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Développer un système intelligent pour la récupération des troubles de la parole en orthophonie</w:t>
      </w:r>
    </w:p>
    <w:p w14:paraId="552507E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Développer un système intelligent de récupération et de surveillance des enfants avec Trouble Déficit de l’Attention / Hyperactivité (TDAH)</w:t>
      </w:r>
    </w:p>
    <w:p w14:paraId="08AD46F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profond pour la classification du contenu vidéo</w:t>
      </w:r>
    </w:p>
    <w:p w14:paraId="7A8768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et traitement du contenu multimédia pour la vidéo surveillance</w:t>
      </w:r>
    </w:p>
    <w:p w14:paraId="37BF59B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Prédiction de la perception de l'utilisateur sur le contenu multimédia</w:t>
      </w:r>
    </w:p>
    <w:p w14:paraId="42E0F1F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Circuits intégrés analogiques avec très faible tension d’alimentation</w:t>
      </w:r>
    </w:p>
    <w:p w14:paraId="4AB00EB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hybrides pour l’analyse et synthèse des circuits analogiques en utilisant   SPICE-MATLAB logiciels</w:t>
      </w:r>
    </w:p>
    <w:p w14:paraId="5F32395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Sinusoïdal oscillateurs pour basse fréquence qui utilise récupération d’énergie</w:t>
      </w:r>
    </w:p>
    <w:p w14:paraId="24CF49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Techniques de modulation utilisées dans la technologie de communication de la cinquième génération</w:t>
      </w:r>
    </w:p>
    <w:p w14:paraId="3F54CC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gestion des ressources RF pour les technologies de communication de quatrième génération et au-delà</w:t>
      </w:r>
    </w:p>
    <w:p w14:paraId="333E4F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des réseaux de capteurs dans la surveillance de la qualité de l'environnement / agriculture / santé</w:t>
      </w:r>
    </w:p>
    <w:p w14:paraId="787776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des modes de propagation acoustique supérieurs dans les dispositifs SAW à base de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/Si et de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SiC</w:t>
      </w:r>
      <w:proofErr w:type="spellEnd"/>
      <w:r w:rsidRPr="003B367A">
        <w:rPr>
          <w:rFonts w:ascii="Times New Roman" w:eastAsia="Times New Roman" w:hAnsi="Times New Roman"/>
          <w:sz w:val="24"/>
          <w:szCs w:val="24"/>
          <w:lang w:eastAsia="fr-FR"/>
        </w:rPr>
        <w:t xml:space="preserve"> fonctionnant en GHz et visant la fabrication de capteur à haute performance</w:t>
      </w:r>
    </w:p>
    <w:p w14:paraId="19FDA2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Développement de capteurs de pression basés sur des structures SAW fonctionnant sur GHz et fabriqués sur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 Si à l'aide de techniques de nano lithographie avancée</w:t>
      </w:r>
    </w:p>
    <w:p w14:paraId="325FF3E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Fonctionnement des structures SAW fonctionnant en GHz sur </w:t>
      </w:r>
      <w:proofErr w:type="spellStart"/>
      <w:r w:rsidRPr="003B367A">
        <w:rPr>
          <w:rFonts w:ascii="Times New Roman" w:eastAsia="Times New Roman" w:hAnsi="Times New Roman"/>
          <w:sz w:val="24"/>
          <w:szCs w:val="24"/>
          <w:lang w:eastAsia="fr-FR"/>
        </w:rPr>
        <w:t>AlN</w:t>
      </w:r>
      <w:proofErr w:type="spellEnd"/>
      <w:r w:rsidRPr="003B367A">
        <w:rPr>
          <w:rFonts w:ascii="Times New Roman" w:eastAsia="Times New Roman" w:hAnsi="Times New Roman"/>
          <w:sz w:val="24"/>
          <w:szCs w:val="24"/>
          <w:lang w:eastAsia="fr-FR"/>
        </w:rPr>
        <w:t>/Si et leurs applications dans les capteurs de température et de pression</w:t>
      </w:r>
    </w:p>
    <w:p w14:paraId="261CB9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techniques de réseau neuronal pour la détection de changement dans les images de télédétection</w:t>
      </w:r>
    </w:p>
    <w:p w14:paraId="36FD13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Méthodes d'intelligence computationnelle pour la classification de l'imagerie </w:t>
      </w:r>
      <w:proofErr w:type="spellStart"/>
      <w:r w:rsidRPr="003B367A">
        <w:rPr>
          <w:rFonts w:ascii="Times New Roman" w:eastAsia="Times New Roman" w:hAnsi="Times New Roman"/>
          <w:sz w:val="24"/>
          <w:szCs w:val="24"/>
          <w:lang w:eastAsia="fr-FR"/>
        </w:rPr>
        <w:t>hyperspectrale</w:t>
      </w:r>
      <w:proofErr w:type="spellEnd"/>
      <w:r w:rsidRPr="003B367A">
        <w:rPr>
          <w:rFonts w:ascii="Times New Roman" w:eastAsia="Times New Roman" w:hAnsi="Times New Roman"/>
          <w:sz w:val="24"/>
          <w:szCs w:val="24"/>
          <w:lang w:eastAsia="fr-FR"/>
        </w:rPr>
        <w:t xml:space="preserve"> d'observation de la Terre</w:t>
      </w:r>
    </w:p>
    <w:p w14:paraId="25E55B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des machines dans la prévision de crise financière</w:t>
      </w:r>
    </w:p>
    <w:p w14:paraId="6AE7A69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Diagnostic d'ivresse utilisant une approche basée sur un réseau neuronal pour l'analyse d'images faciales dans le spectre infrarouge thermique</w:t>
      </w:r>
    </w:p>
    <w:p w14:paraId="53EEAF2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Interface visuelle homme-machine : une approche d’apprentissage profond pour la reconnaissance des émotions en utilisant l'analyse d'image faciale</w:t>
      </w:r>
    </w:p>
    <w:p w14:paraId="06C1F2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filtrage adaptatif multidimensionnels</w:t>
      </w:r>
    </w:p>
    <w:p w14:paraId="59843D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adaptative du système basée sur la décomposition du produit Kronecker</w:t>
      </w:r>
    </w:p>
    <w:p w14:paraId="413E35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Filtres adaptatifs pour l'identification de système épars</w:t>
      </w:r>
    </w:p>
    <w:p w14:paraId="0A9F85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Caractérisation électromagnétique non destructive des matériaux diélectriques en utilisant EBG </w:t>
      </w:r>
    </w:p>
    <w:p w14:paraId="24D5097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Lignes </w:t>
      </w:r>
      <w:proofErr w:type="gramStart"/>
      <w:r w:rsidRPr="003B367A">
        <w:rPr>
          <w:rFonts w:ascii="Times New Roman" w:eastAsia="Times New Roman" w:hAnsi="Times New Roman"/>
          <w:sz w:val="24"/>
          <w:szCs w:val="24"/>
          <w:lang w:eastAsia="fr-FR"/>
        </w:rPr>
        <w:t>micro ruban</w:t>
      </w:r>
      <w:proofErr w:type="gramEnd"/>
      <w:r w:rsidRPr="003B367A">
        <w:rPr>
          <w:rFonts w:ascii="Times New Roman" w:eastAsia="Times New Roman" w:hAnsi="Times New Roman"/>
          <w:sz w:val="24"/>
          <w:szCs w:val="24"/>
          <w:lang w:eastAsia="fr-FR"/>
        </w:rPr>
        <w:t xml:space="preserve"> avec métamatériaux ; applications sur des capteurs réalisés avec des lignes de transmission planes</w:t>
      </w:r>
    </w:p>
    <w:p w14:paraId="1BD7D2C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Amélioration des performances de l'antenne Vivaldi pour les applications MIMO</w:t>
      </w:r>
    </w:p>
    <w:p w14:paraId="41BDBB8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Références de tension CMOS avec des performances améliorées</w:t>
      </w:r>
    </w:p>
    <w:p w14:paraId="26D06D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CMOS synthétiseurs de fonctions avec haute précision en mode courant </w:t>
      </w:r>
    </w:p>
    <w:p w14:paraId="24F871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de calcul de haute précision CMOS pour la réalisation de fonctions de circuits linéaires et non linéaires</w:t>
      </w:r>
    </w:p>
    <w:p w14:paraId="6A169BB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Nanodispositifs électroniques - propositions, simulations, développements</w:t>
      </w:r>
    </w:p>
    <w:p w14:paraId="00600B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biomimétiques - propositions, simulations, développements</w:t>
      </w:r>
    </w:p>
    <w:p w14:paraId="7FB569A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Assorti de bioélectronique</w:t>
      </w:r>
    </w:p>
    <w:p w14:paraId="6DA2B8C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Réseaux des capteurs – Internet of </w:t>
      </w:r>
      <w:proofErr w:type="spellStart"/>
      <w:r w:rsidRPr="003B367A">
        <w:rPr>
          <w:rFonts w:ascii="Times New Roman" w:eastAsia="Times New Roman" w:hAnsi="Times New Roman"/>
          <w:sz w:val="24"/>
          <w:szCs w:val="24"/>
          <w:lang w:eastAsia="fr-FR"/>
        </w:rPr>
        <w:t>things</w:t>
      </w:r>
      <w:proofErr w:type="spellEnd"/>
    </w:p>
    <w:p w14:paraId="1697B0C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Information Transmission Theory ; Signal </w:t>
      </w:r>
      <w:proofErr w:type="spellStart"/>
      <w:r w:rsidRPr="003B367A">
        <w:rPr>
          <w:rFonts w:ascii="Times New Roman" w:eastAsia="Times New Roman" w:hAnsi="Times New Roman"/>
          <w:sz w:val="24"/>
          <w:szCs w:val="24"/>
          <w:lang w:eastAsia="fr-FR"/>
        </w:rPr>
        <w:t>processing</w:t>
      </w:r>
      <w:proofErr w:type="spellEnd"/>
    </w:p>
    <w:p w14:paraId="546611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hybride FPGA pour le traitement graphique</w:t>
      </w:r>
    </w:p>
    <w:p w14:paraId="6AA7CC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hybride FPGA pour l’apprentissage automatique</w:t>
      </w:r>
    </w:p>
    <w:p w14:paraId="4254830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LISP accélérateur basé sur des mécanismes associatifs</w:t>
      </w:r>
    </w:p>
    <w:p w14:paraId="3F3294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Imagerie corrélative basée sur des techniques de microscopie en champ lointain et en champ proche</w:t>
      </w:r>
    </w:p>
    <w:p w14:paraId="127ADC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Microscopie à balayage laser en champ proche utilisée pour la recherche en biologie</w:t>
      </w:r>
    </w:p>
    <w:p w14:paraId="0E5A2E8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Microscopie optique intégrée par microscopie en champ proche et microscopie Raman (anti-Stokes)</w:t>
      </w:r>
    </w:p>
    <w:p w14:paraId="34B7D8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Intelligence artificielle pour l’analyse automatique des données de microscopie optique à balayage laser</w:t>
      </w:r>
    </w:p>
    <w:p w14:paraId="0BFA3A3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Intégrer un système de tomographie optique cohérent dans un microscope multimodal</w:t>
      </w:r>
    </w:p>
    <w:p w14:paraId="1998FA6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la microscopie optique en champ proche en nanophotonique</w:t>
      </w:r>
    </w:p>
    <w:p w14:paraId="1CCBC6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Corrélations entre images obtenues avec des résolutions nanométriques grâce à des techniques optiques de supe résolution   </w:t>
      </w:r>
    </w:p>
    <w:p w14:paraId="509AFC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quantitative des changements pathologiques du collagène dans les échantillons de tissus par imagerie basée sur des techniques de microscopie optique non linéaire</w:t>
      </w:r>
    </w:p>
    <w:p w14:paraId="64D051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Nanoscopie non invasive pour mesurer localement les propriétés optiques et électroniques des dispositifs optoélectroniques</w:t>
      </w:r>
    </w:p>
    <w:p w14:paraId="26C814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Imagerie des indices de réfraction microscopiques en champ proche</w:t>
      </w:r>
    </w:p>
    <w:p w14:paraId="64C47FF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des réseaux de réflecteurs dans le domaine temporel </w:t>
      </w:r>
    </w:p>
    <w:p w14:paraId="616D6BC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Solutions non-Foster pour l’alimentation des réseaux d’antennes</w:t>
      </w:r>
    </w:p>
    <w:p w14:paraId="3DCBF38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coopératifs de détection du spectre pour les systèmes radio cognitifs</w:t>
      </w:r>
    </w:p>
    <w:p w14:paraId="544B4EA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d'index pour les systèmes de communications multi-porteuses</w:t>
      </w:r>
    </w:p>
    <w:p w14:paraId="68151B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Techniques de modulation spatiale codées en treillis pour les systèmes MIMO</w:t>
      </w:r>
    </w:p>
    <w:p w14:paraId="0CD6B91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dans l'analyse et le traitement du langage naturel, en mettant l'accent sur l'impact de l'orthographe et de la ponctuation dans le modèle linguistique et l'obtention de bases de données représentatives de domaines spécifiques, utilisation de ces ressources linguistiques pour les dictionnaires et les applications multimédias</w:t>
      </w:r>
    </w:p>
    <w:p w14:paraId="2486A7FB"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Contributions à la protection des données à l'aide de la théorie de l'information, des systèmes</w:t>
      </w:r>
      <w:r w:rsidRPr="003B367A">
        <w:rPr>
          <w:rFonts w:ascii="Times New Roman" w:hAnsi="Times New Roman"/>
          <w:sz w:val="24"/>
          <w:szCs w:val="24"/>
        </w:rPr>
        <w:t xml:space="preserve"> chaotiques et des statistiques appliquées : recherche d'une nouvelle génération de clés de chiffrement</w:t>
      </w:r>
    </w:p>
    <w:p w14:paraId="5CE703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Développement de nouvelles méthodes statistiques en ingénierie de l'information, en mettant l'accent sur le test de l'indépendance des ensembles de données expérimentales provenant de toute loi de probabilité (en </w:t>
      </w:r>
      <w:r w:rsidRPr="003B367A">
        <w:rPr>
          <w:rFonts w:ascii="Times New Roman" w:eastAsia="Times New Roman" w:hAnsi="Times New Roman"/>
          <w:sz w:val="24"/>
          <w:szCs w:val="24"/>
          <w:lang w:eastAsia="fr-FR"/>
        </w:rPr>
        <w:t>l'absence d'hypothèse gaussienne)</w:t>
      </w:r>
    </w:p>
    <w:p w14:paraId="2587C61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Combinaison croisée de modulation adaptative et de codage pour les canaux d'évanouissement adaptés aux systèmes de communication de la 5ème génération</w:t>
      </w:r>
    </w:p>
    <w:p w14:paraId="64C795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conjointe du schéma de modulation, du codage et des techniques d'accès multiple pour les systèmes de communication sous-marins</w:t>
      </w:r>
    </w:p>
    <w:p w14:paraId="57C903C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Sécurisation des communications multimédia à l'aide de techniques à spectre étalé</w:t>
      </w:r>
    </w:p>
    <w:p w14:paraId="55A39E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d'images</w:t>
      </w:r>
    </w:p>
    <w:p w14:paraId="010546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de séquence vidéo</w:t>
      </w:r>
    </w:p>
    <w:p w14:paraId="4268FC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dans les communications mobiles</w:t>
      </w:r>
    </w:p>
    <w:p w14:paraId="50A8ECF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bookmarkStart w:id="194" w:name="_Toc514768399"/>
      <w:bookmarkStart w:id="195" w:name="_Toc54093029"/>
      <w:r w:rsidRPr="003B367A">
        <w:rPr>
          <w:rFonts w:ascii="Times New Roman" w:eastAsia="Times New Roman" w:hAnsi="Times New Roman"/>
          <w:sz w:val="24"/>
          <w:szCs w:val="24"/>
          <w:lang w:eastAsia="fr-FR"/>
        </w:rPr>
        <w:t>Faculté d'ingénierie mécanique et mécatronique</w:t>
      </w:r>
      <w:bookmarkEnd w:id="194"/>
      <w:bookmarkEnd w:id="195"/>
    </w:p>
    <w:p w14:paraId="7B979F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Conversion de l’énergie de la radiation en travail</w:t>
      </w:r>
    </w:p>
    <w:p w14:paraId="02C89DC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Collecteurs solaires avec surface transparente avec perforations</w:t>
      </w:r>
    </w:p>
    <w:p w14:paraId="196A4AF1" w14:textId="4F8A1794"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Atténuation de l'impact par des milieux poreux déformables imbibés de liquides</w:t>
      </w:r>
    </w:p>
    <w:p w14:paraId="1DC9B5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Butées hydrostatiques compliantes</w:t>
      </w:r>
    </w:p>
    <w:p w14:paraId="5E3941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L’utilisation de gaz riches en hydrogène dans les chambres de combustion des turbines à gaz</w:t>
      </w:r>
    </w:p>
    <w:p w14:paraId="559147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pour la réalisation d’installations ou des systèmes de préparation de déchets industriels pour le traitement</w:t>
      </w:r>
    </w:p>
    <w:p w14:paraId="4165489E" w14:textId="77777777" w:rsidR="00EC2EDA" w:rsidRPr="003B367A" w:rsidRDefault="00EC2EDA" w:rsidP="00EC2EDA">
      <w:pPr>
        <w:spacing w:line="240" w:lineRule="auto"/>
        <w:jc w:val="both"/>
        <w:rPr>
          <w:rFonts w:ascii="Times New Roman" w:hAnsi="Times New Roman"/>
          <w:sz w:val="24"/>
          <w:szCs w:val="24"/>
        </w:rPr>
      </w:pPr>
    </w:p>
    <w:p w14:paraId="659FAE1D"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96" w:name="_Toc514768400"/>
      <w:bookmarkStart w:id="197" w:name="_Toc54093030"/>
      <w:bookmarkStart w:id="198" w:name="_Toc54282384"/>
      <w:bookmarkStart w:id="199" w:name="_Toc54605001"/>
      <w:r w:rsidRPr="003B367A">
        <w:rPr>
          <w:rFonts w:ascii="Times New Roman" w:hAnsi="Times New Roman"/>
          <w:b/>
          <w:color w:val="auto"/>
          <w:sz w:val="28"/>
          <w:szCs w:val="28"/>
          <w:lang w:eastAsia="fr-FR"/>
        </w:rPr>
        <w:t>Faculté d'ingénierie et gestion de systèmes technologiques</w:t>
      </w:r>
      <w:bookmarkEnd w:id="196"/>
      <w:bookmarkEnd w:id="197"/>
      <w:bookmarkEnd w:id="198"/>
      <w:bookmarkEnd w:id="199"/>
    </w:p>
    <w:p w14:paraId="39E76AC6" w14:textId="77777777" w:rsidR="00EC2EDA" w:rsidRPr="003B367A" w:rsidRDefault="00EC2EDA" w:rsidP="00EC2EDA">
      <w:pPr>
        <w:spacing w:line="240" w:lineRule="auto"/>
        <w:jc w:val="both"/>
        <w:rPr>
          <w:rFonts w:ascii="Times New Roman" w:hAnsi="Times New Roman"/>
          <w:sz w:val="24"/>
          <w:szCs w:val="24"/>
        </w:rPr>
      </w:pPr>
    </w:p>
    <w:p w14:paraId="7DF7F86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Validation de données expérimentales et d'algorithmes hybrides pour prédire des données spécifiques aux processus technologiques</w:t>
      </w:r>
    </w:p>
    <w:p w14:paraId="2D019C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dynamique et utilisation industrielle des barres en fibre de verre</w:t>
      </w:r>
    </w:p>
    <w:p w14:paraId="31E74C0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Ingénierie de la gestion de projets</w:t>
      </w:r>
    </w:p>
    <w:p w14:paraId="115CF0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Commande des systèmes </w:t>
      </w:r>
      <w:proofErr w:type="spellStart"/>
      <w:r w:rsidRPr="003B367A">
        <w:rPr>
          <w:rFonts w:ascii="Times New Roman" w:eastAsia="Times New Roman" w:hAnsi="Times New Roman"/>
          <w:sz w:val="24"/>
          <w:szCs w:val="24"/>
          <w:lang w:eastAsia="fr-FR"/>
        </w:rPr>
        <w:t>ﬂexibles</w:t>
      </w:r>
      <w:proofErr w:type="spellEnd"/>
      <w:r w:rsidRPr="003B367A">
        <w:rPr>
          <w:rFonts w:ascii="Times New Roman" w:eastAsia="Times New Roman" w:hAnsi="Times New Roman"/>
          <w:sz w:val="24"/>
          <w:szCs w:val="24"/>
          <w:lang w:eastAsia="fr-FR"/>
        </w:rPr>
        <w:t xml:space="preserve"> de production manufacturière dans l’algèbre (max, +)</w:t>
      </w:r>
    </w:p>
    <w:p w14:paraId="358CDC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Ordonnancement et optimisation des systèmes industriels de type HVLV (</w:t>
      </w:r>
      <w:proofErr w:type="spellStart"/>
      <w:r w:rsidRPr="003B367A">
        <w:rPr>
          <w:rFonts w:ascii="Times New Roman" w:eastAsia="Times New Roman" w:hAnsi="Times New Roman"/>
          <w:sz w:val="24"/>
          <w:szCs w:val="24"/>
          <w:lang w:eastAsia="fr-FR"/>
        </w:rPr>
        <w:t>HighVariety</w:t>
      </w:r>
      <w:proofErr w:type="spellEnd"/>
      <w:r w:rsidRPr="003B367A">
        <w:rPr>
          <w:rFonts w:ascii="Times New Roman" w:eastAsia="Times New Roman" w:hAnsi="Times New Roman"/>
          <w:sz w:val="24"/>
          <w:szCs w:val="24"/>
          <w:lang w:eastAsia="fr-FR"/>
        </w:rPr>
        <w:t>, Low-Volume)</w:t>
      </w:r>
    </w:p>
    <w:p w14:paraId="77FE8EC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du comportement local multi-échelle des matériaux spéciaux lors des sollicitations sévères, incrémentales et discrètes aux interfaces de contact</w:t>
      </w:r>
    </w:p>
    <w:p w14:paraId="7BB7D2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L'analyse de contact d'engrenage hélicoïdale et son application dans la réduction de l'usure par fatigue</w:t>
      </w:r>
    </w:p>
    <w:p w14:paraId="560765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géométrique et cinématique de nouveaux mécanismes auxiliaires pour véhicules routiers</w:t>
      </w:r>
    </w:p>
    <w:p w14:paraId="74C67AD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cinématique et dynamique des unités d'engrenages planétaires utilisées dans les transmissions automatiques d'automobiles</w:t>
      </w:r>
    </w:p>
    <w:p w14:paraId="7D64511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Synthèse géométrique et constructive des mécanismes de déplacement du robot mobile</w:t>
      </w:r>
    </w:p>
    <w:p w14:paraId="0C87D3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et synthèse des mécanismes de </w:t>
      </w:r>
      <w:proofErr w:type="spellStart"/>
      <w:r w:rsidRPr="003B367A">
        <w:rPr>
          <w:rFonts w:ascii="Times New Roman" w:eastAsia="Times New Roman" w:hAnsi="Times New Roman"/>
          <w:sz w:val="24"/>
          <w:szCs w:val="24"/>
          <w:lang w:eastAsia="fr-FR"/>
        </w:rPr>
        <w:t>tetraposis</w:t>
      </w:r>
      <w:proofErr w:type="spellEnd"/>
      <w:r w:rsidRPr="003B367A">
        <w:rPr>
          <w:rFonts w:ascii="Times New Roman" w:eastAsia="Times New Roman" w:hAnsi="Times New Roman"/>
          <w:sz w:val="24"/>
          <w:szCs w:val="24"/>
          <w:lang w:eastAsia="fr-FR"/>
        </w:rPr>
        <w:t xml:space="preserve"> et hexapodes biorobots qui se déplaçant par la marche</w:t>
      </w:r>
    </w:p>
    <w:p w14:paraId="51C0D7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sur l'optimisation de l'intégration du facteur humain dans l'évaluation des produits industriels</w:t>
      </w:r>
    </w:p>
    <w:p w14:paraId="6E27B0F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l'optimisation des prothèses personnalisées</w:t>
      </w:r>
    </w:p>
    <w:p w14:paraId="03BC5A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 conception d'espaces d'exposition dans les musées</w:t>
      </w:r>
    </w:p>
    <w:p w14:paraId="6BD6B3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sur la conception de stations de chargement de véhicules électriques</w:t>
      </w:r>
    </w:p>
    <w:p w14:paraId="26A5CA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 modélisation informatisée et le test des processus d'usinage par nano-étincelage</w:t>
      </w:r>
    </w:p>
    <w:p w14:paraId="4168A0A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digitale du comportement thermique et tests « matériel dans la boucle » en intégrant des logiciels de simulation pour les composants électroniques.</w:t>
      </w:r>
    </w:p>
    <w:p w14:paraId="65E8EE1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des plateformes informatiques pour la surveillance à distance via Internet de systèmes de production en utilisant le concept Internet des Objets (</w:t>
      </w:r>
      <w:proofErr w:type="spellStart"/>
      <w:r w:rsidRPr="003B367A">
        <w:rPr>
          <w:rFonts w:ascii="Times New Roman" w:eastAsia="Times New Roman" w:hAnsi="Times New Roman"/>
          <w:sz w:val="24"/>
          <w:szCs w:val="24"/>
          <w:lang w:eastAsia="fr-FR"/>
        </w:rPr>
        <w:t>IdO</w:t>
      </w:r>
      <w:proofErr w:type="spellEnd"/>
      <w:r w:rsidRPr="003B367A">
        <w:rPr>
          <w:rFonts w:ascii="Times New Roman" w:eastAsia="Times New Roman" w:hAnsi="Times New Roman"/>
          <w:sz w:val="24"/>
          <w:szCs w:val="24"/>
          <w:lang w:eastAsia="fr-FR"/>
        </w:rPr>
        <w:t>).</w:t>
      </w:r>
    </w:p>
    <w:p w14:paraId="340352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Techniques intégrées de modélisation et de simulation du comportement des microsatellites dans des conditions de fonctionnement difficiles.</w:t>
      </w:r>
    </w:p>
    <w:p w14:paraId="7E8C903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7186411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0" w:name="_Toc514768401"/>
      <w:bookmarkStart w:id="201" w:name="_Toc54093031"/>
      <w:bookmarkStart w:id="202" w:name="_Toc54282385"/>
      <w:bookmarkStart w:id="203" w:name="_Toc54605002"/>
      <w:r w:rsidRPr="003B367A">
        <w:rPr>
          <w:rFonts w:ascii="Times New Roman" w:hAnsi="Times New Roman"/>
          <w:b/>
          <w:color w:val="auto"/>
          <w:sz w:val="28"/>
          <w:szCs w:val="28"/>
          <w:lang w:eastAsia="fr-FR"/>
        </w:rPr>
        <w:t>Faculté des transports</w:t>
      </w:r>
      <w:bookmarkEnd w:id="200"/>
      <w:bookmarkEnd w:id="201"/>
      <w:bookmarkEnd w:id="202"/>
      <w:bookmarkEnd w:id="203"/>
    </w:p>
    <w:p w14:paraId="467CBDFE" w14:textId="77777777" w:rsidR="00EC2EDA" w:rsidRPr="003B367A" w:rsidRDefault="00EC2EDA" w:rsidP="00EC2EDA">
      <w:pPr>
        <w:spacing w:line="240" w:lineRule="auto"/>
        <w:jc w:val="both"/>
        <w:rPr>
          <w:rFonts w:ascii="Times New Roman" w:hAnsi="Times New Roman"/>
          <w:sz w:val="24"/>
          <w:szCs w:val="24"/>
        </w:rPr>
      </w:pPr>
    </w:p>
    <w:p w14:paraId="3A9185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Fiabilité des réseaux de transport</w:t>
      </w:r>
    </w:p>
    <w:p w14:paraId="7BC0287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Localisation des objectifs générant des flux de matières significatifs</w:t>
      </w:r>
    </w:p>
    <w:p w14:paraId="15DE035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Corrélations entre urbanisme et les infrastructures de transport</w:t>
      </w:r>
    </w:p>
    <w:p w14:paraId="01325EB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Logistique de chaîne multi acteur </w:t>
      </w:r>
    </w:p>
    <w:p w14:paraId="046985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la congestion des réseaux routiers dans les agglomérations urbaines</w:t>
      </w:r>
    </w:p>
    <w:p w14:paraId="5F3FD1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Planification du trafic dans les réseaux à accès réglementé</w:t>
      </w:r>
    </w:p>
    <w:p w14:paraId="2E5835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Transports publics urbains et périurbains</w:t>
      </w:r>
    </w:p>
    <w:p w14:paraId="091B812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Fiabilité des réseaux de transport</w:t>
      </w:r>
    </w:p>
    <w:p w14:paraId="7F376E8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Bruit de roulement produis par les véhicules ferroviaires</w:t>
      </w:r>
    </w:p>
    <w:p w14:paraId="0C97AF9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Vibration des wagons</w:t>
      </w:r>
    </w:p>
    <w:p w14:paraId="32392F5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régime dynamique dû à l'interaction entre un véhicule ferroviaire et la voie</w:t>
      </w:r>
    </w:p>
    <w:p w14:paraId="56DB035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Causes de déraillement dans les trains de marchandises</w:t>
      </w:r>
    </w:p>
    <w:p w14:paraId="2B1CD4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Réduction du bruit de roulement produit par les véhicules ferroviaires</w:t>
      </w:r>
    </w:p>
    <w:p w14:paraId="0C21BF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Interaction entre l’essieu et voie chez les véhicules de traction ferroviaire</w:t>
      </w:r>
    </w:p>
    <w:p w14:paraId="05CE838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véhicules ferroviaires en traversant les zones de transition du chemin de roulement avec variation d'élasticité</w:t>
      </w:r>
    </w:p>
    <w:p w14:paraId="5E99BF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Phénomènes de l'interaction véhicule-piste</w:t>
      </w:r>
    </w:p>
    <w:p w14:paraId="4B44D3C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Tribologie du contact roue-rail</w:t>
      </w:r>
    </w:p>
    <w:p w14:paraId="2A7CA3B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Phénomènes d'interaction sur le trafic au-dessus des dispositifs de voie</w:t>
      </w:r>
    </w:p>
    <w:p w14:paraId="0AA1DF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 sécurité sur le déraillement</w:t>
      </w:r>
    </w:p>
    <w:p w14:paraId="7F129A8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de la suspension des véhicules ferroviaires</w:t>
      </w:r>
    </w:p>
    <w:p w14:paraId="07BF00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conduite et optimisation de la performance dynamique du véhicule sur la base des "accélérations minimales"</w:t>
      </w:r>
    </w:p>
    <w:p w14:paraId="458668B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théorique et expérimentale de phénomènes aérodynamiques propres aux véhicules ferroviaires</w:t>
      </w:r>
    </w:p>
    <w:p w14:paraId="506BEF6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des phénomènes aérodynamiques à grande vitesse et de leur influence sur la résistance du véhicule et les performances de réaction</w:t>
      </w:r>
    </w:p>
    <w:p w14:paraId="57CB06D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Aérodynamique des véhicules du métro</w:t>
      </w:r>
    </w:p>
    <w:p w14:paraId="22D3806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théoriques et développement des systèmes de guidage ON BOARD</w:t>
      </w:r>
    </w:p>
    <w:p w14:paraId="26F22F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Communications dans les systèmes télématiques pour le transport</w:t>
      </w:r>
    </w:p>
    <w:p w14:paraId="34138A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Sécurité dans les systèmes de gestion du trafic ferroviaire</w:t>
      </w:r>
    </w:p>
    <w:p w14:paraId="6CAB7E8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codage et modulation pour communications inter-véhiculaires directes</w:t>
      </w:r>
    </w:p>
    <w:p w14:paraId="0A230E7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de communications véhiculaires ad hoc : MANET et VANET</w:t>
      </w:r>
    </w:p>
    <w:p w14:paraId="7DEEAE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Cités intelligentes et Internet des objets</w:t>
      </w:r>
    </w:p>
    <w:p w14:paraId="48B83B7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intelligents de transport</w:t>
      </w:r>
    </w:p>
    <w:p w14:paraId="5ECF22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Voitures intelligentes</w:t>
      </w:r>
    </w:p>
    <w:p w14:paraId="4B6C28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la télématique aux systèmes de transport</w:t>
      </w:r>
    </w:p>
    <w:p w14:paraId="0F613E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Électronique pour véhicules</w:t>
      </w:r>
    </w:p>
    <w:p w14:paraId="20B8E2C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Sécurité active et passive des automobiles</w:t>
      </w:r>
    </w:p>
    <w:p w14:paraId="6FE068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Véhicules hybrides</w:t>
      </w:r>
    </w:p>
    <w:p w14:paraId="0F037A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la maintenance du véhicule</w:t>
      </w:r>
    </w:p>
    <w:p w14:paraId="137DB10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modernes</w:t>
      </w:r>
    </w:p>
    <w:p w14:paraId="57FDEB5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le comportement au choc de la structure avant de l'automobile</w:t>
      </w:r>
    </w:p>
    <w:p w14:paraId="4339EA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le confort et la stabilité des véhicules routiers</w:t>
      </w:r>
    </w:p>
    <w:p w14:paraId="1FF0B86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l'optimisation de la consommation d'énergie dans la traction ferroviaire</w:t>
      </w:r>
    </w:p>
    <w:p w14:paraId="70DEEE4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concernant le comportement dynamique de la locomotive électrique à grande vitesse.</w:t>
      </w:r>
    </w:p>
    <w:p w14:paraId="33690A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l'optimisation des systèmes de transport.</w:t>
      </w:r>
    </w:p>
    <w:p w14:paraId="5FC81E31"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Études sur le développement durable des systèmes de transport</w:t>
      </w:r>
      <w:r w:rsidRPr="003B367A">
        <w:rPr>
          <w:rFonts w:ascii="Times New Roman" w:hAnsi="Times New Roman"/>
          <w:sz w:val="24"/>
          <w:szCs w:val="24"/>
        </w:rPr>
        <w:t>.</w:t>
      </w:r>
    </w:p>
    <w:p w14:paraId="1B3B27C1" w14:textId="77777777" w:rsidR="00EC2EDA" w:rsidRPr="003B367A" w:rsidRDefault="00EC2EDA" w:rsidP="00EC2EDA">
      <w:pPr>
        <w:spacing w:line="240" w:lineRule="auto"/>
        <w:jc w:val="both"/>
        <w:rPr>
          <w:rFonts w:ascii="Times New Roman" w:hAnsi="Times New Roman"/>
          <w:sz w:val="24"/>
          <w:szCs w:val="24"/>
        </w:rPr>
      </w:pPr>
    </w:p>
    <w:p w14:paraId="4770C472"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4" w:name="_Toc514768402"/>
      <w:bookmarkStart w:id="205" w:name="_Toc54093032"/>
      <w:bookmarkStart w:id="206" w:name="_Toc54282386"/>
      <w:bookmarkStart w:id="207" w:name="_Toc54605003"/>
      <w:r w:rsidRPr="003B367A">
        <w:rPr>
          <w:rFonts w:ascii="Times New Roman" w:hAnsi="Times New Roman"/>
          <w:b/>
          <w:color w:val="auto"/>
          <w:sz w:val="28"/>
          <w:szCs w:val="28"/>
          <w:lang w:eastAsia="fr-FR"/>
        </w:rPr>
        <w:lastRenderedPageBreak/>
        <w:t>Faculté d'ingénierie aérospatiale</w:t>
      </w:r>
      <w:bookmarkEnd w:id="204"/>
      <w:bookmarkEnd w:id="205"/>
      <w:bookmarkEnd w:id="206"/>
      <w:bookmarkEnd w:id="207"/>
    </w:p>
    <w:p w14:paraId="4C2D1F22" w14:textId="77777777" w:rsidR="00EC2EDA" w:rsidRPr="003B367A" w:rsidRDefault="00EC2EDA" w:rsidP="00EC2EDA">
      <w:pPr>
        <w:spacing w:line="240" w:lineRule="auto"/>
        <w:jc w:val="both"/>
        <w:rPr>
          <w:rFonts w:ascii="Times New Roman" w:hAnsi="Times New Roman"/>
          <w:sz w:val="24"/>
          <w:szCs w:val="24"/>
        </w:rPr>
      </w:pPr>
    </w:p>
    <w:p w14:paraId="7A102D6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Fluides</w:t>
      </w:r>
    </w:p>
    <w:p w14:paraId="59AA77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Aérothermochimie</w:t>
      </w:r>
      <w:proofErr w:type="spellEnd"/>
      <w:r w:rsidRPr="003B367A">
        <w:rPr>
          <w:rFonts w:ascii="Times New Roman" w:eastAsia="Times New Roman" w:hAnsi="Times New Roman"/>
          <w:sz w:val="24"/>
          <w:szCs w:val="24"/>
          <w:lang w:eastAsia="fr-FR"/>
        </w:rPr>
        <w:t xml:space="preserve">                                              </w:t>
      </w:r>
    </w:p>
    <w:p w14:paraId="7BC778D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Navigation aérienne</w:t>
      </w:r>
    </w:p>
    <w:p w14:paraId="2E74B83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 vol pour les véhicules aériens</w:t>
      </w:r>
    </w:p>
    <w:p w14:paraId="4ECBC84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véhicules spatiaux</w:t>
      </w:r>
    </w:p>
    <w:p w14:paraId="7ACE613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Guidage, navigation et contrôle pour les véhicules aérospatiaux. Optimisation.</w:t>
      </w:r>
    </w:p>
    <w:p w14:paraId="5A757C7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de fabrication des structures composite aéronautiques au dehors d’autoclave</w:t>
      </w:r>
    </w:p>
    <w:p w14:paraId="68358F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Surveillance des Structures</w:t>
      </w:r>
    </w:p>
    <w:p w14:paraId="69D7442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Diagnostic vibratoire des structures aéronautiques</w:t>
      </w:r>
    </w:p>
    <w:p w14:paraId="025F9DB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Avionique et systèmes de navigation aérospatiale</w:t>
      </w:r>
    </w:p>
    <w:p w14:paraId="2932126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pour ailes déformables</w:t>
      </w:r>
    </w:p>
    <w:p w14:paraId="00F8D79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Capteurs et actionneurs intelligents pour applications aérospatiales</w:t>
      </w:r>
    </w:p>
    <w:p w14:paraId="65742C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Contrôle du vol des avions et des fusées</w:t>
      </w:r>
    </w:p>
    <w:p w14:paraId="34CE9BA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Équipements et systèmes gyroscopiques</w:t>
      </w:r>
    </w:p>
    <w:p w14:paraId="75361F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intégrés de navigation et d'avionique</w:t>
      </w:r>
    </w:p>
    <w:p w14:paraId="38651B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aérospatiale et applications dans l'industrie</w:t>
      </w:r>
    </w:p>
    <w:p w14:paraId="19DAB9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et de correction aérospatiaux non conventionnels</w:t>
      </w:r>
    </w:p>
    <w:p w14:paraId="7703DD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Design des systèmes de propulsion aérospatiaux</w:t>
      </w:r>
    </w:p>
    <w:p w14:paraId="6A619E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Sources d'énergie non conventionnelles dans l'aérospatiale</w:t>
      </w:r>
    </w:p>
    <w:p w14:paraId="3DFC0D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commande de vol automatiques</w:t>
      </w:r>
    </w:p>
    <w:p w14:paraId="09A1224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Estimation et filtrage</w:t>
      </w:r>
    </w:p>
    <w:p w14:paraId="05ACFD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stochastique</w:t>
      </w:r>
    </w:p>
    <w:p w14:paraId="587C32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Infrastructure aéroportuaire</w:t>
      </w:r>
    </w:p>
    <w:p w14:paraId="2FAE1A2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Management de l’aéroport</w:t>
      </w:r>
    </w:p>
    <w:p w14:paraId="452F478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Airport Handling</w:t>
      </w:r>
    </w:p>
    <w:p w14:paraId="41D8DB31" w14:textId="77777777" w:rsidR="00EC2EDA" w:rsidRPr="003B367A" w:rsidRDefault="00EC2EDA" w:rsidP="00EC2EDA">
      <w:pPr>
        <w:spacing w:line="240" w:lineRule="auto"/>
        <w:jc w:val="both"/>
        <w:rPr>
          <w:rFonts w:ascii="Times New Roman" w:hAnsi="Times New Roman"/>
          <w:sz w:val="24"/>
          <w:szCs w:val="24"/>
        </w:rPr>
      </w:pPr>
    </w:p>
    <w:p w14:paraId="375DC104" w14:textId="77777777" w:rsidR="00EC2EDA" w:rsidRPr="003B367A" w:rsidRDefault="00EC2EDA" w:rsidP="00EC2EDA">
      <w:pPr>
        <w:spacing w:line="240" w:lineRule="auto"/>
        <w:jc w:val="both"/>
        <w:rPr>
          <w:rFonts w:ascii="Times New Roman" w:eastAsia="Times New Roman" w:hAnsi="Times New Roman"/>
          <w:b/>
          <w:sz w:val="28"/>
          <w:szCs w:val="28"/>
          <w:lang w:eastAsia="fr-FR"/>
        </w:rPr>
      </w:pPr>
      <w:r w:rsidRPr="003B367A">
        <w:rPr>
          <w:rFonts w:ascii="Times New Roman" w:eastAsia="Times New Roman" w:hAnsi="Times New Roman"/>
          <w:b/>
          <w:sz w:val="28"/>
          <w:szCs w:val="28"/>
          <w:lang w:eastAsia="fr-FR"/>
        </w:rPr>
        <w:t>Faculté des sciences et ingénierie des matériaux</w:t>
      </w:r>
    </w:p>
    <w:p w14:paraId="22C2849B" w14:textId="77777777" w:rsidR="00EC2EDA" w:rsidRPr="003B367A" w:rsidRDefault="00EC2EDA" w:rsidP="00EC2EDA">
      <w:pPr>
        <w:spacing w:line="240" w:lineRule="auto"/>
        <w:jc w:val="both"/>
        <w:rPr>
          <w:rFonts w:ascii="Times New Roman" w:hAnsi="Times New Roman"/>
          <w:sz w:val="24"/>
          <w:szCs w:val="24"/>
        </w:rPr>
      </w:pPr>
    </w:p>
    <w:p w14:paraId="1B65F3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Modification de surface de l'alliage Mg-</w:t>
      </w:r>
      <w:proofErr w:type="gramStart"/>
      <w:r w:rsidRPr="003B367A">
        <w:rPr>
          <w:rFonts w:ascii="Times New Roman" w:eastAsia="Times New Roman" w:hAnsi="Times New Roman"/>
          <w:sz w:val="24"/>
          <w:szCs w:val="24"/>
          <w:lang w:eastAsia="fr-FR"/>
        </w:rPr>
        <w:t>Ca</w:t>
      </w:r>
      <w:proofErr w:type="gramEnd"/>
      <w:r w:rsidRPr="003B367A">
        <w:rPr>
          <w:rFonts w:ascii="Times New Roman" w:eastAsia="Times New Roman" w:hAnsi="Times New Roman"/>
          <w:sz w:val="24"/>
          <w:szCs w:val="24"/>
          <w:lang w:eastAsia="fr-FR"/>
        </w:rPr>
        <w:t xml:space="preserve"> par des revêtements céramiques biodégradables  </w:t>
      </w:r>
    </w:p>
    <w:p w14:paraId="312BAF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Nouveaux composites à base de céramique pour les substitutions osseuses  </w:t>
      </w:r>
    </w:p>
    <w:p w14:paraId="7404C5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Modification de surface des alliages Co-Cr pour l'amélioration de la bio fonctionnalité de la prothèse de hanche </w:t>
      </w:r>
    </w:p>
    <w:p w14:paraId="76170B5D"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Développement d'implants orthopédiques utilisant des</w:t>
      </w:r>
      <w:r w:rsidRPr="003B367A">
        <w:rPr>
          <w:rFonts w:ascii="Times New Roman" w:hAnsi="Times New Roman"/>
          <w:sz w:val="24"/>
          <w:szCs w:val="24"/>
        </w:rPr>
        <w:t xml:space="preserve"> alliages de magnésium biodégradables  </w:t>
      </w:r>
    </w:p>
    <w:p w14:paraId="6D1BD91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d'échec des implants métalliques utilisés pour la fixation des fractures</w:t>
      </w:r>
    </w:p>
    <w:p w14:paraId="6064D76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Alliages métalliques pour implants spinaux et leur effet sur l'imagerie médicale  </w:t>
      </w:r>
    </w:p>
    <w:p w14:paraId="17A9126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Évaluation de stent cardiovasculaire à partir des perspectives des biomatériaux métalliques  </w:t>
      </w:r>
    </w:p>
    <w:p w14:paraId="4C335D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Modification de surface des alliages de titane utilisés pour la prothèse de genou pour améliorer la résistance à l'usure</w:t>
      </w:r>
    </w:p>
    <w:p w14:paraId="698748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 Effet des techniques de chauffage locales sur la structure et la déformabilité des feuilles métalliques utilisées dans l'industrie automobile</w:t>
      </w:r>
    </w:p>
    <w:p w14:paraId="05F8D8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prothèse de hanche métal-métal dans la perspective de l'interaction métal-tissu</w:t>
      </w:r>
    </w:p>
    <w:p w14:paraId="3687DC2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Revêtements antibactériens pour alliages métalliques utilisés pour la prothèse totale des membres inferieures</w:t>
      </w:r>
    </w:p>
    <w:p w14:paraId="1514A0A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Développement de nouveaux biomatériaux composites utilisés pour l'impression 3D d'implants orthopédiques spécifiques </w:t>
      </w:r>
    </w:p>
    <w:p w14:paraId="5364D9A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Faire des couches minces de revêtement pour reconditionner</w:t>
      </w:r>
    </w:p>
    <w:p w14:paraId="5EFE961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technologies respectueuses de l'environnement pour la fabrication de métaux à usage spécial</w:t>
      </w:r>
    </w:p>
    <w:p w14:paraId="67D1A4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avancée des métaux non ferreux à partir des déchets</w:t>
      </w:r>
    </w:p>
    <w:p w14:paraId="7090B9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Composites avec matrice métallique</w:t>
      </w:r>
    </w:p>
    <w:p w14:paraId="7B3312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Modernisation et écologisation des technologies pour l'obtention de matériaux ferreux.</w:t>
      </w:r>
    </w:p>
    <w:p w14:paraId="714D4C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Technologies modernes pour l'obtention de matériaux métalliques spéciaux.</w:t>
      </w:r>
    </w:p>
    <w:p w14:paraId="3D74D48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Diminution de la consommation spécifique de matériaux et d'énergie dans la production de fonte première fusion.</w:t>
      </w:r>
    </w:p>
    <w:p w14:paraId="46092B0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au bore et aux terres rares pour les applications énergétiques.</w:t>
      </w:r>
    </w:p>
    <w:p w14:paraId="68C5C2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Couches minces multi components obtenues par dépôt physique par phase vapeur de protection contre l’usure des surfaces métalliques.</w:t>
      </w:r>
    </w:p>
    <w:p w14:paraId="05BA0F5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Matériaux composites supraconducteurs à base de MgB2 obtenue par Spark Plasma </w:t>
      </w:r>
      <w:proofErr w:type="spellStart"/>
      <w:r w:rsidRPr="003B367A">
        <w:rPr>
          <w:rFonts w:ascii="Times New Roman" w:eastAsia="Times New Roman" w:hAnsi="Times New Roman"/>
          <w:sz w:val="24"/>
          <w:szCs w:val="24"/>
          <w:lang w:eastAsia="fr-FR"/>
        </w:rPr>
        <w:t>Sintering</w:t>
      </w:r>
      <w:proofErr w:type="spellEnd"/>
      <w:r w:rsidRPr="003B367A">
        <w:rPr>
          <w:rFonts w:ascii="Times New Roman" w:eastAsia="Times New Roman" w:hAnsi="Times New Roman"/>
          <w:sz w:val="24"/>
          <w:szCs w:val="24"/>
          <w:lang w:eastAsia="fr-FR"/>
        </w:rPr>
        <w:t>.</w:t>
      </w:r>
    </w:p>
    <w:p w14:paraId="4DEBE46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Prévision et optimisation des caractéristiques de superalliage de nickel avancée par des méthode computationnelles.</w:t>
      </w:r>
    </w:p>
    <w:p w14:paraId="6DA7500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du procédé de soudage aluminothermique en utilisant des granules composites de conglomérant à composition de thermite.</w:t>
      </w:r>
    </w:p>
    <w:p w14:paraId="46B56D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du processus d'</w:t>
      </w:r>
      <w:proofErr w:type="spellStart"/>
      <w:r w:rsidRPr="003B367A">
        <w:rPr>
          <w:rFonts w:ascii="Times New Roman" w:eastAsia="Times New Roman" w:hAnsi="Times New Roman"/>
          <w:sz w:val="24"/>
          <w:szCs w:val="24"/>
          <w:lang w:eastAsia="fr-FR"/>
        </w:rPr>
        <w:t>ostéointégration</w:t>
      </w:r>
      <w:proofErr w:type="spellEnd"/>
      <w:r w:rsidRPr="003B367A">
        <w:rPr>
          <w:rFonts w:ascii="Times New Roman" w:eastAsia="Times New Roman" w:hAnsi="Times New Roman"/>
          <w:sz w:val="24"/>
          <w:szCs w:val="24"/>
          <w:lang w:eastAsia="fr-FR"/>
        </w:rPr>
        <w:t xml:space="preserve"> d’implants par fonctionnalisation de leurs surfaces par des techniques électrochimiques.</w:t>
      </w:r>
    </w:p>
    <w:p w14:paraId="392AAC1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Augmenter l’efficacité des kits de thermite réalisés pour le soudage de pièces métalliques.</w:t>
      </w:r>
    </w:p>
    <w:p w14:paraId="3517FC0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Synthèse de composés intermétalliques du système Ni-Al.</w:t>
      </w:r>
    </w:p>
    <w:p w14:paraId="742BF83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d'accélération de nitration gazeuse.</w:t>
      </w:r>
    </w:p>
    <w:p w14:paraId="55DF7E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Alitochromisation</w:t>
      </w:r>
      <w:proofErr w:type="spellEnd"/>
      <w:r w:rsidRPr="003B367A">
        <w:rPr>
          <w:rFonts w:ascii="Times New Roman" w:eastAsia="Times New Roman" w:hAnsi="Times New Roman"/>
          <w:sz w:val="24"/>
          <w:szCs w:val="24"/>
          <w:lang w:eastAsia="fr-FR"/>
        </w:rPr>
        <w:t xml:space="preserve"> des matrices de nickel.</w:t>
      </w:r>
    </w:p>
    <w:p w14:paraId="79F47C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Revêtements multifonctionnels pour les implants sans stress fabriques à partir d’un nouvel alliage de titane.</w:t>
      </w:r>
    </w:p>
    <w:p w14:paraId="33475D0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Nitrocarburation</w:t>
      </w:r>
      <w:proofErr w:type="spellEnd"/>
      <w:r w:rsidRPr="003B367A">
        <w:rPr>
          <w:rFonts w:ascii="Times New Roman" w:eastAsia="Times New Roman" w:hAnsi="Times New Roman"/>
          <w:sz w:val="24"/>
          <w:szCs w:val="24"/>
          <w:lang w:eastAsia="fr-FR"/>
        </w:rPr>
        <w:t xml:space="preserve"> en milieu solide de l'acier 316L traite à partir des poudres.</w:t>
      </w:r>
    </w:p>
    <w:p w14:paraId="53C7D364"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hAnsi="Times New Roman"/>
          <w:sz w:val="24"/>
          <w:szCs w:val="24"/>
        </w:rPr>
        <w:t xml:space="preserve">Le traitement thermochimique de </w:t>
      </w:r>
      <w:proofErr w:type="spellStart"/>
      <w:r w:rsidRPr="003B367A">
        <w:rPr>
          <w:rFonts w:ascii="Times New Roman" w:hAnsi="Times New Roman"/>
          <w:sz w:val="24"/>
          <w:szCs w:val="24"/>
        </w:rPr>
        <w:t>sulfo</w:t>
      </w:r>
      <w:proofErr w:type="spellEnd"/>
      <w:r w:rsidRPr="003B367A">
        <w:rPr>
          <w:rFonts w:ascii="Times New Roman" w:hAnsi="Times New Roman"/>
          <w:sz w:val="24"/>
          <w:szCs w:val="24"/>
        </w:rPr>
        <w:t xml:space="preserve">-nitro-carburer dans un environnement </w:t>
      </w:r>
      <w:r w:rsidRPr="003B367A">
        <w:rPr>
          <w:rFonts w:ascii="Times New Roman" w:eastAsia="Times New Roman" w:hAnsi="Times New Roman"/>
          <w:sz w:val="24"/>
          <w:szCs w:val="24"/>
          <w:lang w:eastAsia="fr-FR"/>
        </w:rPr>
        <w:t>solide</w:t>
      </w:r>
      <w:r w:rsidRPr="003B367A">
        <w:rPr>
          <w:rFonts w:ascii="Times New Roman" w:hAnsi="Times New Roman"/>
          <w:sz w:val="24"/>
          <w:szCs w:val="24"/>
        </w:rPr>
        <w:t xml:space="preserve"> appliqué pour les aciers à outil quelle sont fabrique à la base de </w:t>
      </w:r>
      <w:proofErr w:type="spellStart"/>
      <w:r w:rsidRPr="003B367A">
        <w:rPr>
          <w:rFonts w:ascii="Times New Roman" w:hAnsi="Times New Roman"/>
          <w:sz w:val="24"/>
          <w:szCs w:val="24"/>
        </w:rPr>
        <w:t>lédéburite</w:t>
      </w:r>
      <w:proofErr w:type="spellEnd"/>
      <w:r w:rsidRPr="003B367A">
        <w:rPr>
          <w:rFonts w:ascii="Times New Roman" w:hAnsi="Times New Roman"/>
          <w:sz w:val="24"/>
          <w:szCs w:val="24"/>
        </w:rPr>
        <w:t>.</w:t>
      </w:r>
    </w:p>
    <w:p w14:paraId="34058F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Contributions concernant la mesure spectrométrique des concentrations massiques élémentaires dont les </w:t>
      </w:r>
      <w:r w:rsidRPr="003B367A">
        <w:rPr>
          <w:rFonts w:ascii="Times New Roman" w:eastAsia="Times New Roman" w:hAnsi="Times New Roman"/>
          <w:sz w:val="24"/>
          <w:szCs w:val="24"/>
          <w:lang w:eastAsia="fr-FR"/>
        </w:rPr>
        <w:t>valeurs sont proches des limites de quantification en matériaux compacts et en poudre.</w:t>
      </w:r>
    </w:p>
    <w:p w14:paraId="54712B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concernant la caractérisation des polluants et l'écologisation de certains secteurs métallurgiques et domaines connexes.</w:t>
      </w:r>
    </w:p>
    <w:p w14:paraId="14AB653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Contributions à la caractérisation </w:t>
      </w:r>
      <w:proofErr w:type="spellStart"/>
      <w:r w:rsidRPr="003B367A">
        <w:rPr>
          <w:rFonts w:ascii="Times New Roman" w:eastAsia="Times New Roman" w:hAnsi="Times New Roman"/>
          <w:sz w:val="24"/>
          <w:szCs w:val="24"/>
          <w:lang w:eastAsia="fr-FR"/>
        </w:rPr>
        <w:t>morphostructurale</w:t>
      </w:r>
      <w:proofErr w:type="spellEnd"/>
      <w:r w:rsidRPr="003B367A">
        <w:rPr>
          <w:rFonts w:ascii="Times New Roman" w:eastAsia="Times New Roman" w:hAnsi="Times New Roman"/>
          <w:sz w:val="24"/>
          <w:szCs w:val="24"/>
          <w:lang w:eastAsia="fr-FR"/>
        </w:rPr>
        <w:t xml:space="preserve"> de matériaux frittés et de précurseurs à travers l’analyse instrumentale combinée à une analyse fractale. </w:t>
      </w:r>
    </w:p>
    <w:p w14:paraId="0E55E8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l'optimisation des couches protectrices en matériaux composites ayant des applications dans le domaine de l'énergie renouvelable</w:t>
      </w:r>
    </w:p>
    <w:p w14:paraId="10BEF56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concernant des alliages multi-composants avec une résistance accrue à la corrosion en environnements agressif</w:t>
      </w:r>
    </w:p>
    <w:p w14:paraId="08DA035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de métaux non ferreux à partir de sources secondaires (sources d'énergie, déchets médicaux, etc.)</w:t>
      </w:r>
    </w:p>
    <w:p w14:paraId="2EBE9837" w14:textId="6619DD6D"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Utilisation de la méthode des éléments finis dans la conception de</w:t>
      </w:r>
      <w:r w:rsidRPr="003B367A">
        <w:rPr>
          <w:rFonts w:ascii="Times New Roman" w:hAnsi="Times New Roman"/>
          <w:sz w:val="24"/>
          <w:szCs w:val="24"/>
        </w:rPr>
        <w:t xml:space="preserve"> pièces dans le secteur automobile</w:t>
      </w:r>
    </w:p>
    <w:p w14:paraId="09507D76" w14:textId="77777777" w:rsidR="002911A6" w:rsidRPr="003B367A" w:rsidRDefault="002911A6" w:rsidP="00EC2EDA">
      <w:pPr>
        <w:spacing w:after="0" w:line="240" w:lineRule="auto"/>
        <w:jc w:val="both"/>
        <w:rPr>
          <w:rFonts w:ascii="Times New Roman" w:hAnsi="Times New Roman"/>
          <w:sz w:val="24"/>
          <w:szCs w:val="24"/>
        </w:rPr>
      </w:pPr>
    </w:p>
    <w:p w14:paraId="60E242A1" w14:textId="77777777" w:rsidR="00EC2EDA" w:rsidRPr="003B367A" w:rsidRDefault="00EC2EDA" w:rsidP="00EC2EDA">
      <w:pPr>
        <w:spacing w:line="240" w:lineRule="auto"/>
        <w:jc w:val="both"/>
        <w:rPr>
          <w:rFonts w:ascii="Times New Roman" w:hAnsi="Times New Roman"/>
          <w:sz w:val="24"/>
          <w:szCs w:val="24"/>
        </w:rPr>
      </w:pPr>
    </w:p>
    <w:p w14:paraId="632313B8"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8" w:name="_Toc514768403"/>
      <w:bookmarkStart w:id="209" w:name="_Toc54093033"/>
      <w:bookmarkStart w:id="210" w:name="_Toc54282387"/>
      <w:bookmarkStart w:id="211" w:name="_Toc54605004"/>
      <w:r w:rsidRPr="003B367A">
        <w:rPr>
          <w:rFonts w:ascii="Times New Roman" w:hAnsi="Times New Roman"/>
          <w:b/>
          <w:color w:val="auto"/>
          <w:sz w:val="28"/>
          <w:szCs w:val="28"/>
          <w:lang w:eastAsia="fr-FR"/>
        </w:rPr>
        <w:t>Faculté de chimie appliquée et science des matériaux</w:t>
      </w:r>
      <w:bookmarkEnd w:id="208"/>
      <w:bookmarkEnd w:id="209"/>
      <w:bookmarkEnd w:id="210"/>
      <w:bookmarkEnd w:id="211"/>
    </w:p>
    <w:p w14:paraId="53B87600" w14:textId="77777777" w:rsidR="00EC2EDA" w:rsidRPr="003B367A" w:rsidRDefault="00EC2EDA" w:rsidP="00EC2EDA">
      <w:pPr>
        <w:spacing w:after="0" w:line="240" w:lineRule="auto"/>
        <w:jc w:val="both"/>
        <w:rPr>
          <w:rFonts w:ascii="Times New Roman" w:hAnsi="Times New Roman"/>
          <w:sz w:val="24"/>
          <w:szCs w:val="24"/>
          <w:lang w:eastAsia="fr-FR"/>
        </w:rPr>
      </w:pPr>
    </w:p>
    <w:p w14:paraId="6693B70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Préparation, caractérisation et application des gels biphasés</w:t>
      </w:r>
    </w:p>
    <w:p w14:paraId="4BE0E6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Séchage des biomatériaux</w:t>
      </w:r>
    </w:p>
    <w:p w14:paraId="0DEC12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Méthodes d'obtention de biocarburants à partir de </w:t>
      </w:r>
      <w:proofErr w:type="spellStart"/>
      <w:r w:rsidRPr="003B367A">
        <w:rPr>
          <w:rFonts w:ascii="Times New Roman" w:eastAsia="Times New Roman" w:hAnsi="Times New Roman"/>
          <w:sz w:val="24"/>
          <w:szCs w:val="24"/>
          <w:lang w:eastAsia="fr-FR"/>
        </w:rPr>
        <w:t>macroalgues</w:t>
      </w:r>
      <w:proofErr w:type="spellEnd"/>
    </w:p>
    <w:p w14:paraId="349D589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Matériaux innovants à base de huiles végétales </w:t>
      </w:r>
    </w:p>
    <w:p w14:paraId="135BA52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Systèmes hybrides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pour la séparation et la synthèse organique fine</w:t>
      </w:r>
    </w:p>
    <w:p w14:paraId="3DDC2B1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Supports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pour la libération contrôlée de substances biologiquement actives</w:t>
      </w:r>
    </w:p>
    <w:p w14:paraId="426D6A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Agents antioxydants à partir de légumes naturels utilisés pour obtenir des boissons faiblement alcoolisées</w:t>
      </w:r>
    </w:p>
    <w:p w14:paraId="7A9D2C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la gestion de la qualité de l'eau potable</w:t>
      </w:r>
    </w:p>
    <w:p w14:paraId="7ACFEAD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d'algues dans le processus de production de biogaz</w:t>
      </w:r>
    </w:p>
    <w:p w14:paraId="1571F7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Hydrogels réticulés à base de poly éthylène glycol</w:t>
      </w:r>
    </w:p>
    <w:p w14:paraId="502DF40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Polymères thermo sensitifs</w:t>
      </w:r>
    </w:p>
    <w:p w14:paraId="0DF78B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Hydrogels composites</w:t>
      </w:r>
    </w:p>
    <w:p w14:paraId="6CBB40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composites</w:t>
      </w:r>
    </w:p>
    <w:p w14:paraId="66B269B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Polymérisations radicalaires, ioniques et de coordination ionique </w:t>
      </w:r>
    </w:p>
    <w:p w14:paraId="658F73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Transformations chimiques des polymères</w:t>
      </w:r>
    </w:p>
    <w:p w14:paraId="4B49B2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Études d'ingénierie sur l'application du principe de la chromatographie réactive aux transformations catalytiques du glycérol </w:t>
      </w:r>
    </w:p>
    <w:p w14:paraId="655A00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cinétique et modélisation du processus de valorisation du glycérol par estérification en catalyse hétérogène</w:t>
      </w:r>
    </w:p>
    <w:p w14:paraId="48E36E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cinétique et conception des processus de combustion catalytique des mélanges gazeux polluants </w:t>
      </w:r>
    </w:p>
    <w:p w14:paraId="581C9AF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Valorisation des déchets alimentaire ou textile.</w:t>
      </w:r>
    </w:p>
    <w:p w14:paraId="5C728A3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L’application des biotechnologies pour améliorer les produits alimentaires ou textiles</w:t>
      </w:r>
    </w:p>
    <w:p w14:paraId="312D43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synthèse des composés hétérocycliques ayant une activité biologique</w:t>
      </w:r>
    </w:p>
    <w:p w14:paraId="3085AE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Processus de séparation avancés dans le traitement des produits naturels</w:t>
      </w:r>
    </w:p>
    <w:p w14:paraId="1376C28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Transfert de chaleur et de masse avec transformation chimique au traitement thermique de matériaux chimiques et biochimiques</w:t>
      </w:r>
    </w:p>
    <w:p w14:paraId="4E12271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du couplage de processus dans le développement de procédés chimiques et biochimiques.</w:t>
      </w:r>
    </w:p>
    <w:p w14:paraId="29715F1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au séchage des matériaux</w:t>
      </w:r>
    </w:p>
    <w:p w14:paraId="7D5AAE4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Intensification du transfert de masse et de chaleur au contact gaz-liquide dans couche de remplissage mobile</w:t>
      </w:r>
    </w:p>
    <w:p w14:paraId="1ADBE1D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Distillation azéotropique et moyens de la contourner</w:t>
      </w:r>
    </w:p>
    <w:p w14:paraId="007389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Un système intégré de reconditionnement et de revitalisation des batteries jetables</w:t>
      </w:r>
    </w:p>
    <w:p w14:paraId="6B76E3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Prédire la durée de vie des structures métalliques en déterminant sa résistance critique à l'attaque corrosive</w:t>
      </w:r>
    </w:p>
    <w:p w14:paraId="4AF27FE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Spectroscopie d'impédance électrochimique appliquée au diagnostic de défauts de capteurs industriels électrochimiques</w:t>
      </w:r>
    </w:p>
    <w:p w14:paraId="5421E6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Extraction des composés naturels</w:t>
      </w:r>
    </w:p>
    <w:p w14:paraId="3397D3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emballages antimicrobiens des produits alimentaires</w:t>
      </w:r>
    </w:p>
    <w:p w14:paraId="6290E2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biopolymères super-absorbants</w:t>
      </w:r>
    </w:p>
    <w:p w14:paraId="6B4FDE9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différenciation longitudinale et temporelle des concentrations de métaux lourds dans les eaux</w:t>
      </w:r>
    </w:p>
    <w:p w14:paraId="721B16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méthodes analytiques pour l'analyse des composés de polychlorobiphényle pour la surveillance de la qualité de l'eau</w:t>
      </w:r>
    </w:p>
    <w:p w14:paraId="143B300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Distribution des métaux lourds à la phase aqueuse - phase solide dans l'environnement aquatique</w:t>
      </w:r>
    </w:p>
    <w:p w14:paraId="3DAD417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Équilibres de phase à haute pression dans des systèmes contenant du CO2</w:t>
      </w:r>
    </w:p>
    <w:p w14:paraId="3AB49D4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Solvants verts alternatifs pour la capture et le stockage du CO2</w:t>
      </w:r>
    </w:p>
    <w:p w14:paraId="3E01EDE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de phase et propriétés thermo physiques de mélanges de CO2 et de cycloalcanes</w:t>
      </w:r>
    </w:p>
    <w:p w14:paraId="6B118E1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solutions moléculaires : déterminations expérimentales et modélisation ; corrélations structure-propriétés.</w:t>
      </w:r>
    </w:p>
    <w:p w14:paraId="1B84DEE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L'étude des propriétés des mélanges de carburants conventionnels et biocarburants.</w:t>
      </w:r>
    </w:p>
    <w:p w14:paraId="5367EF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Propriétés volumétriques et de transport dans les systèmes eau-sel / eau-sel-acide aminé.</w:t>
      </w:r>
    </w:p>
    <w:p w14:paraId="555FBC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Processus électrochimiques dans les solvants organiques</w:t>
      </w:r>
    </w:p>
    <w:p w14:paraId="54DB57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Électrodes modifiées avec des films de polymères</w:t>
      </w:r>
    </w:p>
    <w:p w14:paraId="7DBA637B" w14:textId="619E5566"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électrochimiques et spectrales sur les composés organiques</w:t>
      </w:r>
      <w:bookmarkStart w:id="212" w:name="_Toc514768404"/>
    </w:p>
    <w:p w14:paraId="123F1102" w14:textId="77777777" w:rsidR="00FB2F0A" w:rsidRPr="003B367A" w:rsidRDefault="00FB2F0A" w:rsidP="00EC2EDA">
      <w:pPr>
        <w:spacing w:after="0" w:line="240" w:lineRule="auto"/>
        <w:jc w:val="both"/>
        <w:rPr>
          <w:rFonts w:ascii="Times New Roman" w:eastAsia="Times New Roman" w:hAnsi="Times New Roman"/>
          <w:sz w:val="24"/>
          <w:szCs w:val="24"/>
          <w:lang w:eastAsia="fr-FR"/>
        </w:rPr>
      </w:pPr>
    </w:p>
    <w:p w14:paraId="72876CC7" w14:textId="77777777" w:rsidR="00EC2EDA" w:rsidRPr="003B367A" w:rsidRDefault="00EC2EDA" w:rsidP="00EC2EDA">
      <w:pPr>
        <w:pStyle w:val="Titre2"/>
        <w:spacing w:line="240" w:lineRule="auto"/>
        <w:jc w:val="both"/>
        <w:rPr>
          <w:rFonts w:ascii="Times New Roman" w:hAnsi="Times New Roman"/>
          <w:b/>
          <w:color w:val="auto"/>
          <w:sz w:val="28"/>
          <w:szCs w:val="28"/>
        </w:rPr>
      </w:pPr>
      <w:bookmarkStart w:id="213" w:name="_Toc54093034"/>
      <w:bookmarkStart w:id="214" w:name="_Toc54282388"/>
      <w:bookmarkStart w:id="215" w:name="_Toc54605005"/>
      <w:r w:rsidRPr="003B367A">
        <w:rPr>
          <w:rFonts w:ascii="Times New Roman" w:hAnsi="Times New Roman"/>
          <w:b/>
          <w:color w:val="auto"/>
          <w:sz w:val="28"/>
          <w:szCs w:val="28"/>
          <w:lang w:eastAsia="fr-FR"/>
        </w:rPr>
        <w:t>Faculté de sciences appliquées</w:t>
      </w:r>
      <w:bookmarkEnd w:id="212"/>
      <w:bookmarkEnd w:id="213"/>
      <w:bookmarkEnd w:id="214"/>
      <w:bookmarkEnd w:id="215"/>
    </w:p>
    <w:p w14:paraId="5064FB50" w14:textId="77777777" w:rsidR="00EC2EDA" w:rsidRPr="003B367A" w:rsidRDefault="00EC2EDA" w:rsidP="00EC2EDA">
      <w:pPr>
        <w:spacing w:line="240" w:lineRule="auto"/>
        <w:jc w:val="both"/>
        <w:rPr>
          <w:rFonts w:ascii="Times New Roman" w:hAnsi="Times New Roman"/>
          <w:sz w:val="24"/>
          <w:szCs w:val="24"/>
        </w:rPr>
      </w:pPr>
    </w:p>
    <w:p w14:paraId="4D0A10F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morphologique et structurale d'échelles atomiques et nanométriques de micro-/</w:t>
      </w:r>
      <w:proofErr w:type="spellStart"/>
      <w:r w:rsidRPr="003B367A">
        <w:rPr>
          <w:rFonts w:ascii="Times New Roman" w:eastAsia="Times New Roman" w:hAnsi="Times New Roman"/>
          <w:sz w:val="24"/>
          <w:szCs w:val="24"/>
          <w:lang w:eastAsia="fr-FR"/>
        </w:rPr>
        <w:t>nano-matériaux</w:t>
      </w:r>
      <w:proofErr w:type="spellEnd"/>
      <w:r w:rsidRPr="003B367A">
        <w:rPr>
          <w:rFonts w:ascii="Times New Roman" w:eastAsia="Times New Roman" w:hAnsi="Times New Roman"/>
          <w:sz w:val="24"/>
          <w:szCs w:val="24"/>
          <w:lang w:eastAsia="fr-FR"/>
        </w:rPr>
        <w:t xml:space="preserve"> et de micro-/</w:t>
      </w:r>
      <w:proofErr w:type="spellStart"/>
      <w:r w:rsidRPr="003B367A">
        <w:rPr>
          <w:rFonts w:ascii="Times New Roman" w:eastAsia="Times New Roman" w:hAnsi="Times New Roman"/>
          <w:sz w:val="24"/>
          <w:szCs w:val="24"/>
          <w:lang w:eastAsia="fr-FR"/>
        </w:rPr>
        <w:t>nano-structures</w:t>
      </w:r>
      <w:proofErr w:type="spellEnd"/>
    </w:p>
    <w:p w14:paraId="163AAD7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Evaluation des propriétés électriques, thermiques, optiques et magnétiques de films minces, de poudres d'oxydes, de matériaux ferroélectriques et magnétiques à des températures cryogéniques</w:t>
      </w:r>
    </w:p>
    <w:p w14:paraId="641CF21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Projection et fabrication (synthèse) d'une large gamme de nanomatériaux et nanostructures à base de carbone avec des applications dans les cellules solaires, les biocapteurs, les dispositifs micro-/nano-électromécaniques</w:t>
      </w:r>
    </w:p>
    <w:p w14:paraId="457F2F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Induction de vibrations (oscillations) de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(de natures différentes) au moyen d'un champ électrique externe et/ou d'un faisceau d'électrons</w:t>
      </w:r>
    </w:p>
    <w:p w14:paraId="3B3F93E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Synthèse et fabrication de nouveaux matériaux métalliques et oxydes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qui comprend nanoparticules,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films minces, avec des applications dans les cellules solaires, les batteries, production d'hydrogène par électrolyse, micro-/nano-électronique</w:t>
      </w:r>
    </w:p>
    <w:p w14:paraId="1119BE0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Attaque électrochimique de plaques semi-conductrices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InP</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GaAs</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GaP</w:t>
      </w:r>
      <w:proofErr w:type="spellEnd"/>
      <w:r w:rsidRPr="003B367A">
        <w:rPr>
          <w:rFonts w:ascii="Times New Roman" w:eastAsia="Times New Roman" w:hAnsi="Times New Roman"/>
          <w:sz w:val="24"/>
          <w:szCs w:val="24"/>
          <w:lang w:eastAsia="fr-FR"/>
        </w:rPr>
        <w:t xml:space="preserve">) pour la synthèse de diverses nanostructures, telles que des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des </w:t>
      </w:r>
      <w:proofErr w:type="spellStart"/>
      <w:r w:rsidRPr="003B367A">
        <w:rPr>
          <w:rFonts w:ascii="Times New Roman" w:eastAsia="Times New Roman" w:hAnsi="Times New Roman"/>
          <w:sz w:val="24"/>
          <w:szCs w:val="24"/>
          <w:lang w:eastAsia="fr-FR"/>
        </w:rPr>
        <w:t>nanobelts</w:t>
      </w:r>
      <w:proofErr w:type="spellEnd"/>
      <w:r w:rsidRPr="003B367A">
        <w:rPr>
          <w:rFonts w:ascii="Times New Roman" w:eastAsia="Times New Roman" w:hAnsi="Times New Roman"/>
          <w:sz w:val="24"/>
          <w:szCs w:val="24"/>
          <w:lang w:eastAsia="fr-FR"/>
        </w:rPr>
        <w:t>, etc., utilisées pour la fabrication de nanodispositifs actifs</w:t>
      </w:r>
    </w:p>
    <w:p w14:paraId="239B62A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Synthèse électrochimique de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dans une nano-matrice semi-conductrice pour la production de micro-/</w:t>
      </w:r>
      <w:proofErr w:type="spellStart"/>
      <w:r w:rsidRPr="003B367A">
        <w:rPr>
          <w:rFonts w:ascii="Times New Roman" w:eastAsia="Times New Roman" w:hAnsi="Times New Roman"/>
          <w:sz w:val="24"/>
          <w:szCs w:val="24"/>
          <w:lang w:eastAsia="fr-FR"/>
        </w:rPr>
        <w:t>nano-dispositifs</w:t>
      </w:r>
      <w:proofErr w:type="spellEnd"/>
      <w:r w:rsidRPr="003B367A">
        <w:rPr>
          <w:rFonts w:ascii="Times New Roman" w:eastAsia="Times New Roman" w:hAnsi="Times New Roman"/>
          <w:sz w:val="24"/>
          <w:szCs w:val="24"/>
          <w:lang w:eastAsia="fr-FR"/>
        </w:rPr>
        <w:t xml:space="preserve"> actifs</w:t>
      </w:r>
    </w:p>
    <w:p w14:paraId="1B24EA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Détection de molécules de gaz à l'aide de dispositifs à base de </w:t>
      </w:r>
      <w:proofErr w:type="spellStart"/>
      <w:r w:rsidRPr="003B367A">
        <w:rPr>
          <w:rFonts w:ascii="Times New Roman" w:eastAsia="Times New Roman" w:hAnsi="Times New Roman"/>
          <w:sz w:val="24"/>
          <w:szCs w:val="24"/>
          <w:lang w:eastAsia="fr-FR"/>
        </w:rPr>
        <w:t>nanofils</w:t>
      </w:r>
      <w:proofErr w:type="spellEnd"/>
    </w:p>
    <w:p w14:paraId="72573C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Fabrication de nanoparticules actives utilisant la technique de lithographié par faisceau d'électrons (EBL) et une plateforme de micro-/nano-manipulation, in situ SEM, avec une résolution de 0.7 nm, pour tester leur réponse électrique et mécanique</w:t>
      </w:r>
    </w:p>
    <w:p w14:paraId="17C394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résistance à la corrosion de différents revêtements et matériaux métalliques à l'aide d'essais de laboratoire accélérés</w:t>
      </w:r>
    </w:p>
    <w:p w14:paraId="453170A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et tests complexe des propriétés physico-chimiques de micro-/</w:t>
      </w:r>
      <w:proofErr w:type="spellStart"/>
      <w:r w:rsidRPr="003B367A">
        <w:rPr>
          <w:rFonts w:ascii="Times New Roman" w:eastAsia="Times New Roman" w:hAnsi="Times New Roman"/>
          <w:sz w:val="24"/>
          <w:szCs w:val="24"/>
          <w:lang w:eastAsia="fr-FR"/>
        </w:rPr>
        <w:t>nano-matériaux</w:t>
      </w:r>
      <w:proofErr w:type="spellEnd"/>
      <w:r w:rsidRPr="003B367A">
        <w:rPr>
          <w:rFonts w:ascii="Times New Roman" w:eastAsia="Times New Roman" w:hAnsi="Times New Roman"/>
          <w:sz w:val="24"/>
          <w:szCs w:val="24"/>
          <w:lang w:eastAsia="fr-FR"/>
        </w:rPr>
        <w:t>, micro-/</w:t>
      </w:r>
      <w:proofErr w:type="spellStart"/>
      <w:r w:rsidRPr="003B367A">
        <w:rPr>
          <w:rFonts w:ascii="Times New Roman" w:eastAsia="Times New Roman" w:hAnsi="Times New Roman"/>
          <w:sz w:val="24"/>
          <w:szCs w:val="24"/>
          <w:lang w:eastAsia="fr-FR"/>
        </w:rPr>
        <w:t>nano-structures</w:t>
      </w:r>
      <w:proofErr w:type="spellEnd"/>
      <w:r w:rsidRPr="003B367A">
        <w:rPr>
          <w:rFonts w:ascii="Times New Roman" w:eastAsia="Times New Roman" w:hAnsi="Times New Roman"/>
          <w:sz w:val="24"/>
          <w:szCs w:val="24"/>
          <w:lang w:eastAsia="fr-FR"/>
        </w:rPr>
        <w:t xml:space="preserve"> et micro-/</w:t>
      </w:r>
      <w:proofErr w:type="spellStart"/>
      <w:r w:rsidRPr="003B367A">
        <w:rPr>
          <w:rFonts w:ascii="Times New Roman" w:eastAsia="Times New Roman" w:hAnsi="Times New Roman"/>
          <w:sz w:val="24"/>
          <w:szCs w:val="24"/>
          <w:lang w:eastAsia="fr-FR"/>
        </w:rPr>
        <w:t>nano-dispositifs</w:t>
      </w:r>
      <w:proofErr w:type="spellEnd"/>
    </w:p>
    <w:p w14:paraId="14BB257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des défauts et des contaminants présents dans différents matériaux semi-conducteurs, métalliques et non métalliques</w:t>
      </w:r>
    </w:p>
    <w:p w14:paraId="6A97F5B4" w14:textId="77777777" w:rsidR="00EC2EDA" w:rsidRPr="003B367A" w:rsidRDefault="00EC2EDA" w:rsidP="00EC2EDA">
      <w:pPr>
        <w:pStyle w:val="Sansinterligne"/>
        <w:jc w:val="both"/>
        <w:rPr>
          <w:rFonts w:ascii="Times New Roman" w:hAnsi="Times New Roman"/>
          <w:color w:val="000000"/>
          <w:sz w:val="24"/>
          <w:szCs w:val="24"/>
        </w:rPr>
      </w:pPr>
      <w:r w:rsidRPr="003B367A">
        <w:rPr>
          <w:rFonts w:ascii="Times New Roman" w:hAnsi="Times New Roman"/>
          <w:sz w:val="24"/>
          <w:szCs w:val="24"/>
        </w:rPr>
        <w:t xml:space="preserve">Détermination qualitative et quantitative des polluants organiques et inorganiques à partir d'échantillons liquides (eau), solides (sols) </w:t>
      </w:r>
      <w:r w:rsidRPr="003B367A">
        <w:rPr>
          <w:rFonts w:ascii="Times New Roman" w:hAnsi="Times New Roman"/>
          <w:color w:val="000000"/>
          <w:sz w:val="24"/>
          <w:szCs w:val="24"/>
        </w:rPr>
        <w:t>et gazeux (air)</w:t>
      </w:r>
    </w:p>
    <w:p w14:paraId="62B9E72F" w14:textId="77777777" w:rsidR="00EC2EDA" w:rsidRPr="003B367A" w:rsidRDefault="00EC2EDA" w:rsidP="00EC2EDA">
      <w:pPr>
        <w:pStyle w:val="Sansinterligne"/>
        <w:jc w:val="both"/>
        <w:rPr>
          <w:rFonts w:ascii="Times New Roman" w:eastAsia="Times New Roman" w:hAnsi="Times New Roman"/>
          <w:sz w:val="24"/>
          <w:szCs w:val="24"/>
        </w:rPr>
      </w:pPr>
      <w:r w:rsidRPr="003B367A">
        <w:rPr>
          <w:rFonts w:ascii="Times New Roman" w:eastAsia="Times New Roman" w:hAnsi="Times New Roman"/>
          <w:sz w:val="24"/>
          <w:szCs w:val="24"/>
        </w:rPr>
        <w:t>Mesure et dosimétrie des rayonnements ionisants</w:t>
      </w:r>
    </w:p>
    <w:p w14:paraId="10E6EC64" w14:textId="77777777" w:rsidR="00EC2EDA" w:rsidRPr="003B367A" w:rsidRDefault="00EC2EDA" w:rsidP="00EC2EDA">
      <w:pPr>
        <w:pStyle w:val="Sansinterligne"/>
        <w:jc w:val="both"/>
        <w:rPr>
          <w:rFonts w:ascii="Times New Roman" w:eastAsia="Times New Roman" w:hAnsi="Times New Roman"/>
          <w:sz w:val="24"/>
          <w:szCs w:val="24"/>
        </w:rPr>
      </w:pPr>
      <w:r w:rsidRPr="003B367A">
        <w:rPr>
          <w:rFonts w:ascii="Times New Roman" w:eastAsia="Times New Roman" w:hAnsi="Times New Roman"/>
          <w:sz w:val="24"/>
          <w:szCs w:val="24"/>
        </w:rPr>
        <w:t>Analogique nucléaire et numérique</w:t>
      </w:r>
    </w:p>
    <w:p w14:paraId="0607648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Optique intégrée</w:t>
      </w:r>
    </w:p>
    <w:p w14:paraId="64A8BC0D"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Optique non-linéaire</w:t>
      </w:r>
    </w:p>
    <w:p w14:paraId="3843283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Physique des lasers</w:t>
      </w:r>
    </w:p>
    <w:p w14:paraId="036AE2F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Équations différentielles ordinaires et équations au retardement avec des applications en ingénierie, biologie et médicine.</w:t>
      </w:r>
    </w:p>
    <w:p w14:paraId="0AAAB0C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Contrôlabilité pour des équations de type parabolique.</w:t>
      </w:r>
    </w:p>
    <w:p w14:paraId="514D206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Perturbations stochastiques des structures sous-</w:t>
      </w:r>
      <w:proofErr w:type="spellStart"/>
      <w:r w:rsidRPr="003B367A">
        <w:rPr>
          <w:rFonts w:ascii="Times New Roman" w:hAnsi="Times New Roman"/>
          <w:sz w:val="24"/>
          <w:szCs w:val="24"/>
        </w:rPr>
        <w:t>Riemannienes</w:t>
      </w:r>
      <w:proofErr w:type="spellEnd"/>
    </w:p>
    <w:p w14:paraId="16E011C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Méthodes et techniques d'optimisation dans l'attribution de la fiabilité</w:t>
      </w:r>
    </w:p>
    <w:p w14:paraId="2D164E9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Convexité affine et optimisation</w:t>
      </w:r>
    </w:p>
    <w:p w14:paraId="4BD1CE2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Phénomènes optiques non-linéaires dans les nanostructures de semi-conducteurs</w:t>
      </w:r>
    </w:p>
    <w:p w14:paraId="4ADE52B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Le calcul de la structure électronique pour des hétérostructures </w:t>
      </w:r>
      <w:proofErr w:type="spellStart"/>
      <w:r w:rsidRPr="003B367A">
        <w:rPr>
          <w:rFonts w:ascii="Times New Roman" w:hAnsi="Times New Roman"/>
          <w:sz w:val="24"/>
          <w:szCs w:val="24"/>
        </w:rPr>
        <w:t>GaAs</w:t>
      </w:r>
      <w:proofErr w:type="spellEnd"/>
      <w:r w:rsidRPr="003B367A">
        <w:rPr>
          <w:rFonts w:ascii="Times New Roman" w:hAnsi="Times New Roman"/>
          <w:sz w:val="24"/>
          <w:szCs w:val="24"/>
        </w:rPr>
        <w:t xml:space="preserve"> / </w:t>
      </w:r>
      <w:proofErr w:type="spellStart"/>
      <w:r w:rsidRPr="003B367A">
        <w:rPr>
          <w:rFonts w:ascii="Times New Roman" w:hAnsi="Times New Roman"/>
          <w:sz w:val="24"/>
          <w:szCs w:val="24"/>
        </w:rPr>
        <w:t>AlGaAs</w:t>
      </w:r>
      <w:proofErr w:type="spellEnd"/>
    </w:p>
    <w:p w14:paraId="4E18C2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Effets des champs externes sur les propriétés optiques et électroniques des boîtes quantiques</w:t>
      </w:r>
    </w:p>
    <w:p w14:paraId="26E4B82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Ingénierie des structures de nanoporeux oxyde d'aluminium anodique (AAO) pour les applications de la nanotechnologie</w:t>
      </w:r>
    </w:p>
    <w:p w14:paraId="2F7AB37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Biocapteurs électrochimiques utilisant des nano architectures 1D à morphologie contrôlée</w:t>
      </w:r>
    </w:p>
    <w:p w14:paraId="1143FEF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Électrodéposition d'alliages de Ni </w:t>
      </w:r>
      <w:proofErr w:type="spellStart"/>
      <w:r w:rsidRPr="003B367A">
        <w:rPr>
          <w:rFonts w:ascii="Times New Roman" w:hAnsi="Times New Roman"/>
          <w:sz w:val="24"/>
          <w:szCs w:val="24"/>
        </w:rPr>
        <w:t>nanostructurés</w:t>
      </w:r>
      <w:proofErr w:type="spellEnd"/>
      <w:r w:rsidRPr="003B367A">
        <w:rPr>
          <w:rFonts w:ascii="Times New Roman" w:hAnsi="Times New Roman"/>
          <w:sz w:val="24"/>
          <w:szCs w:val="24"/>
        </w:rPr>
        <w:t xml:space="preserve"> et de composites avec des nanomatériaux de carbone. </w:t>
      </w:r>
    </w:p>
    <w:p w14:paraId="78998460"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Étude des performances de corrosion et des caractéristiques électro catalytiques pour la production d'hydrogène</w:t>
      </w:r>
    </w:p>
    <w:p w14:paraId="76EB837C" w14:textId="77777777" w:rsidR="002911A6" w:rsidRPr="003B367A" w:rsidRDefault="002911A6" w:rsidP="00EC2EDA">
      <w:pPr>
        <w:spacing w:line="240" w:lineRule="auto"/>
        <w:jc w:val="both"/>
        <w:rPr>
          <w:rFonts w:ascii="Times New Roman" w:hAnsi="Times New Roman"/>
          <w:sz w:val="24"/>
          <w:szCs w:val="24"/>
          <w:lang w:eastAsia="fr-FR"/>
        </w:rPr>
      </w:pPr>
    </w:p>
    <w:p w14:paraId="2375832B" w14:textId="5434174B" w:rsidR="00EC2EDA" w:rsidRPr="003B367A" w:rsidRDefault="00EC2EDA" w:rsidP="002911A6">
      <w:pPr>
        <w:spacing w:line="240" w:lineRule="auto"/>
        <w:jc w:val="both"/>
        <w:rPr>
          <w:rFonts w:ascii="Times New Roman" w:hAnsi="Times New Roman"/>
          <w:b/>
          <w:sz w:val="28"/>
          <w:szCs w:val="28"/>
        </w:rPr>
      </w:pPr>
      <w:r w:rsidRPr="003B367A">
        <w:rPr>
          <w:rFonts w:ascii="Times New Roman" w:eastAsia="Times New Roman" w:hAnsi="Times New Roman"/>
          <w:b/>
          <w:sz w:val="28"/>
          <w:szCs w:val="28"/>
          <w:lang w:eastAsia="fr-FR"/>
        </w:rPr>
        <w:t>Faculté d'entrepreneuriat, ingénierie et gestion des affaires</w:t>
      </w:r>
    </w:p>
    <w:p w14:paraId="6E35DB6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l’entrepreneuriat et PME développement</w:t>
      </w:r>
    </w:p>
    <w:p w14:paraId="232F66B3"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stratégie de l’entreprise / l’organisation</w:t>
      </w:r>
    </w:p>
    <w:p w14:paraId="6C8397C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gestion des projets et des technologies</w:t>
      </w:r>
    </w:p>
    <w:p w14:paraId="0F6364D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les systèmes de soutien dans les PME</w:t>
      </w:r>
    </w:p>
    <w:p w14:paraId="7320967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 développement de la gestion des ressources humaines dans les organisations industrielles</w:t>
      </w:r>
    </w:p>
    <w:p w14:paraId="443A72C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modélisation des systèmes / processus dans les organisations industrielles</w:t>
      </w:r>
    </w:p>
    <w:p w14:paraId="11524B2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Augmenter la qualité du produit</w:t>
      </w:r>
    </w:p>
    <w:p w14:paraId="1D1B0C7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Organisation des processus de production et de service</w:t>
      </w:r>
    </w:p>
    <w:p w14:paraId="31B9E229" w14:textId="790D8247" w:rsidR="00EC2ED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Développer des stratégies d'organisation</w:t>
      </w:r>
    </w:p>
    <w:p w14:paraId="164BD4A2" w14:textId="388E742B" w:rsidR="006103BC" w:rsidRDefault="006103BC" w:rsidP="00EC2EDA">
      <w:pPr>
        <w:pStyle w:val="Sansinterligne"/>
        <w:jc w:val="both"/>
        <w:rPr>
          <w:rFonts w:ascii="Times New Roman" w:hAnsi="Times New Roman"/>
          <w:sz w:val="24"/>
          <w:szCs w:val="24"/>
        </w:rPr>
      </w:pPr>
    </w:p>
    <w:p w14:paraId="4C0B5BE7" w14:textId="77777777" w:rsidR="006103BC" w:rsidRPr="003B367A" w:rsidRDefault="006103BC" w:rsidP="00EC2EDA">
      <w:pPr>
        <w:pStyle w:val="Sansinterligne"/>
        <w:jc w:val="both"/>
        <w:rPr>
          <w:rFonts w:ascii="Times New Roman" w:hAnsi="Times New Roman"/>
          <w:sz w:val="24"/>
          <w:szCs w:val="24"/>
        </w:rPr>
      </w:pPr>
    </w:p>
    <w:p w14:paraId="432609D3" w14:textId="77777777" w:rsidR="00EC2EDA" w:rsidRPr="003B367A" w:rsidRDefault="00EC2EDA" w:rsidP="00EC2EDA">
      <w:pPr>
        <w:spacing w:line="240" w:lineRule="auto"/>
        <w:jc w:val="both"/>
        <w:rPr>
          <w:rFonts w:ascii="Times New Roman" w:hAnsi="Times New Roman"/>
          <w:sz w:val="24"/>
          <w:szCs w:val="24"/>
        </w:rPr>
      </w:pPr>
    </w:p>
    <w:p w14:paraId="2553AFB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16" w:name="_Toc514768405"/>
      <w:bookmarkStart w:id="217" w:name="_Toc54093035"/>
      <w:bookmarkStart w:id="218" w:name="_Toc54282389"/>
      <w:bookmarkStart w:id="219" w:name="_Toc54605006"/>
      <w:r w:rsidRPr="003B367A">
        <w:rPr>
          <w:rFonts w:ascii="Times New Roman" w:hAnsi="Times New Roman"/>
          <w:b/>
          <w:color w:val="auto"/>
          <w:sz w:val="28"/>
          <w:szCs w:val="28"/>
          <w:lang w:eastAsia="fr-FR"/>
        </w:rPr>
        <w:lastRenderedPageBreak/>
        <w:t>Faculté d'ingénierie et applications de lasers et d'accélérateurs</w:t>
      </w:r>
      <w:bookmarkEnd w:id="216"/>
      <w:bookmarkEnd w:id="217"/>
      <w:bookmarkEnd w:id="218"/>
      <w:bookmarkEnd w:id="219"/>
    </w:p>
    <w:p w14:paraId="1688743E" w14:textId="77777777" w:rsidR="00EC2EDA" w:rsidRPr="003B367A" w:rsidRDefault="00EC2EDA" w:rsidP="00EC2EDA">
      <w:pPr>
        <w:spacing w:line="240" w:lineRule="auto"/>
        <w:jc w:val="both"/>
        <w:rPr>
          <w:rFonts w:ascii="Times New Roman" w:hAnsi="Times New Roman"/>
          <w:sz w:val="24"/>
          <w:szCs w:val="24"/>
        </w:rPr>
      </w:pPr>
    </w:p>
    <w:p w14:paraId="0BE03EED"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Techniques avancées pour la détection et la mesure des rayons gamma</w:t>
      </w:r>
    </w:p>
    <w:p w14:paraId="34DAB9C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Systèmes pour la caractérisation des faisceaux gamma</w:t>
      </w:r>
    </w:p>
    <w:p w14:paraId="4614E8A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 physique des faisceaux d’électrons et des rayons gamma</w:t>
      </w:r>
    </w:p>
    <w:p w14:paraId="2B2ED3D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Étude de la structure du noyau dans réactions photo nucléaires</w:t>
      </w:r>
    </w:p>
    <w:p w14:paraId="3E82CD2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Application industriel et tests non destructif avec des faisceaux des rayons gamma monochromatique</w:t>
      </w:r>
    </w:p>
    <w:p w14:paraId="3B0450E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Structure nucléaire et réaction nucléaires</w:t>
      </w:r>
    </w:p>
    <w:p w14:paraId="2FA015D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Astrophysique nucléaire</w:t>
      </w:r>
    </w:p>
    <w:p w14:paraId="2B73B3B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Instrumentation et applications nucléaires</w:t>
      </w:r>
    </w:p>
    <w:p w14:paraId="10C2A46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numériques sur la structure de résonance dipolaire pygmée</w:t>
      </w:r>
    </w:p>
    <w:p w14:paraId="16293E3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Optimisation Open MP et MPI de la méthode des particules de test utilisée pour les équations de transport de Boltzmann-</w:t>
      </w:r>
      <w:proofErr w:type="spellStart"/>
      <w:r w:rsidRPr="003B367A">
        <w:rPr>
          <w:rFonts w:ascii="Times New Roman" w:hAnsi="Times New Roman"/>
          <w:sz w:val="24"/>
          <w:szCs w:val="24"/>
        </w:rPr>
        <w:t>Vlasov</w:t>
      </w:r>
      <w:proofErr w:type="spellEnd"/>
    </w:p>
    <w:p w14:paraId="4743713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L'émergence de structures spatio-temporelles dans les systèmes quantiques méso scopiques</w:t>
      </w:r>
    </w:p>
    <w:p w14:paraId="015AD9D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Dynamiques ultra-rapides d’atomes, molécules et agrégats sondés par des impulsions laser et laser à électrons libres (LEL) courtes et intenses</w:t>
      </w:r>
    </w:p>
    <w:p w14:paraId="1562FF6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Spectroscopie moléculaire de rayons X à haute résolution</w:t>
      </w:r>
    </w:p>
    <w:p w14:paraId="11ED7335"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Structure et propriétés de nano-objets isolés sondées à l’aide du rayonnement synchrotron, de lasers et de lasers à électrons libres (LEL).</w:t>
      </w:r>
    </w:p>
    <w:p w14:paraId="5D69743C" w14:textId="77777777" w:rsidR="00EC2EDA" w:rsidRPr="003B367A" w:rsidRDefault="00EC2EDA" w:rsidP="00EC2EDA">
      <w:pPr>
        <w:pStyle w:val="Sansinterligne"/>
        <w:jc w:val="both"/>
        <w:rPr>
          <w:rFonts w:ascii="Times New Roman" w:hAnsi="Times New Roman"/>
          <w:sz w:val="24"/>
          <w:szCs w:val="24"/>
        </w:rPr>
      </w:pPr>
    </w:p>
    <w:p w14:paraId="319CF7EE" w14:textId="77777777" w:rsidR="00EC2EDA" w:rsidRPr="003B367A" w:rsidRDefault="00EC2EDA" w:rsidP="00EC2EDA">
      <w:pPr>
        <w:spacing w:line="240" w:lineRule="auto"/>
        <w:jc w:val="both"/>
        <w:rPr>
          <w:rFonts w:ascii="Times New Roman" w:hAnsi="Times New Roman"/>
          <w:sz w:val="24"/>
          <w:szCs w:val="24"/>
        </w:rPr>
      </w:pPr>
    </w:p>
    <w:p w14:paraId="27BA26A5" w14:textId="77777777" w:rsidR="00A72D1F" w:rsidRPr="003B367A" w:rsidRDefault="00A72D1F" w:rsidP="00EC2EDA">
      <w:pPr>
        <w:pStyle w:val="Titre1"/>
        <w:numPr>
          <w:ilvl w:val="0"/>
          <w:numId w:val="17"/>
        </w:numPr>
        <w:rPr>
          <w:rFonts w:ascii="Times New Roman" w:hAnsi="Times New Roman"/>
          <w:b/>
          <w:color w:val="auto"/>
        </w:rPr>
      </w:pPr>
      <w:bookmarkStart w:id="220" w:name="_Toc54282390"/>
      <w:bookmarkStart w:id="221" w:name="_Toc54605007"/>
      <w:r w:rsidRPr="003B367A">
        <w:rPr>
          <w:rFonts w:ascii="Times New Roman" w:hAnsi="Times New Roman"/>
          <w:b/>
          <w:color w:val="auto"/>
        </w:rPr>
        <w:t xml:space="preserve">Université « Transilvania » de </w:t>
      </w:r>
      <w:proofErr w:type="spellStart"/>
      <w:r w:rsidRPr="003B367A">
        <w:rPr>
          <w:rFonts w:ascii="Times New Roman" w:hAnsi="Times New Roman"/>
          <w:b/>
          <w:color w:val="auto"/>
        </w:rPr>
        <w:t>Brașov</w:t>
      </w:r>
      <w:bookmarkEnd w:id="177"/>
      <w:bookmarkEnd w:id="220"/>
      <w:bookmarkEnd w:id="221"/>
      <w:proofErr w:type="spellEnd"/>
    </w:p>
    <w:p w14:paraId="2B695425" w14:textId="77777777" w:rsidR="00A72D1F" w:rsidRPr="003B367A" w:rsidRDefault="00A72D1F" w:rsidP="00A72D1F">
      <w:pPr>
        <w:spacing w:line="240" w:lineRule="auto"/>
        <w:jc w:val="both"/>
        <w:rPr>
          <w:rFonts w:ascii="Times New Roman" w:hAnsi="Times New Roman"/>
          <w:sz w:val="24"/>
          <w:szCs w:val="24"/>
        </w:rPr>
      </w:pPr>
    </w:p>
    <w:p w14:paraId="02CDEA5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B-</w:t>
      </w:r>
      <w:proofErr w:type="spellStart"/>
      <w:r w:rsidRPr="003B367A">
        <w:rPr>
          <w:rFonts w:ascii="Times New Roman" w:hAnsi="Times New Roman" w:cs="Times New Roman"/>
          <w:sz w:val="24"/>
        </w:rPr>
        <w:t>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Eroilor</w:t>
      </w:r>
      <w:proofErr w:type="spellEnd"/>
      <w:r w:rsidRPr="003B367A">
        <w:rPr>
          <w:rFonts w:ascii="Times New Roman" w:hAnsi="Times New Roman" w:cs="Times New Roman"/>
          <w:sz w:val="24"/>
        </w:rPr>
        <w:t xml:space="preserve"> nr. 29, Braşov</w:t>
      </w:r>
    </w:p>
    <w:p w14:paraId="30A4EEF4"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8" w:history="1">
        <w:r w:rsidRPr="003B367A">
          <w:rPr>
            <w:rStyle w:val="Lienhypertexte"/>
            <w:rFonts w:ascii="Times New Roman" w:eastAsia="Calibri" w:hAnsi="Times New Roman" w:cs="Times New Roman"/>
            <w:kern w:val="0"/>
            <w:sz w:val="24"/>
            <w:u w:val="none"/>
            <w:lang w:eastAsia="en-US" w:bidi="ar-SA"/>
          </w:rPr>
          <w:t>www.unitbv.ro</w:t>
        </w:r>
      </w:hyperlink>
    </w:p>
    <w:p w14:paraId="426FDDD2" w14:textId="77777777" w:rsidR="00A72D1F" w:rsidRPr="003B367A" w:rsidRDefault="00A72D1F" w:rsidP="00A72D1F">
      <w:pPr>
        <w:pStyle w:val="Textbody"/>
        <w:spacing w:after="0" w:line="240" w:lineRule="auto"/>
        <w:jc w:val="both"/>
        <w:rPr>
          <w:rFonts w:ascii="Times New Roman" w:eastAsia="Times New Roman" w:hAnsi="Times New Roman" w:cs="Times New Roman"/>
          <w:sz w:val="24"/>
        </w:rPr>
      </w:pPr>
      <w:r w:rsidRPr="003B367A">
        <w:rPr>
          <w:rFonts w:ascii="Times New Roman" w:hAnsi="Times New Roman" w:cs="Times New Roman"/>
          <w:sz w:val="24"/>
        </w:rPr>
        <w:t xml:space="preserve">Personne de contact : Prof. </w:t>
      </w:r>
      <w:proofErr w:type="spellStart"/>
      <w:r w:rsidRPr="003B367A">
        <w:rPr>
          <w:rFonts w:ascii="Times New Roman" w:hAnsi="Times New Roman" w:cs="Times New Roman"/>
          <w:sz w:val="24"/>
        </w:rPr>
        <w:t>Luminita</w:t>
      </w:r>
      <w:proofErr w:type="spellEnd"/>
      <w:r w:rsidRPr="003B367A">
        <w:rPr>
          <w:rFonts w:ascii="Times New Roman" w:hAnsi="Times New Roman" w:cs="Times New Roman"/>
          <w:sz w:val="24"/>
        </w:rPr>
        <w:t xml:space="preserve"> PARV, </w:t>
      </w:r>
      <w:hyperlink r:id="rId29" w:history="1">
        <w:r w:rsidRPr="003B367A">
          <w:rPr>
            <w:rStyle w:val="Lienhypertexte"/>
            <w:rFonts w:ascii="Times New Roman" w:eastAsia="Calibri" w:hAnsi="Times New Roman" w:cs="Times New Roman"/>
            <w:kern w:val="0"/>
            <w:sz w:val="24"/>
            <w:u w:val="none"/>
            <w:lang w:eastAsia="en-US" w:bidi="ar-SA"/>
          </w:rPr>
          <w:t>luminita.parv@unitbv.ro</w:t>
        </w:r>
      </w:hyperlink>
      <w:r w:rsidRPr="003B367A">
        <w:rPr>
          <w:rFonts w:ascii="Times New Roman" w:eastAsia="Times New Roman" w:hAnsi="Times New Roman" w:cs="Times New Roman"/>
          <w:sz w:val="24"/>
        </w:rPr>
        <w:t xml:space="preserve"> </w:t>
      </w:r>
    </w:p>
    <w:p w14:paraId="589DABF3" w14:textId="77777777" w:rsidR="00A72D1F" w:rsidRPr="003B367A" w:rsidRDefault="00A72D1F" w:rsidP="00A72D1F">
      <w:pPr>
        <w:pStyle w:val="Textbody"/>
        <w:spacing w:after="0" w:line="240" w:lineRule="auto"/>
        <w:jc w:val="both"/>
        <w:rPr>
          <w:rFonts w:ascii="Times New Roman" w:eastAsia="Times New Roman" w:hAnsi="Times New Roman" w:cs="Times New Roman"/>
          <w:sz w:val="24"/>
        </w:rPr>
      </w:pPr>
    </w:p>
    <w:p w14:paraId="33DA6597" w14:textId="77777777" w:rsidR="00A72D1F" w:rsidRPr="003227DE" w:rsidRDefault="00A72D1F" w:rsidP="00A72D1F">
      <w:pPr>
        <w:pStyle w:val="Titre2"/>
        <w:spacing w:line="240" w:lineRule="auto"/>
        <w:jc w:val="both"/>
        <w:rPr>
          <w:rFonts w:ascii="Times New Roman" w:hAnsi="Times New Roman"/>
          <w:b/>
          <w:color w:val="auto"/>
          <w:sz w:val="28"/>
          <w:szCs w:val="28"/>
          <w:lang w:eastAsia="fr-FR"/>
        </w:rPr>
      </w:pPr>
      <w:bookmarkStart w:id="222" w:name="_Toc54092999"/>
      <w:bookmarkStart w:id="223" w:name="_Toc54282391"/>
      <w:bookmarkStart w:id="224" w:name="_Toc54605008"/>
      <w:r w:rsidRPr="003227DE">
        <w:rPr>
          <w:rFonts w:ascii="Times New Roman" w:hAnsi="Times New Roman"/>
          <w:b/>
          <w:color w:val="auto"/>
          <w:sz w:val="28"/>
          <w:szCs w:val="28"/>
          <w:lang w:eastAsia="fr-FR"/>
        </w:rPr>
        <w:t>Faculté de Génie mécanique / Centre de recherche en Simulation numérique, essais et mécaniques des matériaux composites</w:t>
      </w:r>
      <w:bookmarkEnd w:id="222"/>
      <w:bookmarkEnd w:id="223"/>
      <w:bookmarkEnd w:id="224"/>
    </w:p>
    <w:p w14:paraId="5C78234D" w14:textId="77777777"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07EF2BD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modèles analytiques et numériques pour les structures cellulaires périodiques en matériaux composites thermoplastiques PET - PET renforcé</w:t>
      </w:r>
    </w:p>
    <w:p w14:paraId="7D70F1E0"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L'optimisation multifonction des structures sandwich avec des noyaux cellulaires périodiques</w:t>
      </w:r>
    </w:p>
    <w:p w14:paraId="70FC0F5D" w14:textId="77777777" w:rsidR="00A72D1F" w:rsidRPr="003B367A" w:rsidRDefault="00A72D1F" w:rsidP="00A72D1F">
      <w:pPr>
        <w:spacing w:after="0" w:line="240" w:lineRule="auto"/>
        <w:jc w:val="both"/>
      </w:pPr>
    </w:p>
    <w:p w14:paraId="10E65FB2"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5" w:name="_Toc54093000"/>
      <w:bookmarkStart w:id="226" w:name="_Toc54282392"/>
      <w:bookmarkStart w:id="227" w:name="_Toc54605009"/>
      <w:r w:rsidRPr="003B367A">
        <w:rPr>
          <w:rFonts w:ascii="Times New Roman" w:hAnsi="Times New Roman"/>
          <w:b/>
          <w:bCs/>
          <w:color w:val="auto"/>
          <w:sz w:val="28"/>
          <w:szCs w:val="28"/>
        </w:rPr>
        <w:t>Faculté de génie technologique et management industriel/ École Doctorale Interdisciplinaire</w:t>
      </w:r>
      <w:bookmarkEnd w:id="225"/>
      <w:bookmarkEnd w:id="226"/>
      <w:bookmarkEnd w:id="227"/>
    </w:p>
    <w:p w14:paraId="70F1DB5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rPr>
        <w:t xml:space="preserve"> </w:t>
      </w:r>
    </w:p>
    <w:p w14:paraId="0978BB3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des systèmes de production (</w:t>
      </w:r>
      <w:proofErr w:type="spellStart"/>
      <w:r w:rsidRPr="003B367A">
        <w:rPr>
          <w:rFonts w:ascii="Times New Roman" w:eastAsia="Times New Roman" w:hAnsi="Times New Roman"/>
          <w:sz w:val="24"/>
          <w:szCs w:val="24"/>
          <w:lang w:eastAsia="fr-FR"/>
        </w:rPr>
        <w:t>SdPs</w:t>
      </w:r>
      <w:proofErr w:type="spellEnd"/>
      <w:r w:rsidRPr="003B367A">
        <w:rPr>
          <w:rFonts w:ascii="Times New Roman" w:eastAsia="Times New Roman" w:hAnsi="Times New Roman"/>
          <w:sz w:val="24"/>
          <w:szCs w:val="24"/>
          <w:lang w:eastAsia="fr-FR"/>
        </w:rPr>
        <w:t>)</w:t>
      </w:r>
    </w:p>
    <w:p w14:paraId="77B273A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Modèles de simulation des flux de production et application du concept Lean </w:t>
      </w:r>
      <w:proofErr w:type="spellStart"/>
      <w:r w:rsidRPr="003B367A">
        <w:rPr>
          <w:rFonts w:ascii="Times New Roman" w:eastAsia="Times New Roman" w:hAnsi="Times New Roman"/>
          <w:sz w:val="24"/>
          <w:szCs w:val="24"/>
          <w:lang w:eastAsia="fr-FR"/>
        </w:rPr>
        <w:t>Manufacturing</w:t>
      </w:r>
      <w:proofErr w:type="spellEnd"/>
    </w:p>
    <w:p w14:paraId="140BF5F6" w14:textId="77777777" w:rsidR="00A72D1F" w:rsidRPr="003B367A" w:rsidRDefault="00A72D1F" w:rsidP="00A72D1F">
      <w:pPr>
        <w:spacing w:line="257" w:lineRule="auto"/>
        <w:jc w:val="both"/>
      </w:pPr>
      <w:r w:rsidRPr="003B367A">
        <w:rPr>
          <w:rFonts w:ascii="Times New Roman" w:eastAsia="Times New Roman" w:hAnsi="Times New Roman"/>
          <w:sz w:val="24"/>
          <w:szCs w:val="24"/>
        </w:rPr>
        <w:t xml:space="preserve"> </w:t>
      </w:r>
    </w:p>
    <w:p w14:paraId="29E790A5"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8" w:name="_Toc54093001"/>
      <w:bookmarkStart w:id="229" w:name="_Toc54282393"/>
      <w:bookmarkStart w:id="230" w:name="_Toc54605010"/>
      <w:r w:rsidRPr="003B367A">
        <w:rPr>
          <w:rFonts w:ascii="Times New Roman" w:hAnsi="Times New Roman"/>
          <w:b/>
          <w:bCs/>
          <w:color w:val="auto"/>
          <w:sz w:val="28"/>
          <w:szCs w:val="28"/>
        </w:rPr>
        <w:t>Faculté de Conception de produit et environnement/ Centre de recherche Systèmes d'énergie renouvelable et de recyclage</w:t>
      </w:r>
      <w:bookmarkEnd w:id="228"/>
      <w:bookmarkEnd w:id="229"/>
      <w:bookmarkEnd w:id="230"/>
    </w:p>
    <w:p w14:paraId="33A4DF36" w14:textId="77777777" w:rsidR="00A72D1F" w:rsidRPr="003B367A" w:rsidRDefault="00A72D1F" w:rsidP="00A72D1F">
      <w:pPr>
        <w:spacing w:line="240" w:lineRule="auto"/>
        <w:jc w:val="both"/>
        <w:rPr>
          <w:highlight w:val="yellow"/>
        </w:rPr>
      </w:pPr>
      <w:r w:rsidRPr="003B367A">
        <w:rPr>
          <w:rFonts w:ascii="Times New Roman" w:eastAsia="Times New Roman" w:hAnsi="Times New Roman"/>
          <w:sz w:val="24"/>
          <w:szCs w:val="24"/>
          <w:highlight w:val="yellow"/>
        </w:rPr>
        <w:t xml:space="preserve"> </w:t>
      </w:r>
    </w:p>
    <w:p w14:paraId="00F66D61" w14:textId="7BD8FC8F" w:rsidR="001039F5" w:rsidRPr="003B367A" w:rsidRDefault="001039F5" w:rsidP="001039F5">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Vis-actif </w:t>
      </w:r>
      <w:r w:rsidR="00FB2C5A" w:rsidRPr="003B367A">
        <w:rPr>
          <w:rFonts w:ascii="Times New Roman" w:eastAsia="Times New Roman" w:hAnsi="Times New Roman"/>
          <w:sz w:val="24"/>
          <w:szCs w:val="24"/>
          <w:lang w:eastAsia="fr-FR"/>
        </w:rPr>
        <w:t>photo catalytique</w:t>
      </w:r>
      <w:r w:rsidRPr="003B367A">
        <w:rPr>
          <w:rFonts w:ascii="Times New Roman" w:eastAsia="Times New Roman" w:hAnsi="Times New Roman"/>
          <w:sz w:val="24"/>
          <w:szCs w:val="24"/>
          <w:lang w:eastAsia="fr-FR"/>
        </w:rPr>
        <w:t xml:space="preserve"> couches minces avec TiO2 - </w:t>
      </w:r>
      <w:r w:rsidR="00FB2C5A" w:rsidRPr="003B367A">
        <w:rPr>
          <w:rFonts w:ascii="Times New Roman" w:eastAsia="Times New Roman" w:hAnsi="Times New Roman"/>
          <w:sz w:val="24"/>
          <w:szCs w:val="24"/>
          <w:lang w:eastAsia="fr-FR"/>
        </w:rPr>
        <w:t>dérivé</w:t>
      </w:r>
      <w:r w:rsidRPr="003B367A">
        <w:rPr>
          <w:rFonts w:ascii="Times New Roman" w:eastAsia="Times New Roman" w:hAnsi="Times New Roman"/>
          <w:sz w:val="24"/>
          <w:szCs w:val="24"/>
          <w:lang w:eastAsia="fr-FR"/>
        </w:rPr>
        <w:t xml:space="preserve"> du graph</w:t>
      </w:r>
      <w:r w:rsidR="00FB2C5A">
        <w:rPr>
          <w:rFonts w:ascii="Times New Roman" w:eastAsia="Times New Roman" w:hAnsi="Times New Roman"/>
          <w:sz w:val="24"/>
          <w:szCs w:val="24"/>
          <w:lang w:eastAsia="fr-FR"/>
        </w:rPr>
        <w:t>è</w:t>
      </w:r>
      <w:r w:rsidRPr="003B367A">
        <w:rPr>
          <w:rFonts w:ascii="Times New Roman" w:eastAsia="Times New Roman" w:hAnsi="Times New Roman"/>
          <w:sz w:val="24"/>
          <w:szCs w:val="24"/>
          <w:lang w:eastAsia="fr-FR"/>
        </w:rPr>
        <w:t>ne</w:t>
      </w:r>
    </w:p>
    <w:p w14:paraId="31E6D193" w14:textId="46352C6F"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7F02D222"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1" w:name="_Toc54093002"/>
      <w:bookmarkStart w:id="232" w:name="_Toc54282394"/>
      <w:bookmarkStart w:id="233" w:name="_Toc54605011"/>
      <w:r w:rsidRPr="003B367A">
        <w:rPr>
          <w:rFonts w:ascii="Times New Roman" w:hAnsi="Times New Roman"/>
          <w:b/>
          <w:bCs/>
          <w:color w:val="auto"/>
          <w:sz w:val="28"/>
          <w:szCs w:val="28"/>
        </w:rPr>
        <w:lastRenderedPageBreak/>
        <w:t>Faculté de Génie électrique et informatique/ École Doctorale Interdisciplinaire</w:t>
      </w:r>
      <w:bookmarkEnd w:id="231"/>
      <w:bookmarkEnd w:id="232"/>
      <w:bookmarkEnd w:id="233"/>
    </w:p>
    <w:p w14:paraId="2A446B79" w14:textId="77777777"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1DDBC40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Augmentation des performances des systèmes hybrides basés sur des modules photovoltaïques et des générateurs thermoélectriques</w:t>
      </w:r>
    </w:p>
    <w:p w14:paraId="12FBBD19"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électroniques pour la caractérisation des systèmes hybrides PVT-TEG</w:t>
      </w:r>
    </w:p>
    <w:p w14:paraId="5E92344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d'instrumentation virtuelle avec applications dans l'industrie</w:t>
      </w:r>
    </w:p>
    <w:p w14:paraId="29ECA3F2"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Acquisition et analyse d'images textures couleur et multispectrales</w:t>
      </w:r>
    </w:p>
    <w:p w14:paraId="765A43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d'images </w:t>
      </w:r>
      <w:proofErr w:type="spellStart"/>
      <w:r w:rsidRPr="003B367A">
        <w:rPr>
          <w:rFonts w:ascii="Times New Roman" w:eastAsia="Times New Roman" w:hAnsi="Times New Roman"/>
          <w:sz w:val="24"/>
          <w:szCs w:val="24"/>
          <w:lang w:eastAsia="fr-FR"/>
        </w:rPr>
        <w:t>hyperspectrales</w:t>
      </w:r>
      <w:proofErr w:type="spellEnd"/>
    </w:p>
    <w:p w14:paraId="7FCBE04D"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d'images satellitaires Sentinel-2</w:t>
      </w:r>
    </w:p>
    <w:p w14:paraId="4B68F75D" w14:textId="74562519"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électroniques d'acquisition basés FPGA ou ASIC pour les détecteurs de particules de l'Expéri</w:t>
      </w:r>
      <w:r w:rsidR="00FB2C5A">
        <w:rPr>
          <w:rFonts w:ascii="Times New Roman" w:eastAsia="Times New Roman" w:hAnsi="Times New Roman"/>
          <w:sz w:val="24"/>
          <w:szCs w:val="24"/>
          <w:lang w:eastAsia="fr-FR"/>
        </w:rPr>
        <w:t xml:space="preserve">ence </w:t>
      </w:r>
      <w:r w:rsidRPr="003B367A">
        <w:rPr>
          <w:rFonts w:ascii="Times New Roman" w:eastAsia="Times New Roman" w:hAnsi="Times New Roman"/>
          <w:sz w:val="24"/>
          <w:szCs w:val="24"/>
          <w:lang w:eastAsia="fr-FR"/>
        </w:rPr>
        <w:t>ATLAS au CERN, Genève</w:t>
      </w:r>
    </w:p>
    <w:p w14:paraId="14E67B56" w14:textId="77777777" w:rsidR="00A72D1F" w:rsidRPr="003B367A" w:rsidRDefault="00A72D1F" w:rsidP="00A72D1F">
      <w:pPr>
        <w:spacing w:line="240" w:lineRule="auto"/>
        <w:jc w:val="both"/>
      </w:pPr>
    </w:p>
    <w:p w14:paraId="69164FD5"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4" w:name="_Toc54093003"/>
      <w:bookmarkStart w:id="235" w:name="_Toc54282395"/>
      <w:bookmarkStart w:id="236" w:name="_Toc54605012"/>
      <w:r w:rsidRPr="003B367A">
        <w:rPr>
          <w:rFonts w:ascii="Times New Roman" w:hAnsi="Times New Roman"/>
          <w:b/>
          <w:bCs/>
          <w:color w:val="auto"/>
          <w:sz w:val="28"/>
          <w:szCs w:val="28"/>
        </w:rPr>
        <w:t>Faculté de Silviculture et Exploitation du Bois / École Doctorale Interdisciplinaire</w:t>
      </w:r>
      <w:bookmarkEnd w:id="234"/>
      <w:bookmarkEnd w:id="235"/>
      <w:bookmarkEnd w:id="236"/>
    </w:p>
    <w:p w14:paraId="1801840F" w14:textId="77777777" w:rsidR="00A72D1F" w:rsidRPr="003B367A" w:rsidRDefault="00A72D1F" w:rsidP="00A72D1F">
      <w:pPr>
        <w:spacing w:line="240" w:lineRule="auto"/>
        <w:jc w:val="both"/>
      </w:pPr>
    </w:p>
    <w:p w14:paraId="0D33F996" w14:textId="77777777" w:rsidR="00A72D1F" w:rsidRPr="003B367A" w:rsidRDefault="00A72D1F" w:rsidP="00A72D1F">
      <w:pPr>
        <w:spacing w:line="240" w:lineRule="auto"/>
        <w:jc w:val="both"/>
        <w:rPr>
          <w:rFonts w:ascii="Times New Roman" w:eastAsia="Times New Roman" w:hAnsi="Times New Roman"/>
          <w:sz w:val="24"/>
          <w:szCs w:val="24"/>
        </w:rPr>
      </w:pPr>
      <w:r w:rsidRPr="003B367A">
        <w:rPr>
          <w:rFonts w:ascii="Times New Roman" w:eastAsia="Times New Roman" w:hAnsi="Times New Roman"/>
          <w:sz w:val="24"/>
          <w:szCs w:val="24"/>
        </w:rPr>
        <w:t xml:space="preserve">Conservation du patrimoine forestier : implications sociales et économiques </w:t>
      </w:r>
    </w:p>
    <w:p w14:paraId="1DFAA392" w14:textId="77777777" w:rsidR="00A72D1F" w:rsidRPr="003B367A" w:rsidRDefault="00A72D1F" w:rsidP="00A72D1F">
      <w:pPr>
        <w:spacing w:line="240" w:lineRule="auto"/>
        <w:jc w:val="both"/>
      </w:pPr>
    </w:p>
    <w:p w14:paraId="3361D4BB"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7" w:name="_Toc54093004"/>
      <w:bookmarkStart w:id="238" w:name="_Toc54282396"/>
      <w:bookmarkStart w:id="239" w:name="_Toc54605013"/>
      <w:r w:rsidRPr="003B367A">
        <w:rPr>
          <w:rFonts w:ascii="Times New Roman" w:hAnsi="Times New Roman"/>
          <w:b/>
          <w:bCs/>
          <w:color w:val="auto"/>
          <w:sz w:val="28"/>
          <w:szCs w:val="28"/>
        </w:rPr>
        <w:t>Faculté de Génie Civil/ Institut de Recherche et Développement de l'Université de Brasov</w:t>
      </w:r>
      <w:bookmarkEnd w:id="237"/>
      <w:bookmarkEnd w:id="238"/>
      <w:bookmarkEnd w:id="239"/>
    </w:p>
    <w:p w14:paraId="4B2AE8B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p>
    <w:p w14:paraId="482EAC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Hazard et Risque naturels (inondation, sècheresse)</w:t>
      </w:r>
    </w:p>
    <w:p w14:paraId="418BDE1E"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construction soutenable</w:t>
      </w:r>
    </w:p>
    <w:p w14:paraId="2DD50BDA" w14:textId="77777777" w:rsidR="00A72D1F" w:rsidRPr="003B367A" w:rsidRDefault="00A72D1F" w:rsidP="00A72D1F">
      <w:pPr>
        <w:spacing w:line="240" w:lineRule="auto"/>
        <w:jc w:val="both"/>
        <w:rPr>
          <w:rFonts w:ascii="Times New Roman" w:hAnsi="Times New Roman"/>
          <w:sz w:val="24"/>
          <w:szCs w:val="24"/>
        </w:rPr>
      </w:pPr>
    </w:p>
    <w:p w14:paraId="2EA021D8" w14:textId="77777777" w:rsidR="00A72D1F" w:rsidRPr="003B367A" w:rsidRDefault="00A72D1F" w:rsidP="00EC2EDA">
      <w:pPr>
        <w:pStyle w:val="Titre1"/>
        <w:numPr>
          <w:ilvl w:val="0"/>
          <w:numId w:val="17"/>
        </w:numPr>
        <w:rPr>
          <w:rFonts w:ascii="Times New Roman" w:hAnsi="Times New Roman"/>
          <w:bCs/>
          <w:color w:val="auto"/>
        </w:rPr>
      </w:pPr>
      <w:bookmarkStart w:id="240" w:name="_Toc54092996"/>
      <w:bookmarkStart w:id="241" w:name="_Toc54282397"/>
      <w:bookmarkStart w:id="242" w:name="_Toc54605014"/>
      <w:r w:rsidRPr="003B367A">
        <w:rPr>
          <w:rFonts w:ascii="Times New Roman" w:hAnsi="Times New Roman"/>
          <w:b/>
          <w:color w:val="auto"/>
        </w:rPr>
        <w:t>Université « Vasile Alecsandri » de Bacău</w:t>
      </w:r>
      <w:bookmarkEnd w:id="240"/>
      <w:bookmarkEnd w:id="241"/>
      <w:bookmarkEnd w:id="242"/>
    </w:p>
    <w:p w14:paraId="503F21D3" w14:textId="77777777" w:rsidR="00A72D1F" w:rsidRPr="003B367A" w:rsidRDefault="00A72D1F" w:rsidP="00A72D1F">
      <w:pPr>
        <w:spacing w:line="240" w:lineRule="auto"/>
        <w:jc w:val="both"/>
        <w:rPr>
          <w:rFonts w:ascii="Times New Roman" w:hAnsi="Times New Roman"/>
          <w:sz w:val="24"/>
          <w:szCs w:val="24"/>
        </w:rPr>
      </w:pPr>
    </w:p>
    <w:p w14:paraId="21018AF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Calea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Mărășești</w:t>
      </w:r>
      <w:proofErr w:type="spellEnd"/>
      <w:r w:rsidRPr="003B367A">
        <w:rPr>
          <w:rFonts w:ascii="Times New Roman" w:hAnsi="Times New Roman" w:cs="Times New Roman"/>
          <w:sz w:val="24"/>
        </w:rPr>
        <w:t xml:space="preserve"> 158, Bacău 600115</w:t>
      </w:r>
    </w:p>
    <w:p w14:paraId="533E2F54"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0" w:history="1">
        <w:r w:rsidRPr="003B367A">
          <w:rPr>
            <w:rStyle w:val="Lienhypertexte"/>
            <w:rFonts w:ascii="Times New Roman" w:eastAsia="Calibri" w:hAnsi="Times New Roman" w:cs="Times New Roman"/>
            <w:kern w:val="0"/>
            <w:sz w:val="24"/>
            <w:u w:val="none"/>
            <w:lang w:eastAsia="en-US" w:bidi="ar-SA"/>
          </w:rPr>
          <w:t>www.ub.ro</w:t>
        </w:r>
      </w:hyperlink>
    </w:p>
    <w:p w14:paraId="13AA896D"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Silvia LEONTE, </w:t>
      </w:r>
      <w:hyperlink r:id="rId31" w:history="1">
        <w:r w:rsidRPr="003B367A">
          <w:rPr>
            <w:rStyle w:val="Lienhypertexte"/>
            <w:rFonts w:ascii="Times New Roman" w:eastAsia="Calibri" w:hAnsi="Times New Roman" w:cs="Times New Roman"/>
            <w:kern w:val="0"/>
            <w:sz w:val="24"/>
            <w:u w:val="none"/>
            <w:lang w:eastAsia="en-US" w:bidi="ar-SA"/>
          </w:rPr>
          <w:t>relint@ub.ro</w:t>
        </w:r>
      </w:hyperlink>
    </w:p>
    <w:p w14:paraId="1066E142" w14:textId="77777777" w:rsidR="00A72D1F" w:rsidRPr="003B367A" w:rsidRDefault="00A72D1F" w:rsidP="00A72D1F">
      <w:pPr>
        <w:pStyle w:val="Textbody"/>
        <w:spacing w:line="240" w:lineRule="auto"/>
        <w:jc w:val="both"/>
        <w:rPr>
          <w:rFonts w:ascii="Times New Roman" w:hAnsi="Times New Roman" w:cs="Times New Roman"/>
          <w:sz w:val="24"/>
        </w:rPr>
      </w:pPr>
    </w:p>
    <w:p w14:paraId="55DC5F77" w14:textId="77777777" w:rsidR="00A72D1F" w:rsidRPr="003B367A" w:rsidRDefault="00A72D1F" w:rsidP="00A72D1F">
      <w:pPr>
        <w:pStyle w:val="Titre2"/>
        <w:spacing w:line="240" w:lineRule="auto"/>
        <w:jc w:val="both"/>
        <w:rPr>
          <w:rStyle w:val="lev"/>
          <w:rFonts w:ascii="Times New Roman" w:hAnsi="Times New Roman"/>
          <w:b w:val="0"/>
          <w:bCs w:val="0"/>
          <w:sz w:val="28"/>
          <w:szCs w:val="28"/>
        </w:rPr>
      </w:pPr>
      <w:bookmarkStart w:id="243" w:name="_Toc514768368"/>
      <w:bookmarkStart w:id="244" w:name="_Toc54092997"/>
      <w:bookmarkStart w:id="245" w:name="_Toc54282398"/>
      <w:bookmarkStart w:id="246" w:name="_Toc54605015"/>
      <w:r w:rsidRPr="003B367A">
        <w:rPr>
          <w:rFonts w:ascii="Times New Roman" w:hAnsi="Times New Roman"/>
          <w:b/>
          <w:bCs/>
          <w:color w:val="auto"/>
          <w:sz w:val="28"/>
          <w:szCs w:val="28"/>
        </w:rPr>
        <w:t>Faculté d’Ingénierie</w:t>
      </w:r>
      <w:bookmarkEnd w:id="243"/>
      <w:bookmarkEnd w:id="244"/>
      <w:bookmarkEnd w:id="245"/>
      <w:bookmarkEnd w:id="246"/>
    </w:p>
    <w:p w14:paraId="024744CE" w14:textId="77777777" w:rsidR="00A72D1F" w:rsidRPr="003B367A" w:rsidRDefault="00A72D1F" w:rsidP="00A72D1F">
      <w:pPr>
        <w:spacing w:line="240" w:lineRule="auto"/>
        <w:jc w:val="both"/>
        <w:rPr>
          <w:rFonts w:ascii="Times New Roman" w:hAnsi="Times New Roman"/>
          <w:sz w:val="24"/>
          <w:szCs w:val="24"/>
        </w:rPr>
      </w:pPr>
    </w:p>
    <w:p w14:paraId="03274DE2"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traitement des boues d'épuration</w:t>
      </w:r>
    </w:p>
    <w:p w14:paraId="15E38FAD"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comparative sur des diverses méthodes de traitement non conventionnelles des plaques</w:t>
      </w:r>
    </w:p>
    <w:p w14:paraId="560BAFA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sur les méthodes d'évaluation d'impact sur l'environnement des plans/ projets/ programmes </w:t>
      </w:r>
    </w:p>
    <w:p w14:paraId="195E09F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des risques environnementaux des activités industrielles</w:t>
      </w:r>
    </w:p>
    <w:p w14:paraId="47B0A2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éco-compatibles pour la valorisation des bioressources - applications dans la protection de l’environnement</w:t>
      </w:r>
    </w:p>
    <w:p w14:paraId="5E464A8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Procédés pour la préparation de matériaux à propriétés catalytiques et applications dans la protection de l'environnement</w:t>
      </w:r>
    </w:p>
    <w:p w14:paraId="49A5190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le traitement des matériaux non ferreux par électroérosion</w:t>
      </w:r>
    </w:p>
    <w:p w14:paraId="5DBDACB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le traitement des pièces de verre avec un jet d'eau</w:t>
      </w:r>
    </w:p>
    <w:p w14:paraId="509778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la qualité des surfaces des pièces à usines par différents procédées et réalisées en alliages métalliques avec utilisation médicale</w:t>
      </w:r>
    </w:p>
    <w:p w14:paraId="5DE5F59F"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la réalisation par emboutissage des pièces en utilisant des tôles en alliages de magnésium</w:t>
      </w:r>
    </w:p>
    <w:p w14:paraId="5A0CBF9C"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le retour élastique dans le cas des pièces réalisés par l'emboutissage des tôles métalliques avec petites épaisseurs</w:t>
      </w:r>
    </w:p>
    <w:p w14:paraId="361F9E4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l'assainissement du sol dans le lavage des sols in situ</w:t>
      </w:r>
    </w:p>
    <w:p w14:paraId="76073AF7"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potentiel énergétique des déchets</w:t>
      </w:r>
    </w:p>
    <w:p w14:paraId="0E6E12A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Recherches sur le traitement des eaux usées municipales</w:t>
      </w:r>
    </w:p>
    <w:p w14:paraId="2FCDC94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les émissions atmosphériques</w:t>
      </w:r>
    </w:p>
    <w:p w14:paraId="04AEE536"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avancées pour le traitement de l'eau</w:t>
      </w:r>
      <w:bookmarkStart w:id="247" w:name="_Toc514768369"/>
    </w:p>
    <w:p w14:paraId="449C023D" w14:textId="77777777" w:rsidR="00A72D1F" w:rsidRPr="003B367A" w:rsidRDefault="00A72D1F" w:rsidP="00A72D1F">
      <w:pPr>
        <w:spacing w:line="240" w:lineRule="auto"/>
        <w:jc w:val="both"/>
        <w:rPr>
          <w:rFonts w:ascii="Times New Roman" w:hAnsi="Times New Roman"/>
          <w:sz w:val="24"/>
          <w:szCs w:val="24"/>
        </w:rPr>
      </w:pPr>
    </w:p>
    <w:p w14:paraId="4022E5E7" w14:textId="1EBD16FE" w:rsidR="00A72D1F" w:rsidRPr="003B367A" w:rsidRDefault="00A72D1F" w:rsidP="00EC2EDA">
      <w:pPr>
        <w:pStyle w:val="Titre1"/>
        <w:numPr>
          <w:ilvl w:val="0"/>
          <w:numId w:val="17"/>
        </w:numPr>
        <w:rPr>
          <w:rFonts w:ascii="Times New Roman" w:hAnsi="Times New Roman"/>
          <w:b/>
          <w:color w:val="auto"/>
        </w:rPr>
      </w:pPr>
      <w:bookmarkStart w:id="248" w:name="_Toc514768506"/>
      <w:bookmarkStart w:id="249" w:name="_Toc54093134"/>
      <w:bookmarkStart w:id="250" w:name="_Toc54282399"/>
      <w:bookmarkStart w:id="251" w:name="_Toc54605016"/>
      <w:bookmarkEnd w:id="247"/>
      <w:r w:rsidRPr="003B367A">
        <w:rPr>
          <w:rFonts w:ascii="Times New Roman" w:hAnsi="Times New Roman"/>
          <w:b/>
          <w:color w:val="auto"/>
        </w:rPr>
        <w:t xml:space="preserve">Université « Stefan </w:t>
      </w:r>
      <w:proofErr w:type="spellStart"/>
      <w:r w:rsidRPr="003B367A">
        <w:rPr>
          <w:rFonts w:ascii="Times New Roman" w:hAnsi="Times New Roman"/>
          <w:b/>
          <w:color w:val="auto"/>
        </w:rPr>
        <w:t>cel</w:t>
      </w:r>
      <w:proofErr w:type="spellEnd"/>
      <w:r w:rsidRPr="003B367A">
        <w:rPr>
          <w:rFonts w:ascii="Times New Roman" w:hAnsi="Times New Roman"/>
          <w:b/>
          <w:color w:val="auto"/>
        </w:rPr>
        <w:t xml:space="preserve"> Mare » de Suceava</w:t>
      </w:r>
      <w:bookmarkEnd w:id="248"/>
      <w:bookmarkEnd w:id="249"/>
      <w:bookmarkEnd w:id="250"/>
      <w:bookmarkEnd w:id="251"/>
    </w:p>
    <w:p w14:paraId="15DAA490" w14:textId="77777777" w:rsidR="00A72D1F" w:rsidRPr="003B367A" w:rsidRDefault="00A72D1F" w:rsidP="00A72D1F">
      <w:pPr>
        <w:spacing w:after="0" w:line="276" w:lineRule="auto"/>
        <w:jc w:val="both"/>
        <w:rPr>
          <w:rFonts w:ascii="Times New Roman" w:hAnsi="Times New Roman"/>
          <w:sz w:val="24"/>
          <w:szCs w:val="24"/>
          <w:lang w:eastAsia="fr-FR"/>
        </w:rPr>
      </w:pPr>
    </w:p>
    <w:p w14:paraId="7FE7F363"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Str</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Universitatii</w:t>
      </w:r>
      <w:proofErr w:type="spellEnd"/>
      <w:r w:rsidRPr="003B367A">
        <w:rPr>
          <w:rFonts w:ascii="Times New Roman" w:hAnsi="Times New Roman" w:cs="Times New Roman"/>
          <w:sz w:val="24"/>
        </w:rPr>
        <w:t xml:space="preserve">, no. 13, Suceava, </w:t>
      </w:r>
      <w:proofErr w:type="spellStart"/>
      <w:r w:rsidRPr="003B367A">
        <w:rPr>
          <w:rFonts w:ascii="Times New Roman" w:hAnsi="Times New Roman" w:cs="Times New Roman"/>
          <w:sz w:val="24"/>
        </w:rPr>
        <w:t>jud</w:t>
      </w:r>
      <w:proofErr w:type="spellEnd"/>
      <w:r w:rsidRPr="003B367A">
        <w:rPr>
          <w:rFonts w:ascii="Times New Roman" w:hAnsi="Times New Roman" w:cs="Times New Roman"/>
          <w:sz w:val="24"/>
        </w:rPr>
        <w:t>.  Suceava, Romania</w:t>
      </w:r>
    </w:p>
    <w:p w14:paraId="00711D52" w14:textId="79E42FFF"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2" w:history="1">
        <w:r w:rsidR="008618F6" w:rsidRPr="003B367A">
          <w:rPr>
            <w:rStyle w:val="Lienhypertexte"/>
            <w:rFonts w:ascii="Times New Roman" w:eastAsia="Calibri" w:hAnsi="Times New Roman" w:cs="Times New Roman"/>
            <w:kern w:val="0"/>
            <w:sz w:val="24"/>
            <w:u w:val="none"/>
            <w:lang w:eastAsia="en-US" w:bidi="ar-SA"/>
          </w:rPr>
          <w:t>www.usv</w:t>
        </w:r>
        <w:r w:rsidR="008618F6" w:rsidRPr="003B367A">
          <w:rPr>
            <w:rStyle w:val="Lienhypertexte"/>
            <w:rFonts w:ascii="Times New Roman" w:hAnsi="Times New Roman" w:cs="Times New Roman"/>
            <w:sz w:val="24"/>
            <w:u w:val="none"/>
          </w:rPr>
          <w:t>.ro</w:t>
        </w:r>
        <w:r w:rsidR="008618F6" w:rsidRPr="003B367A">
          <w:rPr>
            <w:rStyle w:val="Lienhypertexte"/>
            <w:rFonts w:ascii="Times New Roman" w:eastAsia="Calibri" w:hAnsi="Times New Roman" w:cs="Times New Roman"/>
            <w:kern w:val="0"/>
            <w:sz w:val="24"/>
            <w:u w:val="none"/>
            <w:lang w:eastAsia="en-US" w:bidi="ar-SA"/>
          </w:rPr>
          <w:t>/</w:t>
        </w:r>
      </w:hyperlink>
    </w:p>
    <w:p w14:paraId="0E7E8C1D" w14:textId="77777777" w:rsidR="00A72D1F" w:rsidRPr="003B367A" w:rsidRDefault="00A72D1F" w:rsidP="00A72D1F">
      <w:pPr>
        <w:pStyle w:val="Textbody"/>
        <w:spacing w:after="0" w:line="240" w:lineRule="auto"/>
        <w:jc w:val="both"/>
        <w:rPr>
          <w:rStyle w:val="Lienhypertexte"/>
        </w:rPr>
      </w:pPr>
      <w:r w:rsidRPr="003B367A">
        <w:rPr>
          <w:rFonts w:ascii="Times New Roman" w:hAnsi="Times New Roman" w:cs="Times New Roman"/>
          <w:sz w:val="24"/>
        </w:rPr>
        <w:t xml:space="preserve">Personne de contact : Laura TANASE, </w:t>
      </w:r>
      <w:hyperlink r:id="rId33" w:history="1">
        <w:r w:rsidRPr="003B367A">
          <w:rPr>
            <w:rStyle w:val="Lienhypertexte"/>
            <w:rFonts w:ascii="Times New Roman" w:eastAsia="Calibri" w:hAnsi="Times New Roman" w:cs="Times New Roman"/>
            <w:kern w:val="0"/>
            <w:sz w:val="24"/>
            <w:u w:val="none"/>
            <w:lang w:eastAsia="en-US" w:bidi="ar-SA"/>
          </w:rPr>
          <w:t>laurab@usv.ro</w:t>
        </w:r>
      </w:hyperlink>
      <w:bookmarkStart w:id="252" w:name="_Toc514768507"/>
      <w:r w:rsidRPr="003B367A">
        <w:rPr>
          <w:rStyle w:val="Lienhypertexte"/>
        </w:rPr>
        <w:t xml:space="preserve"> </w:t>
      </w:r>
    </w:p>
    <w:p w14:paraId="27D1E64A" w14:textId="77777777" w:rsidR="00A72D1F" w:rsidRPr="003B367A" w:rsidRDefault="00A72D1F" w:rsidP="00A72D1F">
      <w:pPr>
        <w:pStyle w:val="Textbody"/>
        <w:spacing w:after="0" w:line="240" w:lineRule="auto"/>
        <w:jc w:val="both"/>
        <w:rPr>
          <w:rStyle w:val="Lienhypertexte"/>
          <w:sz w:val="24"/>
        </w:rPr>
      </w:pPr>
    </w:p>
    <w:p w14:paraId="3A7C7B3D"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53" w:name="_Toc54093135"/>
      <w:bookmarkStart w:id="254" w:name="_Toc54282400"/>
      <w:bookmarkStart w:id="255" w:name="_Toc54605017"/>
      <w:r w:rsidRPr="003B367A">
        <w:rPr>
          <w:rFonts w:ascii="Times New Roman" w:hAnsi="Times New Roman"/>
          <w:b/>
          <w:color w:val="auto"/>
          <w:sz w:val="28"/>
          <w:szCs w:val="28"/>
          <w:lang w:eastAsia="fr-FR"/>
        </w:rPr>
        <w:t>Faculté des Lettres et Sciences de la Communication</w:t>
      </w:r>
      <w:bookmarkEnd w:id="252"/>
      <w:bookmarkEnd w:id="253"/>
      <w:bookmarkEnd w:id="254"/>
      <w:bookmarkEnd w:id="255"/>
    </w:p>
    <w:p w14:paraId="5490A6E4" w14:textId="77777777" w:rsidR="00A72D1F" w:rsidRPr="003B367A" w:rsidRDefault="00A72D1F" w:rsidP="00A72D1F">
      <w:pPr>
        <w:spacing w:line="240" w:lineRule="auto"/>
        <w:jc w:val="both"/>
        <w:rPr>
          <w:rFonts w:ascii="Times New Roman" w:hAnsi="Times New Roman"/>
          <w:sz w:val="24"/>
          <w:szCs w:val="24"/>
          <w:lang w:eastAsia="fr-FR"/>
        </w:rPr>
      </w:pPr>
    </w:p>
    <w:p w14:paraId="4C5F652D"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Incursions dans l’imaginaire antillais à travers les romans de Patrick Chamoiseau</w:t>
      </w:r>
    </w:p>
    <w:p w14:paraId="02B93BDA"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Une poétique de l’espace dans les romans de Tahar Ben Jelloun</w:t>
      </w:r>
    </w:p>
    <w:p w14:paraId="1739DF2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Auteurs francophones de l’Europe de l’Est contre la dictature et le goulag : Andreï </w:t>
      </w:r>
      <w:proofErr w:type="spellStart"/>
      <w:r w:rsidRPr="003B367A">
        <w:rPr>
          <w:rFonts w:ascii="Times New Roman" w:eastAsia="Times New Roman" w:hAnsi="Times New Roman"/>
          <w:color w:val="000000" w:themeColor="text1"/>
          <w:sz w:val="24"/>
          <w:szCs w:val="24"/>
          <w:lang w:eastAsia="fr-FR"/>
        </w:rPr>
        <w:t>Makine</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Oana</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Orlea</w:t>
      </w:r>
      <w:proofErr w:type="spellEnd"/>
      <w:r w:rsidRPr="003B367A">
        <w:rPr>
          <w:rFonts w:ascii="Times New Roman" w:eastAsia="Times New Roman" w:hAnsi="Times New Roman"/>
          <w:color w:val="000000" w:themeColor="text1"/>
          <w:sz w:val="24"/>
          <w:szCs w:val="24"/>
          <w:lang w:eastAsia="fr-FR"/>
        </w:rPr>
        <w:t xml:space="preserve"> et </w:t>
      </w:r>
      <w:proofErr w:type="spellStart"/>
      <w:r w:rsidRPr="003B367A">
        <w:rPr>
          <w:rFonts w:ascii="Times New Roman" w:eastAsia="Times New Roman" w:hAnsi="Times New Roman"/>
          <w:color w:val="000000" w:themeColor="text1"/>
          <w:sz w:val="24"/>
          <w:szCs w:val="24"/>
          <w:lang w:eastAsia="fr-FR"/>
        </w:rPr>
        <w:t>Agota</w:t>
      </w:r>
      <w:proofErr w:type="spellEnd"/>
      <w:r w:rsidRPr="003B367A">
        <w:rPr>
          <w:rFonts w:ascii="Times New Roman" w:eastAsia="Times New Roman" w:hAnsi="Times New Roman"/>
          <w:color w:val="000000" w:themeColor="text1"/>
          <w:sz w:val="24"/>
          <w:szCs w:val="24"/>
          <w:lang w:eastAsia="fr-FR"/>
        </w:rPr>
        <w:t xml:space="preserve"> Kristof</w:t>
      </w:r>
    </w:p>
    <w:p w14:paraId="2231D307"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La dynamique des langues et plurilinguisme (niveaux lexical/morphosyntaxique/discursif)</w:t>
      </w:r>
    </w:p>
    <w:p w14:paraId="6C797C7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Créativité linguistique dans la communication quotidienne (langage des médias/des jeunes/Professionnel/ des banlieues)</w:t>
      </w:r>
    </w:p>
    <w:p w14:paraId="0BA81781"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L’influence des contacts linguistiques dans l’évolution des langues</w:t>
      </w:r>
    </w:p>
    <w:p w14:paraId="4A9A6D87" w14:textId="77777777" w:rsidR="00A72D1F" w:rsidRPr="003B367A" w:rsidRDefault="00A72D1F" w:rsidP="00A72D1F">
      <w:pPr>
        <w:spacing w:line="240" w:lineRule="auto"/>
        <w:jc w:val="both"/>
        <w:rPr>
          <w:rFonts w:ascii="Times New Roman" w:hAnsi="Times New Roman"/>
          <w:sz w:val="28"/>
          <w:szCs w:val="28"/>
          <w:lang w:eastAsia="fr-FR"/>
        </w:rPr>
      </w:pPr>
    </w:p>
    <w:p w14:paraId="2168C0B1"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56" w:name="_Toc514768508"/>
      <w:bookmarkStart w:id="257" w:name="_Toc54093136"/>
      <w:bookmarkStart w:id="258" w:name="_Toc54282401"/>
      <w:bookmarkStart w:id="259" w:name="_Toc54605018"/>
      <w:r w:rsidRPr="003B367A">
        <w:rPr>
          <w:rFonts w:ascii="Times New Roman" w:hAnsi="Times New Roman"/>
          <w:b/>
          <w:color w:val="auto"/>
          <w:sz w:val="28"/>
          <w:szCs w:val="28"/>
          <w:lang w:eastAsia="fr-FR"/>
        </w:rPr>
        <w:t>Faculté de Génie Électrique et Science de l'Ordinateur/Lab. MINTVIZ</w:t>
      </w:r>
      <w:bookmarkEnd w:id="256"/>
      <w:bookmarkEnd w:id="257"/>
      <w:bookmarkEnd w:id="258"/>
      <w:bookmarkEnd w:id="259"/>
    </w:p>
    <w:p w14:paraId="4AB50850" w14:textId="77777777" w:rsidR="00A72D1F" w:rsidRPr="003B367A" w:rsidRDefault="00A72D1F" w:rsidP="00A72D1F">
      <w:pPr>
        <w:spacing w:line="240" w:lineRule="auto"/>
        <w:jc w:val="both"/>
        <w:rPr>
          <w:rFonts w:ascii="Times New Roman" w:hAnsi="Times New Roman"/>
          <w:sz w:val="24"/>
          <w:szCs w:val="24"/>
          <w:lang w:eastAsia="fr-FR"/>
        </w:rPr>
      </w:pPr>
    </w:p>
    <w:p w14:paraId="1E0CBFE1"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Interfaces pour l'interaction avec des grands écrans</w:t>
      </w:r>
    </w:p>
    <w:p w14:paraId="6A29D3E8"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Reconnaissance des formes</w:t>
      </w:r>
    </w:p>
    <w:p w14:paraId="61B35BD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Systèmes distribués pour la surveillance de la performance humaine</w:t>
      </w:r>
    </w:p>
    <w:p w14:paraId="18160A16" w14:textId="77777777" w:rsidR="00A72D1F" w:rsidRPr="003B367A" w:rsidRDefault="00A72D1F" w:rsidP="00A72D1F">
      <w:pPr>
        <w:spacing w:line="240" w:lineRule="auto"/>
        <w:jc w:val="both"/>
        <w:rPr>
          <w:rFonts w:ascii="Times New Roman" w:hAnsi="Times New Roman"/>
          <w:sz w:val="24"/>
          <w:szCs w:val="24"/>
          <w:lang w:eastAsia="fr-FR"/>
        </w:rPr>
      </w:pPr>
    </w:p>
    <w:p w14:paraId="05D4BBC2" w14:textId="4B2EB598" w:rsidR="00A72D1F" w:rsidRPr="003B367A" w:rsidRDefault="00A72D1F" w:rsidP="00EC2EDA">
      <w:pPr>
        <w:pStyle w:val="Titre1"/>
        <w:numPr>
          <w:ilvl w:val="0"/>
          <w:numId w:val="17"/>
        </w:numPr>
        <w:rPr>
          <w:rFonts w:ascii="Times New Roman" w:hAnsi="Times New Roman"/>
          <w:b/>
          <w:color w:val="auto"/>
        </w:rPr>
      </w:pPr>
      <w:bookmarkStart w:id="260" w:name="_Toc54093142"/>
      <w:bookmarkStart w:id="261" w:name="_Toc54282402"/>
      <w:bookmarkStart w:id="262" w:name="_Toc54605019"/>
      <w:r w:rsidRPr="003B367A">
        <w:rPr>
          <w:rFonts w:ascii="Times New Roman" w:hAnsi="Times New Roman"/>
          <w:b/>
          <w:color w:val="auto"/>
        </w:rPr>
        <w:t>Université « </w:t>
      </w:r>
      <w:proofErr w:type="spellStart"/>
      <w:r w:rsidRPr="003B367A">
        <w:rPr>
          <w:rFonts w:ascii="Times New Roman" w:hAnsi="Times New Roman"/>
          <w:b/>
          <w:color w:val="auto"/>
        </w:rPr>
        <w:t>Valahia</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Târgoviște</w:t>
      </w:r>
      <w:bookmarkEnd w:id="260"/>
      <w:bookmarkEnd w:id="261"/>
      <w:bookmarkEnd w:id="262"/>
      <w:proofErr w:type="spellEnd"/>
    </w:p>
    <w:p w14:paraId="4D33AA2A" w14:textId="77777777" w:rsidR="00A72D1F" w:rsidRPr="003B367A" w:rsidRDefault="00A72D1F" w:rsidP="00A72D1F">
      <w:pPr>
        <w:spacing w:line="240" w:lineRule="auto"/>
        <w:jc w:val="both"/>
        <w:rPr>
          <w:rFonts w:ascii="Times New Roman" w:hAnsi="Times New Roman"/>
          <w:sz w:val="24"/>
          <w:szCs w:val="24"/>
          <w:lang w:eastAsia="fr-FR"/>
        </w:rPr>
      </w:pPr>
    </w:p>
    <w:p w14:paraId="5213D8E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Rue Carol I, no. 2, </w:t>
      </w:r>
      <w:proofErr w:type="spellStart"/>
      <w:r w:rsidRPr="003B367A">
        <w:rPr>
          <w:rFonts w:ascii="Times New Roman" w:hAnsi="Times New Roman" w:cs="Times New Roman"/>
          <w:sz w:val="24"/>
        </w:rPr>
        <w:t>Târgoviște</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Dâmbovița</w:t>
      </w:r>
      <w:proofErr w:type="spellEnd"/>
      <w:r w:rsidRPr="003B367A">
        <w:rPr>
          <w:rFonts w:ascii="Times New Roman" w:hAnsi="Times New Roman" w:cs="Times New Roman"/>
          <w:sz w:val="24"/>
        </w:rPr>
        <w:t>, Roumanie</w:t>
      </w:r>
    </w:p>
    <w:p w14:paraId="5E763432" w14:textId="20319CF9" w:rsidR="00A72D1F" w:rsidRPr="0052421A" w:rsidRDefault="00A72D1F" w:rsidP="00A72D1F">
      <w:pPr>
        <w:pStyle w:val="Textbody"/>
        <w:spacing w:after="0" w:line="240" w:lineRule="auto"/>
        <w:jc w:val="both"/>
        <w:rPr>
          <w:rStyle w:val="Lienhypertexte"/>
          <w:rFonts w:eastAsia="Calibri"/>
          <w:kern w:val="0"/>
          <w:u w:val="none"/>
          <w:lang w:val="en-GB" w:eastAsia="en-US" w:bidi="ar-SA"/>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34" w:history="1">
        <w:r w:rsidR="008618F6" w:rsidRPr="0052421A">
          <w:rPr>
            <w:rStyle w:val="Lienhypertexte"/>
            <w:rFonts w:ascii="Times New Roman" w:eastAsia="Calibri" w:hAnsi="Times New Roman" w:cs="Times New Roman"/>
            <w:kern w:val="0"/>
            <w:sz w:val="24"/>
            <w:u w:val="none"/>
            <w:lang w:val="en-GB" w:eastAsia="en-US" w:bidi="ar-SA"/>
          </w:rPr>
          <w:t>www.valahia.ro/</w:t>
        </w:r>
      </w:hyperlink>
    </w:p>
    <w:p w14:paraId="77BD472A" w14:textId="2C9EA3FF" w:rsidR="00A72D1F" w:rsidRPr="00FB2C5A" w:rsidRDefault="00A72D1F" w:rsidP="00A72D1F">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Personne de contact : </w:t>
      </w:r>
      <w:proofErr w:type="spellStart"/>
      <w:r w:rsidR="00457636" w:rsidRPr="003B367A">
        <w:rPr>
          <w:rFonts w:ascii="Times New Roman" w:hAnsi="Times New Roman" w:cs="Times New Roman"/>
          <w:sz w:val="24"/>
        </w:rPr>
        <w:t>Silviu</w:t>
      </w:r>
      <w:proofErr w:type="spellEnd"/>
      <w:r w:rsidR="00457636" w:rsidRPr="003B367A">
        <w:rPr>
          <w:rFonts w:ascii="Times New Roman" w:hAnsi="Times New Roman" w:cs="Times New Roman"/>
          <w:sz w:val="24"/>
        </w:rPr>
        <w:t xml:space="preserve"> MILOIU</w:t>
      </w:r>
      <w:r w:rsidRPr="003B367A">
        <w:rPr>
          <w:rFonts w:ascii="Times New Roman" w:hAnsi="Times New Roman" w:cs="Times New Roman"/>
          <w:sz w:val="24"/>
        </w:rPr>
        <w:t xml:space="preserve">, </w:t>
      </w:r>
      <w:hyperlink r:id="rId35" w:history="1">
        <w:r w:rsidR="00B15DAE" w:rsidRPr="00FB2C5A">
          <w:rPr>
            <w:rStyle w:val="Lienhypertexte"/>
            <w:rFonts w:ascii="Times New Roman" w:eastAsia="Calibri" w:hAnsi="Times New Roman" w:cs="Times New Roman"/>
            <w:kern w:val="0"/>
            <w:sz w:val="24"/>
            <w:lang w:eastAsia="en-US" w:bidi="ar-SA"/>
          </w:rPr>
          <w:t>silviu.miloiu@valahia.ro</w:t>
        </w:r>
      </w:hyperlink>
      <w:r w:rsidR="00B15DAE" w:rsidRPr="00FB2C5A">
        <w:rPr>
          <w:rStyle w:val="Lienhypertexte"/>
          <w:rFonts w:ascii="Times New Roman" w:eastAsia="Calibri" w:hAnsi="Times New Roman" w:cs="Times New Roman"/>
          <w:kern w:val="0"/>
          <w:sz w:val="24"/>
          <w:u w:val="none"/>
          <w:lang w:eastAsia="en-US" w:bidi="ar-SA"/>
        </w:rPr>
        <w:t xml:space="preserve">, </w:t>
      </w:r>
      <w:proofErr w:type="spellStart"/>
      <w:r w:rsidR="00B15DAE" w:rsidRPr="00FB2C5A">
        <w:rPr>
          <w:rStyle w:val="Lienhypertexte"/>
          <w:rFonts w:ascii="Times New Roman" w:eastAsia="Calibri" w:hAnsi="Times New Roman" w:cs="Times New Roman"/>
          <w:kern w:val="0"/>
          <w:sz w:val="24"/>
          <w:u w:val="none"/>
          <w:lang w:eastAsia="en-US" w:bidi="ar-SA"/>
        </w:rPr>
        <w:t>Loredana</w:t>
      </w:r>
      <w:proofErr w:type="spellEnd"/>
      <w:r w:rsidR="00B15DAE" w:rsidRPr="00FB2C5A">
        <w:rPr>
          <w:rStyle w:val="Lienhypertexte"/>
          <w:rFonts w:ascii="Times New Roman" w:eastAsia="Calibri" w:hAnsi="Times New Roman" w:cs="Times New Roman"/>
          <w:kern w:val="0"/>
          <w:sz w:val="24"/>
          <w:u w:val="none"/>
          <w:lang w:eastAsia="en-US" w:bidi="ar-SA"/>
        </w:rPr>
        <w:t xml:space="preserve"> TANASE, loredanatanase80@yahoo.com</w:t>
      </w:r>
    </w:p>
    <w:p w14:paraId="336010C4" w14:textId="77777777" w:rsidR="00A72D1F" w:rsidRPr="003B367A" w:rsidRDefault="00A72D1F" w:rsidP="00A72D1F">
      <w:pPr>
        <w:spacing w:line="240" w:lineRule="auto"/>
        <w:jc w:val="both"/>
        <w:rPr>
          <w:rFonts w:ascii="Times New Roman" w:hAnsi="Times New Roman"/>
          <w:sz w:val="24"/>
          <w:szCs w:val="24"/>
          <w:lang w:eastAsia="fr-FR"/>
        </w:rPr>
      </w:pPr>
    </w:p>
    <w:p w14:paraId="07700872"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3" w:name="_Toc54093143"/>
      <w:bookmarkStart w:id="264" w:name="_Toc54282403"/>
      <w:bookmarkStart w:id="265" w:name="_Toc54605020"/>
      <w:r w:rsidRPr="003B367A">
        <w:rPr>
          <w:rFonts w:ascii="Times New Roman" w:hAnsi="Times New Roman"/>
          <w:b/>
          <w:color w:val="auto"/>
          <w:sz w:val="28"/>
          <w:szCs w:val="28"/>
          <w:lang w:eastAsia="fr-FR"/>
        </w:rPr>
        <w:t>École Doctorale Sciences pour l’Ingénieur - Génie électrique</w:t>
      </w:r>
      <w:bookmarkEnd w:id="263"/>
      <w:bookmarkEnd w:id="264"/>
      <w:bookmarkEnd w:id="265"/>
    </w:p>
    <w:p w14:paraId="7000BDB3" w14:textId="77777777" w:rsidR="00A72D1F" w:rsidRPr="003B367A" w:rsidRDefault="00A72D1F" w:rsidP="00A72D1F">
      <w:pPr>
        <w:spacing w:line="240" w:lineRule="auto"/>
        <w:jc w:val="both"/>
        <w:rPr>
          <w:rFonts w:ascii="Times New Roman" w:hAnsi="Times New Roman"/>
          <w:sz w:val="24"/>
          <w:szCs w:val="24"/>
          <w:lang w:eastAsia="fr-FR"/>
        </w:rPr>
      </w:pPr>
    </w:p>
    <w:p w14:paraId="677A7662"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Développement de nouvelles techniques de tatouage réversible d’images </w:t>
      </w:r>
    </w:p>
    <w:p w14:paraId="601C7F4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Tatouage haute capacité dans des images chiffrées</w:t>
      </w:r>
    </w:p>
    <w:p w14:paraId="404B4299" w14:textId="5FC66984" w:rsidR="00A72D1F"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Développement d'un modèle numérique et d'une méthode d'analyse du comportement d'éléments des circuits non linéaires</w:t>
      </w:r>
    </w:p>
    <w:p w14:paraId="59CAE4FD" w14:textId="77777777" w:rsidR="000A288D" w:rsidRPr="003B367A" w:rsidRDefault="000A288D" w:rsidP="00A72D1F">
      <w:pPr>
        <w:spacing w:after="0" w:line="276" w:lineRule="auto"/>
        <w:jc w:val="both"/>
        <w:rPr>
          <w:rFonts w:ascii="Times New Roman" w:eastAsia="Times New Roman" w:hAnsi="Times New Roman"/>
          <w:color w:val="000000" w:themeColor="text1"/>
          <w:sz w:val="24"/>
          <w:szCs w:val="24"/>
          <w:lang w:eastAsia="fr-FR"/>
        </w:rPr>
      </w:pPr>
    </w:p>
    <w:p w14:paraId="2246BAD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p>
    <w:p w14:paraId="0E7A294A"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6" w:name="_Toc54282404"/>
      <w:bookmarkStart w:id="267" w:name="_Toc54605021"/>
      <w:r w:rsidRPr="003B367A">
        <w:rPr>
          <w:rFonts w:ascii="Times New Roman" w:hAnsi="Times New Roman"/>
          <w:b/>
          <w:color w:val="auto"/>
          <w:sz w:val="28"/>
          <w:szCs w:val="28"/>
          <w:lang w:eastAsia="fr-FR"/>
        </w:rPr>
        <w:lastRenderedPageBreak/>
        <w:t>École Doctorale Sciences pour l’Ingénieur - Génie mécanique</w:t>
      </w:r>
      <w:bookmarkEnd w:id="266"/>
      <w:bookmarkEnd w:id="267"/>
    </w:p>
    <w:p w14:paraId="7F8EC04A" w14:textId="77777777" w:rsidR="00A72D1F" w:rsidRPr="003B367A" w:rsidRDefault="00A72D1F" w:rsidP="00A72D1F">
      <w:pPr>
        <w:spacing w:line="240" w:lineRule="auto"/>
        <w:jc w:val="both"/>
        <w:rPr>
          <w:rFonts w:ascii="Times New Roman" w:hAnsi="Times New Roman"/>
          <w:sz w:val="24"/>
          <w:szCs w:val="24"/>
          <w:lang w:eastAsia="fr-FR"/>
        </w:rPr>
      </w:pPr>
    </w:p>
    <w:p w14:paraId="2273D0D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et expérimentation sur les systèmes Cyber-mécatroniques appliqués dans les processus intelligents de contrôle intégré dans l'industrie automobile</w:t>
      </w:r>
    </w:p>
    <w:p w14:paraId="5020A366" w14:textId="77777777" w:rsidR="00A72D1F" w:rsidRPr="003B367A" w:rsidRDefault="00A72D1F" w:rsidP="00A72D1F">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L'Analyse théorique et expérimentale de</w:t>
      </w:r>
      <w:r w:rsidRPr="003B367A">
        <w:rPr>
          <w:rFonts w:ascii="Times New Roman" w:hAnsi="Times New Roman"/>
          <w:sz w:val="24"/>
          <w:szCs w:val="24"/>
          <w:lang w:eastAsia="fr-FR"/>
        </w:rPr>
        <w:t xml:space="preserve"> la mécanique des implants orthopédiques</w:t>
      </w:r>
    </w:p>
    <w:p w14:paraId="0F29563A" w14:textId="77777777" w:rsidR="00A72D1F" w:rsidRPr="003B367A" w:rsidRDefault="00A72D1F" w:rsidP="00A72D1F">
      <w:pPr>
        <w:spacing w:after="0" w:line="276" w:lineRule="auto"/>
        <w:jc w:val="both"/>
        <w:rPr>
          <w:rFonts w:ascii="Times New Roman" w:hAnsi="Times New Roman"/>
          <w:sz w:val="24"/>
          <w:szCs w:val="24"/>
          <w:lang w:eastAsia="fr-FR"/>
        </w:rPr>
      </w:pPr>
    </w:p>
    <w:p w14:paraId="3FDD9E33"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8" w:name="_Toc54093146"/>
      <w:bookmarkStart w:id="269" w:name="_Toc54282405"/>
      <w:bookmarkStart w:id="270" w:name="_Toc54605022"/>
      <w:r w:rsidRPr="003B367A">
        <w:rPr>
          <w:rFonts w:ascii="Times New Roman" w:hAnsi="Times New Roman"/>
          <w:b/>
          <w:color w:val="auto"/>
          <w:sz w:val="28"/>
          <w:szCs w:val="28"/>
          <w:lang w:eastAsia="fr-FR"/>
        </w:rPr>
        <w:t>École Doctorale Sciences Économiques et Humaines – Histoire</w:t>
      </w:r>
      <w:bookmarkEnd w:id="268"/>
      <w:bookmarkEnd w:id="269"/>
      <w:bookmarkEnd w:id="270"/>
    </w:p>
    <w:p w14:paraId="340AEE08" w14:textId="77777777" w:rsidR="00A72D1F" w:rsidRPr="003B367A" w:rsidRDefault="00A72D1F" w:rsidP="00A72D1F">
      <w:pPr>
        <w:spacing w:line="240" w:lineRule="auto"/>
        <w:jc w:val="both"/>
        <w:rPr>
          <w:rFonts w:ascii="Times New Roman" w:hAnsi="Times New Roman"/>
          <w:sz w:val="24"/>
          <w:szCs w:val="24"/>
          <w:lang w:eastAsia="fr-FR"/>
        </w:rPr>
      </w:pPr>
    </w:p>
    <w:p w14:paraId="225A8B24" w14:textId="4764B32D"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L'industrie </w:t>
      </w:r>
      <w:r w:rsidR="008618F6" w:rsidRPr="003B367A">
        <w:rPr>
          <w:rFonts w:ascii="Times New Roman" w:eastAsia="Times New Roman" w:hAnsi="Times New Roman"/>
          <w:color w:val="000000" w:themeColor="text1"/>
          <w:sz w:val="24"/>
          <w:szCs w:val="24"/>
          <w:lang w:eastAsia="fr-FR"/>
        </w:rPr>
        <w:t>osseuse</w:t>
      </w:r>
      <w:r w:rsidRPr="003B367A">
        <w:rPr>
          <w:rFonts w:ascii="Times New Roman" w:eastAsia="Times New Roman" w:hAnsi="Times New Roman"/>
          <w:color w:val="000000" w:themeColor="text1"/>
          <w:sz w:val="24"/>
          <w:szCs w:val="24"/>
          <w:lang w:eastAsia="fr-FR"/>
        </w:rPr>
        <w:t xml:space="preserve"> préhistoriques sur le territoire de la Roumanie</w:t>
      </w:r>
    </w:p>
    <w:p w14:paraId="06989C9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objets de parure préhistoriques sur le territoire de la Roumanie</w:t>
      </w:r>
    </w:p>
    <w:p w14:paraId="27BB8B98" w14:textId="4CB1E958"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L’Histoire et l’</w:t>
      </w:r>
      <w:r w:rsidR="008618F6" w:rsidRPr="003B367A">
        <w:rPr>
          <w:rFonts w:ascii="Times New Roman" w:eastAsia="Times New Roman" w:hAnsi="Times New Roman"/>
          <w:color w:val="000000" w:themeColor="text1"/>
          <w:sz w:val="24"/>
          <w:szCs w:val="24"/>
          <w:lang w:eastAsia="fr-FR"/>
        </w:rPr>
        <w:t>évolution</w:t>
      </w:r>
      <w:r w:rsidRPr="003B367A">
        <w:rPr>
          <w:rFonts w:ascii="Times New Roman" w:eastAsia="Times New Roman" w:hAnsi="Times New Roman"/>
          <w:color w:val="000000" w:themeColor="text1"/>
          <w:sz w:val="24"/>
          <w:szCs w:val="24"/>
          <w:lang w:eastAsia="fr-FR"/>
        </w:rPr>
        <w:t xml:space="preserve"> des musés en Roumanie sous le rapport des concepts européens</w:t>
      </w:r>
    </w:p>
    <w:p w14:paraId="60E7180A"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muséographie de transition et d’anticipation</w:t>
      </w:r>
    </w:p>
    <w:p w14:paraId="1C921EF6"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w:t>
      </w:r>
      <w:proofErr w:type="spellStart"/>
      <w:r w:rsidRPr="003B367A">
        <w:rPr>
          <w:rFonts w:ascii="Times New Roman" w:eastAsia="Times New Roman" w:hAnsi="Times New Roman"/>
          <w:color w:val="000000" w:themeColor="text1"/>
          <w:sz w:val="24"/>
          <w:szCs w:val="24"/>
          <w:lang w:eastAsia="fr-FR"/>
        </w:rPr>
        <w:t>muséosophie</w:t>
      </w:r>
      <w:proofErr w:type="spellEnd"/>
      <w:r w:rsidRPr="003B367A">
        <w:rPr>
          <w:rFonts w:ascii="Times New Roman" w:eastAsia="Times New Roman" w:hAnsi="Times New Roman"/>
          <w:color w:val="000000" w:themeColor="text1"/>
          <w:sz w:val="24"/>
          <w:szCs w:val="24"/>
          <w:lang w:eastAsia="fr-FR"/>
        </w:rPr>
        <w:t xml:space="preserve"> et l’éducation on line- démarche européen et national</w:t>
      </w:r>
    </w:p>
    <w:p w14:paraId="2CBA895A" w14:textId="6051A25E"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vieille ville vs la nouvelle ville</w:t>
      </w:r>
      <w:r w:rsidR="008618F6" w:rsidRPr="003B367A">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identité et héritage urbaine au 21e siècle</w:t>
      </w:r>
    </w:p>
    <w:p w14:paraId="0B340E33"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Eugen Ionescu et son rôle dans la diplomatie culturelle roumaine en France pendant la Seconde Guerre Mondiale </w:t>
      </w:r>
    </w:p>
    <w:p w14:paraId="67117F76"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Matilda </w:t>
      </w:r>
      <w:proofErr w:type="spellStart"/>
      <w:r w:rsidRPr="003B367A">
        <w:rPr>
          <w:rFonts w:ascii="Times New Roman" w:eastAsia="Times New Roman" w:hAnsi="Times New Roman"/>
          <w:color w:val="000000" w:themeColor="text1"/>
          <w:sz w:val="24"/>
          <w:szCs w:val="24"/>
          <w:lang w:eastAsia="fr-FR"/>
        </w:rPr>
        <w:t>Ghyka</w:t>
      </w:r>
      <w:proofErr w:type="spellEnd"/>
      <w:r w:rsidRPr="003B367A">
        <w:rPr>
          <w:rFonts w:ascii="Times New Roman" w:eastAsia="Times New Roman" w:hAnsi="Times New Roman"/>
          <w:color w:val="000000" w:themeColor="text1"/>
          <w:sz w:val="24"/>
          <w:szCs w:val="24"/>
          <w:lang w:eastAsia="fr-FR"/>
        </w:rPr>
        <w:t xml:space="preserve"> et les liens intellectuels roumain-français dans l'entre-deux-guerres</w:t>
      </w:r>
    </w:p>
    <w:p w14:paraId="2553AFE7"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Boursiers roumains en France dans l'entre-deux-guerres</w:t>
      </w:r>
    </w:p>
    <w:p w14:paraId="16900930"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intérêts stratégiques de la France et l'établissement des frontières du sud-est de l'Europe lors de la Conférence de Paix de Paris (1919-1920) </w:t>
      </w:r>
    </w:p>
    <w:p w14:paraId="2EBD28D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École militaire spéciale de Saint-Cyr et la formation des élites roumaines avant la Grande Guerre</w:t>
      </w:r>
    </w:p>
    <w:p w14:paraId="29D5897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École militaire spéciale de Saint-Cyr et la formation des élites roumaines dans l'entre-deux-guerres</w:t>
      </w:r>
    </w:p>
    <w:p w14:paraId="5E4F7A55" w14:textId="77777777" w:rsidR="00A72D1F" w:rsidRPr="003B367A" w:rsidRDefault="00A72D1F" w:rsidP="00A72D1F">
      <w:pPr>
        <w:spacing w:after="0" w:line="276" w:lineRule="auto"/>
        <w:jc w:val="both"/>
        <w:rPr>
          <w:rFonts w:ascii="Times New Roman" w:hAnsi="Times New Roman"/>
          <w:sz w:val="24"/>
          <w:szCs w:val="24"/>
          <w:lang w:eastAsia="fr-FR"/>
        </w:rPr>
      </w:pPr>
    </w:p>
    <w:p w14:paraId="50AA9175" w14:textId="3A8861B9" w:rsidR="00B41FBD" w:rsidRPr="003B367A" w:rsidRDefault="00B41FBD" w:rsidP="00EC2EDA">
      <w:pPr>
        <w:pStyle w:val="Titre1"/>
        <w:numPr>
          <w:ilvl w:val="0"/>
          <w:numId w:val="17"/>
        </w:numPr>
        <w:rPr>
          <w:rFonts w:ascii="Times New Roman" w:hAnsi="Times New Roman"/>
          <w:b/>
          <w:color w:val="auto"/>
        </w:rPr>
      </w:pPr>
      <w:bookmarkStart w:id="271" w:name="_Toc54282406"/>
      <w:bookmarkStart w:id="272" w:name="_Toc54605023"/>
      <w:r w:rsidRPr="003B367A">
        <w:rPr>
          <w:rFonts w:ascii="Times New Roman" w:hAnsi="Times New Roman"/>
          <w:b/>
          <w:color w:val="auto"/>
        </w:rPr>
        <w:t xml:space="preserve">Université d’architecture et d’urbanisme « Ion </w:t>
      </w:r>
      <w:proofErr w:type="spellStart"/>
      <w:r w:rsidRPr="003B367A">
        <w:rPr>
          <w:rFonts w:ascii="Times New Roman" w:hAnsi="Times New Roman"/>
          <w:b/>
          <w:color w:val="auto"/>
        </w:rPr>
        <w:t>Mincu</w:t>
      </w:r>
      <w:proofErr w:type="spellEnd"/>
      <w:r w:rsidRPr="003B367A">
        <w:rPr>
          <w:rFonts w:ascii="Times New Roman" w:hAnsi="Times New Roman"/>
          <w:b/>
          <w:color w:val="auto"/>
        </w:rPr>
        <w:t xml:space="preserve"> » de Bucarest</w:t>
      </w:r>
      <w:bookmarkEnd w:id="271"/>
      <w:bookmarkEnd w:id="272"/>
    </w:p>
    <w:p w14:paraId="3A9B0B26" w14:textId="77777777" w:rsidR="00B41FBD" w:rsidRPr="003B367A" w:rsidRDefault="00B41FBD" w:rsidP="00B41FBD">
      <w:pPr>
        <w:spacing w:line="240" w:lineRule="auto"/>
        <w:jc w:val="both"/>
        <w:rPr>
          <w:rFonts w:ascii="Times New Roman" w:hAnsi="Times New Roman"/>
          <w:sz w:val="24"/>
          <w:szCs w:val="24"/>
          <w:lang w:eastAsia="fr-FR"/>
        </w:rPr>
      </w:pPr>
    </w:p>
    <w:p w14:paraId="69077BE1" w14:textId="77777777"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Academiei</w:t>
      </w:r>
      <w:proofErr w:type="spellEnd"/>
      <w:r w:rsidRPr="003B367A">
        <w:rPr>
          <w:rFonts w:ascii="Times New Roman" w:hAnsi="Times New Roman" w:cs="Times New Roman"/>
          <w:sz w:val="24"/>
        </w:rPr>
        <w:t xml:space="preserve"> 18-20, </w:t>
      </w:r>
      <w:proofErr w:type="spellStart"/>
      <w:r w:rsidRPr="003B367A">
        <w:rPr>
          <w:rFonts w:ascii="Times New Roman" w:hAnsi="Times New Roman" w:cs="Times New Roman"/>
          <w:sz w:val="24"/>
        </w:rPr>
        <w:t>București</w:t>
      </w:r>
      <w:proofErr w:type="spellEnd"/>
      <w:r w:rsidRPr="003B367A">
        <w:rPr>
          <w:rFonts w:ascii="Times New Roman" w:hAnsi="Times New Roman" w:cs="Times New Roman"/>
          <w:sz w:val="24"/>
        </w:rPr>
        <w:t xml:space="preserve"> 010014</w:t>
      </w:r>
    </w:p>
    <w:p w14:paraId="5F286717" w14:textId="7E02755B"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6" w:history="1">
        <w:r w:rsidR="008618F6" w:rsidRPr="003B367A">
          <w:rPr>
            <w:rStyle w:val="Lienhypertexte"/>
            <w:rFonts w:ascii="Times New Roman" w:eastAsia="Calibri" w:hAnsi="Times New Roman" w:cs="Times New Roman"/>
            <w:kern w:val="0"/>
            <w:sz w:val="24"/>
            <w:u w:val="none"/>
            <w:lang w:eastAsia="en-US" w:bidi="ar-SA"/>
          </w:rPr>
          <w:t>www.uauim.ro</w:t>
        </w:r>
      </w:hyperlink>
    </w:p>
    <w:p w14:paraId="2C07BCF7" w14:textId="77777777"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Personne de contact : Alexandru-</w:t>
      </w:r>
      <w:proofErr w:type="spellStart"/>
      <w:r w:rsidRPr="003B367A">
        <w:rPr>
          <w:rFonts w:ascii="Times New Roman" w:hAnsi="Times New Roman" w:cs="Times New Roman"/>
          <w:sz w:val="24"/>
        </w:rPr>
        <w:t>Ionut</w:t>
      </w:r>
      <w:proofErr w:type="spellEnd"/>
      <w:r w:rsidRPr="003B367A">
        <w:rPr>
          <w:rFonts w:ascii="Times New Roman" w:hAnsi="Times New Roman" w:cs="Times New Roman"/>
          <w:sz w:val="24"/>
        </w:rPr>
        <w:t xml:space="preserve"> PETRISOR, Directeur de l’Ecole doctorale d’Urbanisme </w:t>
      </w:r>
      <w:hyperlink r:id="rId37" w:history="1">
        <w:r w:rsidRPr="003B367A">
          <w:rPr>
            <w:rStyle w:val="Lienhypertexte"/>
            <w:rFonts w:ascii="Times New Roman" w:eastAsia="Calibri" w:hAnsi="Times New Roman" w:cs="Times New Roman"/>
            <w:kern w:val="0"/>
            <w:sz w:val="24"/>
            <w:u w:val="none"/>
            <w:lang w:eastAsia="en-US" w:bidi="ar-SA"/>
          </w:rPr>
          <w:t>alexandru_petrisor@yahoo.com</w:t>
        </w:r>
      </w:hyperlink>
    </w:p>
    <w:p w14:paraId="64F40BC7" w14:textId="77777777" w:rsidR="008618F6" w:rsidRPr="003B367A" w:rsidRDefault="008618F6" w:rsidP="00B41FBD">
      <w:pPr>
        <w:pStyle w:val="Textbody"/>
        <w:spacing w:line="240" w:lineRule="auto"/>
        <w:jc w:val="both"/>
        <w:rPr>
          <w:rFonts w:ascii="Times New Roman" w:hAnsi="Times New Roman" w:cs="Times New Roman"/>
          <w:sz w:val="24"/>
        </w:rPr>
      </w:pPr>
    </w:p>
    <w:p w14:paraId="4FB2A4BB" w14:textId="77777777" w:rsidR="00C74188" w:rsidRPr="003B367A" w:rsidRDefault="00C74188" w:rsidP="00C74188">
      <w:pPr>
        <w:pStyle w:val="Titre2"/>
        <w:spacing w:line="240" w:lineRule="auto"/>
        <w:jc w:val="both"/>
        <w:rPr>
          <w:rFonts w:ascii="Times New Roman" w:hAnsi="Times New Roman"/>
          <w:b/>
          <w:color w:val="auto"/>
          <w:sz w:val="28"/>
          <w:szCs w:val="28"/>
          <w:lang w:eastAsia="fr-FR"/>
        </w:rPr>
      </w:pPr>
      <w:bookmarkStart w:id="273" w:name="_Toc54605024"/>
      <w:r w:rsidRPr="003B367A">
        <w:rPr>
          <w:rFonts w:ascii="Times New Roman" w:hAnsi="Times New Roman"/>
          <w:b/>
          <w:color w:val="auto"/>
          <w:sz w:val="28"/>
          <w:szCs w:val="28"/>
          <w:lang w:eastAsia="fr-FR"/>
        </w:rPr>
        <w:t>École doctorale d’architecture</w:t>
      </w:r>
      <w:bookmarkEnd w:id="273"/>
    </w:p>
    <w:p w14:paraId="13667F2A" w14:textId="77777777" w:rsidR="00C74188" w:rsidRPr="003B367A" w:rsidRDefault="00C74188" w:rsidP="00C74188">
      <w:pPr>
        <w:spacing w:after="0" w:line="240" w:lineRule="auto"/>
        <w:jc w:val="both"/>
        <w:rPr>
          <w:rFonts w:ascii="Times New Roman" w:eastAsia="Times New Roman" w:hAnsi="Times New Roman"/>
          <w:b/>
          <w:sz w:val="28"/>
          <w:szCs w:val="28"/>
          <w:lang w:eastAsia="fr-FR"/>
        </w:rPr>
      </w:pPr>
    </w:p>
    <w:p w14:paraId="5E2930F1" w14:textId="10E4F748"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critiques de l'architecture de la modernité, regardant ses relations historiques, doctrinales et contextuelles </w:t>
      </w:r>
    </w:p>
    <w:p w14:paraId="6D4780B7" w14:textId="10BEA9FD"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théoriques contemporaines : personnalités, concepts, perspectives (incluant les perspectives connexes / transdisciplinaires) </w:t>
      </w:r>
    </w:p>
    <w:p w14:paraId="6B21CD49" w14:textId="4A3EFDAB"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Architecture d’intérieur en Roumanie - devenir historique, présent et futur </w:t>
      </w:r>
    </w:p>
    <w:p w14:paraId="0ACD5D70" w14:textId="3AEF5136"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Critique des programmes architecturaux et accueil du public </w:t>
      </w:r>
    </w:p>
    <w:p w14:paraId="0386452B" w14:textId="7D8C144A"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Développement moderne en architecture, en général et spécialement en Roumanie (du XIXe siècle à la période actuelle) et approches dans la recherche historique </w:t>
      </w:r>
    </w:p>
    <w:p w14:paraId="51182DEE" w14:textId="6CB358BE"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Histoire de l’architecture et de l’urbanisme de la ville de Bucarest </w:t>
      </w:r>
    </w:p>
    <w:p w14:paraId="27A6DCDA" w14:textId="37606C48"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 française dans l’architecture et l’urbanisme de Roumanie </w:t>
      </w:r>
    </w:p>
    <w:p w14:paraId="4773656C" w14:textId="0A0B461C"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La pensée théorico-critique et la conscience même de l'architecture, en relation avec la pratique. Analogies inter et transdisciplinaires (esthétiques, philosophiques, anthropologiques, éthiques, sociologiques, avec l'histoire des arts et la philosophie de la culture) </w:t>
      </w:r>
    </w:p>
    <w:p w14:paraId="3106ABFD" w14:textId="6D965685"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nouvelles technologies et leur rôle dans l'utilisation des textiles pour l'architecture et l'architecture d'intérieur </w:t>
      </w:r>
    </w:p>
    <w:p w14:paraId="6800D4E3" w14:textId="3B821E82"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Monographies d'architectes roumains </w:t>
      </w:r>
    </w:p>
    <w:p w14:paraId="02F3E95A" w14:textId="0926D85B"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Rapports entre la santé, l’architecture et l’urbanisme </w:t>
      </w:r>
    </w:p>
    <w:p w14:paraId="624BCFD9" w14:textId="3246D880"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Réforme de l’architecture et l’urbanisme en Roumanie </w:t>
      </w:r>
    </w:p>
    <w:p w14:paraId="1171B3D8" w14:textId="01F362BB"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Relation théorie-histoire-pratique (thèmes théoriques et méthodes en relation avec la pratique architecturale) </w:t>
      </w:r>
    </w:p>
    <w:p w14:paraId="520D2130" w14:textId="62EC7E3D"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Relations européennes dans l’architecture et l’urbanisme </w:t>
      </w:r>
    </w:p>
    <w:p w14:paraId="5CBEFF5C" w14:textId="6D8D4A34"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Styles et courants en architecture, ainsi que visions avant-gardistes, vues en perspective </w:t>
      </w:r>
      <w:r w:rsidR="00B36591" w:rsidRPr="003B367A">
        <w:rPr>
          <w:rFonts w:ascii="Times New Roman" w:eastAsia="Times New Roman" w:hAnsi="Times New Roman"/>
          <w:color w:val="000000" w:themeColor="text1"/>
          <w:sz w:val="24"/>
          <w:szCs w:val="24"/>
          <w:lang w:eastAsia="fr-FR"/>
        </w:rPr>
        <w:t>comparatiste ;</w:t>
      </w:r>
      <w:r w:rsidRPr="003B367A">
        <w:rPr>
          <w:rFonts w:ascii="Times New Roman" w:eastAsia="Times New Roman" w:hAnsi="Times New Roman"/>
          <w:color w:val="000000" w:themeColor="text1"/>
          <w:sz w:val="24"/>
          <w:szCs w:val="24"/>
          <w:lang w:eastAsia="fr-FR"/>
        </w:rPr>
        <w:t xml:space="preserve"> évaluations, réévaluations et reclassements critiques possibles </w:t>
      </w:r>
    </w:p>
    <w:p w14:paraId="26574CDB" w14:textId="711F5F8C"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Théorie classique de l’architecture (étude de certaines thématiques / périodes / auteurs ; évolution de certains concepts) </w:t>
      </w:r>
    </w:p>
    <w:p w14:paraId="7E2C3EA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p>
    <w:p w14:paraId="026B94DD" w14:textId="77777777" w:rsidR="00C74188" w:rsidRPr="003B367A" w:rsidRDefault="00C74188" w:rsidP="00C74188">
      <w:pPr>
        <w:pStyle w:val="Titre2"/>
        <w:spacing w:line="240" w:lineRule="auto"/>
        <w:jc w:val="both"/>
        <w:rPr>
          <w:rFonts w:ascii="Times New Roman" w:hAnsi="Times New Roman"/>
          <w:b/>
          <w:color w:val="auto"/>
          <w:sz w:val="28"/>
          <w:szCs w:val="28"/>
          <w:lang w:eastAsia="fr-FR"/>
        </w:rPr>
      </w:pPr>
      <w:bookmarkStart w:id="274" w:name="_Toc54605025"/>
      <w:r w:rsidRPr="003B367A">
        <w:rPr>
          <w:rFonts w:ascii="Times New Roman" w:hAnsi="Times New Roman"/>
          <w:b/>
          <w:color w:val="auto"/>
          <w:sz w:val="28"/>
          <w:szCs w:val="28"/>
          <w:lang w:eastAsia="fr-FR"/>
        </w:rPr>
        <w:t>École doctorale d’urbanisme</w:t>
      </w:r>
      <w:bookmarkEnd w:id="274"/>
    </w:p>
    <w:p w14:paraId="743A84D3" w14:textId="77777777" w:rsidR="00C74188" w:rsidRPr="003B367A" w:rsidRDefault="00C74188" w:rsidP="00C74188">
      <w:pPr>
        <w:spacing w:after="0" w:line="240" w:lineRule="auto"/>
        <w:jc w:val="both"/>
        <w:rPr>
          <w:rFonts w:ascii="Times New Roman" w:eastAsia="Times New Roman" w:hAnsi="Times New Roman"/>
          <w:b/>
          <w:sz w:val="28"/>
          <w:szCs w:val="28"/>
          <w:lang w:eastAsia="fr-FR"/>
        </w:rPr>
      </w:pPr>
    </w:p>
    <w:p w14:paraId="040688BF" w14:textId="007AF740"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Analyses bibliothéconomiques dans le domaine d’urbanisme </w:t>
      </w:r>
    </w:p>
    <w:p w14:paraId="09B8B5C5" w14:textId="086BEFA0"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Applications des méthodes statistiques et </w:t>
      </w:r>
      <w:proofErr w:type="spellStart"/>
      <w:r w:rsidRPr="003B367A">
        <w:rPr>
          <w:rFonts w:ascii="Times New Roman" w:eastAsia="Times New Roman" w:hAnsi="Times New Roman"/>
          <w:color w:val="000000" w:themeColor="text1"/>
          <w:sz w:val="24"/>
          <w:szCs w:val="24"/>
          <w:lang w:eastAsia="fr-FR"/>
        </w:rPr>
        <w:t>géo-statistiques</w:t>
      </w:r>
      <w:proofErr w:type="spellEnd"/>
      <w:r w:rsidRPr="003B367A">
        <w:rPr>
          <w:rFonts w:ascii="Times New Roman" w:eastAsia="Times New Roman" w:hAnsi="Times New Roman"/>
          <w:color w:val="000000" w:themeColor="text1"/>
          <w:sz w:val="24"/>
          <w:szCs w:val="24"/>
          <w:lang w:eastAsia="fr-FR"/>
        </w:rPr>
        <w:t xml:space="preserve"> dans la recherche des systèmes territoriaux </w:t>
      </w:r>
    </w:p>
    <w:p w14:paraId="0E220AC1" w14:textId="76F321E9"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actuelles en architecture et urbanisme dans la perspective psychosociale </w:t>
      </w:r>
    </w:p>
    <w:p w14:paraId="4B034CD4" w14:textId="6868D7EC"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méthodologiques et de recherche scientifique aux niveaux du phénomène et de la forme urbains </w:t>
      </w:r>
    </w:p>
    <w:p w14:paraId="58A73C21" w14:textId="2FD48865"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Écologie des systèmes territoriaux (y compris des systèmes urbains : (1) modèles écologiques de l'organisation structurale et fonctionnelle des établissements humains: structure (composantes – relations) et fonctions, avec insistance sur leurs implications pour la planification spatiale, (2) critères et indicateurs de la planification spatiale durable des points de vue économique, social, écologique et culturel, (3) analyse de la dynamique des relations entre les systèmes des établissements et les systèmes naturels vues par le prisme des conséquences sur la planification spatiale </w:t>
      </w:r>
    </w:p>
    <w:p w14:paraId="22BA9309" w14:textId="19306D1A"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vie urbaine - élément de référence dans la recherche urbanistique </w:t>
      </w:r>
    </w:p>
    <w:p w14:paraId="6AA779F6" w14:textId="71D6354A"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logement, composante de référence structurale et la dynamique urbaine </w:t>
      </w:r>
    </w:p>
    <w:p w14:paraId="35FECD53" w14:textId="41C75696"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Principes théoriques et opérationnels concernant la qualité de la vie urbaine </w:t>
      </w:r>
    </w:p>
    <w:p w14:paraId="4BAF0850" w14:textId="17519854" w:rsidR="00B41FBD"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Vocation publique de l’espace urbain à l’échelle de la ville et au niveau territorial </w:t>
      </w:r>
    </w:p>
    <w:p w14:paraId="589E7064"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p>
    <w:p w14:paraId="47C79547" w14:textId="78A6128C" w:rsidR="00B41FBD" w:rsidRPr="003B367A" w:rsidRDefault="00B41FBD" w:rsidP="00E76E00">
      <w:pPr>
        <w:pStyle w:val="Titre1"/>
        <w:numPr>
          <w:ilvl w:val="0"/>
          <w:numId w:val="17"/>
        </w:numPr>
        <w:rPr>
          <w:rFonts w:ascii="Times New Roman" w:hAnsi="Times New Roman"/>
          <w:b/>
          <w:color w:val="000000" w:themeColor="text1"/>
        </w:rPr>
      </w:pPr>
      <w:bookmarkStart w:id="275" w:name="_Toc514768374"/>
      <w:bookmarkStart w:id="276" w:name="_Toc54093005"/>
      <w:bookmarkStart w:id="277" w:name="_Toc54282409"/>
      <w:bookmarkStart w:id="278" w:name="_Toc54605026"/>
      <w:r w:rsidRPr="003B367A">
        <w:rPr>
          <w:rFonts w:ascii="Times New Roman" w:hAnsi="Times New Roman"/>
          <w:b/>
          <w:color w:val="000000" w:themeColor="text1"/>
        </w:rPr>
        <w:t>Université de Bucarest</w:t>
      </w:r>
      <w:bookmarkEnd w:id="275"/>
      <w:bookmarkEnd w:id="276"/>
      <w:bookmarkEnd w:id="277"/>
      <w:bookmarkEnd w:id="278"/>
    </w:p>
    <w:p w14:paraId="4EB69D95" w14:textId="77777777" w:rsidR="00B41FBD" w:rsidRPr="003B367A" w:rsidRDefault="00B41FBD" w:rsidP="00B41FBD">
      <w:pPr>
        <w:spacing w:after="0" w:line="240" w:lineRule="auto"/>
        <w:jc w:val="both"/>
        <w:rPr>
          <w:rFonts w:ascii="Times New Roman" w:hAnsi="Times New Roman"/>
          <w:sz w:val="24"/>
          <w:szCs w:val="24"/>
          <w:lang w:eastAsia="fr-FR"/>
        </w:rPr>
      </w:pPr>
    </w:p>
    <w:p w14:paraId="4EC84055"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Mihail</w:t>
      </w:r>
      <w:proofErr w:type="spellEnd"/>
      <w:r w:rsidRPr="003B367A">
        <w:rPr>
          <w:rFonts w:ascii="Times New Roman" w:hAnsi="Times New Roman" w:cs="Times New Roman"/>
          <w:sz w:val="24"/>
        </w:rPr>
        <w:t xml:space="preserve"> Kogalniceanu, nr. 36-46, 05107, Bucuresti</w:t>
      </w:r>
    </w:p>
    <w:p w14:paraId="7358E999"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8" w:history="1">
        <w:r w:rsidRPr="003B367A">
          <w:rPr>
            <w:rStyle w:val="Lienhypertexte"/>
            <w:rFonts w:ascii="Times New Roman" w:eastAsia="Calibri" w:hAnsi="Times New Roman" w:cs="Times New Roman"/>
            <w:bCs/>
            <w:kern w:val="0"/>
            <w:sz w:val="24"/>
            <w:u w:val="none"/>
            <w:lang w:eastAsia="en-US" w:bidi="ar-SA"/>
          </w:rPr>
          <w:t>www.unibuc.ro</w:t>
        </w:r>
      </w:hyperlink>
    </w:p>
    <w:p w14:paraId="350681ED" w14:textId="45AC3784"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Alina CRISTOVICI, </w:t>
      </w:r>
      <w:hyperlink r:id="rId39" w:history="1">
        <w:r w:rsidRPr="003B367A">
          <w:rPr>
            <w:rStyle w:val="Lienhypertexte"/>
            <w:rFonts w:ascii="Times New Roman" w:eastAsia="Calibri" w:hAnsi="Times New Roman" w:cs="Times New Roman"/>
            <w:bCs/>
            <w:kern w:val="0"/>
            <w:sz w:val="24"/>
            <w:u w:val="none"/>
            <w:lang w:eastAsia="en-US" w:bidi="ar-SA"/>
          </w:rPr>
          <w:t>alina.cristovici@erasmus.unibuc.ro</w:t>
        </w:r>
      </w:hyperlink>
      <w:r w:rsidRPr="003B367A">
        <w:rPr>
          <w:rFonts w:ascii="Times New Roman" w:hAnsi="Times New Roman" w:cs="Times New Roman"/>
          <w:sz w:val="24"/>
        </w:rPr>
        <w:t xml:space="preserve">, </w:t>
      </w:r>
      <w:hyperlink r:id="rId40" w:history="1">
        <w:r w:rsidRPr="003B367A">
          <w:rPr>
            <w:rStyle w:val="Lienhypertexte"/>
            <w:rFonts w:ascii="Times New Roman" w:eastAsia="Calibri" w:hAnsi="Times New Roman" w:cs="Times New Roman"/>
            <w:bCs/>
            <w:kern w:val="0"/>
            <w:sz w:val="24"/>
            <w:u w:val="none"/>
            <w:lang w:eastAsia="en-US" w:bidi="ar-SA"/>
          </w:rPr>
          <w:t>contact@erasmus.unibuc.ro</w:t>
        </w:r>
      </w:hyperlink>
      <w:r w:rsidRPr="003B367A">
        <w:rPr>
          <w:rFonts w:ascii="Times New Roman" w:hAnsi="Times New Roman" w:cs="Times New Roman"/>
          <w:sz w:val="24"/>
        </w:rPr>
        <w:t xml:space="preserve">; </w:t>
      </w:r>
    </w:p>
    <w:p w14:paraId="55B337F0" w14:textId="77777777" w:rsidR="00B41FBD" w:rsidRPr="003B367A" w:rsidRDefault="00B41FBD" w:rsidP="00B41FBD">
      <w:pPr>
        <w:spacing w:line="240" w:lineRule="auto"/>
        <w:jc w:val="both"/>
        <w:rPr>
          <w:rFonts w:ascii="Times New Roman" w:hAnsi="Times New Roman"/>
          <w:sz w:val="24"/>
          <w:szCs w:val="24"/>
          <w:lang w:eastAsia="fr-FR"/>
        </w:rPr>
      </w:pPr>
    </w:p>
    <w:p w14:paraId="5775E008"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79" w:name="_Toc514768375"/>
      <w:bookmarkStart w:id="280" w:name="_Toc54093006"/>
      <w:bookmarkStart w:id="281" w:name="_Toc54282410"/>
      <w:bookmarkStart w:id="282" w:name="_Toc54605027"/>
      <w:r w:rsidRPr="003B367A">
        <w:rPr>
          <w:rFonts w:ascii="Times New Roman" w:hAnsi="Times New Roman"/>
          <w:b/>
          <w:color w:val="auto"/>
          <w:sz w:val="28"/>
          <w:szCs w:val="28"/>
          <w:lang w:eastAsia="fr-FR"/>
        </w:rPr>
        <w:t>Faculté de chimie</w:t>
      </w:r>
      <w:bookmarkEnd w:id="279"/>
      <w:bookmarkEnd w:id="280"/>
      <w:bookmarkEnd w:id="281"/>
      <w:bookmarkEnd w:id="282"/>
    </w:p>
    <w:p w14:paraId="602077AF" w14:textId="77777777" w:rsidR="00B41FBD" w:rsidRPr="003B367A" w:rsidRDefault="00B41FBD" w:rsidP="00B41FBD">
      <w:pPr>
        <w:spacing w:line="240" w:lineRule="auto"/>
        <w:jc w:val="both"/>
        <w:rPr>
          <w:rFonts w:ascii="Times New Roman" w:hAnsi="Times New Roman"/>
          <w:sz w:val="24"/>
          <w:szCs w:val="24"/>
          <w:lang w:eastAsia="fr-FR"/>
        </w:rPr>
      </w:pPr>
    </w:p>
    <w:p w14:paraId="589C5A2D"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Polymères de coordination</w:t>
      </w:r>
    </w:p>
    <w:p w14:paraId="013C55E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 aimants moléculaire</w:t>
      </w:r>
    </w:p>
    <w:p w14:paraId="02B750F0"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 matériaux : synthèse et activité catalytique</w:t>
      </w:r>
    </w:p>
    <w:p w14:paraId="4DA8C38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Valorisation de biomasse pour la synthèse des produits chimiques</w:t>
      </w:r>
    </w:p>
    <w:p w14:paraId="5E6119A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Électrodes nanostructures pour la détection d’espèces d’intérêt biologique (biocapteurs)</w:t>
      </w:r>
    </w:p>
    <w:p w14:paraId="4E2292A2"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Immuno- capteurs pour l’analyse de toxines</w:t>
      </w:r>
    </w:p>
    <w:p w14:paraId="1F601EB4" w14:textId="77777777" w:rsidR="00B41FBD" w:rsidRPr="003B367A" w:rsidRDefault="00B41FBD" w:rsidP="00B41FBD">
      <w:pPr>
        <w:spacing w:line="240" w:lineRule="auto"/>
        <w:jc w:val="both"/>
        <w:rPr>
          <w:rFonts w:ascii="Times New Roman" w:hAnsi="Times New Roman"/>
          <w:sz w:val="24"/>
          <w:szCs w:val="24"/>
          <w:lang w:eastAsia="fr-FR"/>
        </w:rPr>
      </w:pPr>
    </w:p>
    <w:p w14:paraId="4586AEAA"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83" w:name="_Toc514768376"/>
      <w:bookmarkStart w:id="284" w:name="_Toc54093007"/>
      <w:bookmarkStart w:id="285" w:name="_Toc54282411"/>
      <w:bookmarkStart w:id="286" w:name="_Toc54605028"/>
      <w:r w:rsidRPr="003B367A">
        <w:rPr>
          <w:rFonts w:ascii="Times New Roman" w:hAnsi="Times New Roman"/>
          <w:b/>
          <w:color w:val="auto"/>
          <w:sz w:val="28"/>
          <w:szCs w:val="28"/>
          <w:lang w:eastAsia="fr-FR"/>
        </w:rPr>
        <w:t>Faculté de droit</w:t>
      </w:r>
      <w:bookmarkEnd w:id="283"/>
      <w:bookmarkEnd w:id="284"/>
      <w:bookmarkEnd w:id="285"/>
      <w:bookmarkEnd w:id="286"/>
    </w:p>
    <w:p w14:paraId="5AE79057" w14:textId="77777777" w:rsidR="00B41FBD" w:rsidRPr="003B367A" w:rsidRDefault="00B41FBD" w:rsidP="00B41FBD">
      <w:pPr>
        <w:spacing w:line="240" w:lineRule="auto"/>
        <w:jc w:val="both"/>
        <w:rPr>
          <w:rFonts w:ascii="Times New Roman" w:hAnsi="Times New Roman"/>
          <w:sz w:val="24"/>
          <w:szCs w:val="24"/>
          <w:lang w:eastAsia="fr-FR"/>
        </w:rPr>
      </w:pPr>
    </w:p>
    <w:p w14:paraId="0099389E"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Transitions démocratiques au tournant des siècles</w:t>
      </w:r>
    </w:p>
    <w:p w14:paraId="111DC52A"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Transplants juridiques et contexte culturel</w:t>
      </w:r>
    </w:p>
    <w:p w14:paraId="3E21A5D7"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Pluralisme juridique et postmodernité</w:t>
      </w:r>
    </w:p>
    <w:p w14:paraId="2BE3F652"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Protection des droits fondamentaux et globalisation</w:t>
      </w:r>
    </w:p>
    <w:p w14:paraId="636D756A" w14:textId="77777777" w:rsidR="00B41FBD" w:rsidRPr="003B367A" w:rsidRDefault="00B41FBD" w:rsidP="00B41FBD">
      <w:pPr>
        <w:spacing w:line="240" w:lineRule="auto"/>
        <w:jc w:val="both"/>
        <w:rPr>
          <w:rFonts w:ascii="Times New Roman" w:hAnsi="Times New Roman"/>
          <w:sz w:val="24"/>
          <w:szCs w:val="24"/>
          <w:lang w:eastAsia="fr-FR"/>
        </w:rPr>
      </w:pPr>
    </w:p>
    <w:p w14:paraId="793E443D"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87" w:name="_Toc514768377"/>
      <w:bookmarkStart w:id="288" w:name="_Toc54093008"/>
      <w:bookmarkStart w:id="289" w:name="_Toc54282412"/>
      <w:bookmarkStart w:id="290" w:name="_Toc54605029"/>
      <w:r w:rsidRPr="003B367A">
        <w:rPr>
          <w:rFonts w:ascii="Times New Roman" w:hAnsi="Times New Roman"/>
          <w:b/>
          <w:color w:val="auto"/>
          <w:sz w:val="28"/>
          <w:szCs w:val="28"/>
          <w:lang w:eastAsia="fr-FR"/>
        </w:rPr>
        <w:t>Faculté d'histoire</w:t>
      </w:r>
      <w:bookmarkEnd w:id="287"/>
      <w:bookmarkEnd w:id="288"/>
      <w:bookmarkEnd w:id="289"/>
      <w:bookmarkEnd w:id="290"/>
    </w:p>
    <w:p w14:paraId="64CCC51B" w14:textId="77777777" w:rsidR="00B41FBD" w:rsidRPr="003B367A" w:rsidRDefault="00B41FBD" w:rsidP="00B41FBD">
      <w:pPr>
        <w:spacing w:line="240" w:lineRule="auto"/>
        <w:jc w:val="both"/>
        <w:rPr>
          <w:rFonts w:ascii="Times New Roman" w:hAnsi="Times New Roman"/>
          <w:sz w:val="24"/>
          <w:szCs w:val="24"/>
          <w:lang w:eastAsia="fr-FR"/>
        </w:rPr>
      </w:pPr>
    </w:p>
    <w:p w14:paraId="1EB27AD9"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Histoire de l’art : arts traditionnels, modernes et contemporaines</w:t>
      </w:r>
    </w:p>
    <w:p w14:paraId="401F88B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Relations internationales du XXème siècle : évolutions économiques et de sécurité</w:t>
      </w:r>
    </w:p>
    <w:p w14:paraId="14CD6D17" w14:textId="77777777" w:rsidR="00B41FBD" w:rsidRPr="003B367A" w:rsidRDefault="00B41FBD" w:rsidP="00B41FBD">
      <w:pPr>
        <w:spacing w:line="240" w:lineRule="auto"/>
        <w:jc w:val="both"/>
        <w:rPr>
          <w:rFonts w:ascii="Times New Roman" w:hAnsi="Times New Roman"/>
          <w:sz w:val="24"/>
          <w:szCs w:val="24"/>
          <w:lang w:eastAsia="fr-FR"/>
        </w:rPr>
      </w:pPr>
    </w:p>
    <w:p w14:paraId="27DEC833"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1" w:name="_Toc514768378"/>
      <w:bookmarkStart w:id="292" w:name="_Toc54093009"/>
      <w:bookmarkStart w:id="293" w:name="_Toc54282413"/>
      <w:bookmarkStart w:id="294" w:name="_Toc54605030"/>
      <w:r w:rsidRPr="003B367A">
        <w:rPr>
          <w:rFonts w:ascii="Times New Roman" w:hAnsi="Times New Roman"/>
          <w:b/>
          <w:color w:val="auto"/>
          <w:sz w:val="28"/>
          <w:szCs w:val="28"/>
          <w:lang w:eastAsia="fr-FR"/>
        </w:rPr>
        <w:t>Faculté de philosophie</w:t>
      </w:r>
      <w:bookmarkEnd w:id="291"/>
      <w:bookmarkEnd w:id="292"/>
      <w:bookmarkEnd w:id="293"/>
      <w:bookmarkEnd w:id="294"/>
    </w:p>
    <w:p w14:paraId="28B312E3" w14:textId="77777777" w:rsidR="00B41FBD" w:rsidRPr="003B367A" w:rsidRDefault="00B41FBD" w:rsidP="00B41FBD">
      <w:pPr>
        <w:spacing w:line="240" w:lineRule="auto"/>
        <w:jc w:val="both"/>
        <w:rPr>
          <w:rFonts w:ascii="Times New Roman" w:hAnsi="Times New Roman"/>
          <w:sz w:val="24"/>
          <w:szCs w:val="24"/>
          <w:lang w:eastAsia="fr-FR"/>
        </w:rPr>
      </w:pPr>
    </w:p>
    <w:p w14:paraId="78E8577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gestion de l’éthique dans les organisations</w:t>
      </w:r>
    </w:p>
    <w:p w14:paraId="046F871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Esprit, connaissance et conscience</w:t>
      </w:r>
    </w:p>
    <w:p w14:paraId="459EF6C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Controverses contemporaines sur l’idée de justice sociale</w:t>
      </w:r>
    </w:p>
    <w:p w14:paraId="7E6E975E" w14:textId="77777777" w:rsidR="00B41FBD" w:rsidRPr="003B367A" w:rsidRDefault="00B41FBD" w:rsidP="00B41FBD">
      <w:pPr>
        <w:spacing w:line="240" w:lineRule="auto"/>
        <w:jc w:val="both"/>
        <w:rPr>
          <w:rFonts w:ascii="Times New Roman" w:hAnsi="Times New Roman"/>
          <w:sz w:val="24"/>
          <w:szCs w:val="24"/>
          <w:lang w:eastAsia="fr-FR"/>
        </w:rPr>
      </w:pPr>
    </w:p>
    <w:p w14:paraId="73B1F83E"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5" w:name="_Toc514768379"/>
      <w:bookmarkStart w:id="296" w:name="_Toc54093010"/>
      <w:bookmarkStart w:id="297" w:name="_Toc54282414"/>
      <w:bookmarkStart w:id="298" w:name="_Toc54605031"/>
      <w:r w:rsidRPr="003B367A">
        <w:rPr>
          <w:rFonts w:ascii="Times New Roman" w:hAnsi="Times New Roman"/>
          <w:b/>
          <w:color w:val="auto"/>
          <w:sz w:val="28"/>
          <w:szCs w:val="28"/>
          <w:lang w:eastAsia="fr-FR"/>
        </w:rPr>
        <w:t>Faculté de journalisme et sciences de la communication</w:t>
      </w:r>
      <w:bookmarkEnd w:id="295"/>
      <w:bookmarkEnd w:id="296"/>
      <w:bookmarkEnd w:id="297"/>
      <w:bookmarkEnd w:id="298"/>
      <w:r w:rsidRPr="003B367A">
        <w:rPr>
          <w:rFonts w:ascii="Times New Roman" w:hAnsi="Times New Roman"/>
          <w:b/>
          <w:color w:val="auto"/>
          <w:sz w:val="28"/>
          <w:szCs w:val="28"/>
          <w:lang w:eastAsia="fr-FR"/>
        </w:rPr>
        <w:t> </w:t>
      </w:r>
    </w:p>
    <w:p w14:paraId="0D8D4F8C" w14:textId="77777777" w:rsidR="00B41FBD" w:rsidRPr="003B367A" w:rsidRDefault="00B41FBD" w:rsidP="00B41FBD">
      <w:pPr>
        <w:spacing w:line="240" w:lineRule="auto"/>
        <w:jc w:val="both"/>
        <w:rPr>
          <w:rFonts w:ascii="Times New Roman" w:hAnsi="Times New Roman"/>
          <w:sz w:val="24"/>
          <w:szCs w:val="24"/>
          <w:lang w:eastAsia="fr-FR"/>
        </w:rPr>
      </w:pPr>
    </w:p>
    <w:p w14:paraId="01316C6E"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Développement des sciences de la communication dans l’époque contemporaine</w:t>
      </w:r>
    </w:p>
    <w:p w14:paraId="60195EC6" w14:textId="77777777" w:rsidR="00B41FBD" w:rsidRPr="003B367A" w:rsidRDefault="00B41FBD" w:rsidP="00B41FBD">
      <w:pPr>
        <w:spacing w:line="240" w:lineRule="auto"/>
        <w:jc w:val="both"/>
        <w:rPr>
          <w:rFonts w:ascii="Times New Roman" w:hAnsi="Times New Roman"/>
          <w:sz w:val="24"/>
          <w:szCs w:val="24"/>
          <w:lang w:eastAsia="fr-FR"/>
        </w:rPr>
      </w:pPr>
    </w:p>
    <w:p w14:paraId="4855AF37"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9" w:name="_Toc514768380"/>
      <w:bookmarkStart w:id="300" w:name="_Toc54093011"/>
      <w:bookmarkStart w:id="301" w:name="_Toc54282415"/>
      <w:bookmarkStart w:id="302" w:name="_Toc54605032"/>
      <w:r w:rsidRPr="003B367A">
        <w:rPr>
          <w:rFonts w:ascii="Times New Roman" w:hAnsi="Times New Roman"/>
          <w:b/>
          <w:color w:val="auto"/>
          <w:sz w:val="28"/>
          <w:szCs w:val="28"/>
          <w:lang w:eastAsia="fr-FR"/>
        </w:rPr>
        <w:t>Faculté de psychologie et sciences de l’éducation</w:t>
      </w:r>
      <w:bookmarkEnd w:id="299"/>
      <w:bookmarkEnd w:id="300"/>
      <w:bookmarkEnd w:id="301"/>
      <w:bookmarkEnd w:id="302"/>
      <w:r w:rsidRPr="003B367A">
        <w:rPr>
          <w:rFonts w:ascii="Times New Roman" w:hAnsi="Times New Roman"/>
          <w:b/>
          <w:color w:val="auto"/>
          <w:sz w:val="28"/>
          <w:szCs w:val="28"/>
          <w:lang w:eastAsia="fr-FR"/>
        </w:rPr>
        <w:t> </w:t>
      </w:r>
    </w:p>
    <w:p w14:paraId="1A2FBBC2" w14:textId="77777777" w:rsidR="00B41FBD" w:rsidRPr="003B367A" w:rsidRDefault="00B41FBD" w:rsidP="00B41FBD">
      <w:pPr>
        <w:spacing w:line="240" w:lineRule="auto"/>
        <w:jc w:val="both"/>
        <w:rPr>
          <w:rFonts w:ascii="Times New Roman" w:hAnsi="Times New Roman"/>
          <w:sz w:val="24"/>
          <w:szCs w:val="24"/>
          <w:lang w:eastAsia="fr-FR"/>
        </w:rPr>
      </w:pPr>
    </w:p>
    <w:p w14:paraId="3442AEB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Politiques éducationnelles dans le domaine de la formation et du développement du personnel didactique</w:t>
      </w:r>
    </w:p>
    <w:p w14:paraId="7D36310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Pédagogie de l’enseignement supérieur, développement et évolution dans la carrière universitaire</w:t>
      </w:r>
    </w:p>
    <w:p w14:paraId="23046F87" w14:textId="77777777" w:rsidR="00B41FBD" w:rsidRPr="003B367A" w:rsidRDefault="00B41FBD" w:rsidP="00B41FBD">
      <w:pPr>
        <w:spacing w:line="240" w:lineRule="auto"/>
        <w:jc w:val="both"/>
        <w:rPr>
          <w:rFonts w:ascii="Times New Roman" w:hAnsi="Times New Roman"/>
          <w:sz w:val="24"/>
          <w:szCs w:val="24"/>
          <w:lang w:eastAsia="fr-FR"/>
        </w:rPr>
      </w:pPr>
    </w:p>
    <w:p w14:paraId="7C3763AF"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03" w:name="_Toc514768381"/>
      <w:bookmarkStart w:id="304" w:name="_Toc54093012"/>
      <w:bookmarkStart w:id="305" w:name="_Toc54282416"/>
      <w:bookmarkStart w:id="306" w:name="_Toc54605033"/>
      <w:r w:rsidRPr="003B367A">
        <w:rPr>
          <w:rFonts w:ascii="Times New Roman" w:hAnsi="Times New Roman"/>
          <w:b/>
          <w:color w:val="auto"/>
          <w:sz w:val="28"/>
          <w:szCs w:val="28"/>
          <w:lang w:eastAsia="fr-FR"/>
        </w:rPr>
        <w:t>Faculté de sciences politiques</w:t>
      </w:r>
      <w:bookmarkEnd w:id="303"/>
      <w:bookmarkEnd w:id="304"/>
      <w:bookmarkEnd w:id="305"/>
      <w:bookmarkEnd w:id="306"/>
    </w:p>
    <w:p w14:paraId="73F82203" w14:textId="77777777" w:rsidR="00B41FBD" w:rsidRPr="003B367A" w:rsidRDefault="00B41FBD" w:rsidP="00B41FBD">
      <w:pPr>
        <w:spacing w:line="240" w:lineRule="auto"/>
        <w:jc w:val="both"/>
        <w:rPr>
          <w:rFonts w:ascii="Times New Roman" w:hAnsi="Times New Roman"/>
          <w:sz w:val="24"/>
          <w:szCs w:val="24"/>
          <w:lang w:eastAsia="fr-FR"/>
        </w:rPr>
      </w:pPr>
    </w:p>
    <w:p w14:paraId="113DCD98"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Régimes politiques comparés</w:t>
      </w:r>
    </w:p>
    <w:p w14:paraId="0B05077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Culture politique et développement</w:t>
      </w:r>
    </w:p>
    <w:p w14:paraId="5AFCA33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Francophonie politique et relations internationales</w:t>
      </w:r>
    </w:p>
    <w:p w14:paraId="290D80C5" w14:textId="77777777" w:rsidR="00B41FBD" w:rsidRPr="003B367A" w:rsidRDefault="00B41FBD" w:rsidP="00B41FBD">
      <w:pPr>
        <w:spacing w:line="240" w:lineRule="auto"/>
        <w:jc w:val="both"/>
        <w:rPr>
          <w:rFonts w:ascii="Times New Roman" w:hAnsi="Times New Roman"/>
          <w:sz w:val="24"/>
          <w:szCs w:val="24"/>
          <w:lang w:eastAsia="fr-FR"/>
        </w:rPr>
      </w:pPr>
    </w:p>
    <w:p w14:paraId="0611C39C" w14:textId="77777777" w:rsidR="00B41FBD" w:rsidRPr="003B367A" w:rsidRDefault="00B41FBD" w:rsidP="00B41FBD">
      <w:pPr>
        <w:pStyle w:val="Titre2"/>
        <w:spacing w:line="240" w:lineRule="auto"/>
        <w:jc w:val="both"/>
        <w:rPr>
          <w:rFonts w:ascii="Times New Roman" w:hAnsi="Times New Roman"/>
          <w:b/>
          <w:sz w:val="28"/>
          <w:szCs w:val="28"/>
        </w:rPr>
      </w:pPr>
      <w:bookmarkStart w:id="307" w:name="_Toc54093013"/>
      <w:bookmarkStart w:id="308" w:name="_Toc54282417"/>
      <w:bookmarkStart w:id="309" w:name="_Toc54605034"/>
      <w:r w:rsidRPr="003B367A">
        <w:rPr>
          <w:rFonts w:ascii="Times New Roman" w:hAnsi="Times New Roman"/>
          <w:b/>
          <w:color w:val="auto"/>
          <w:sz w:val="28"/>
          <w:szCs w:val="28"/>
        </w:rPr>
        <w:t>École doctorale francophone en sciences sociales</w:t>
      </w:r>
      <w:bookmarkEnd w:id="307"/>
      <w:bookmarkEnd w:id="308"/>
      <w:bookmarkEnd w:id="309"/>
    </w:p>
    <w:p w14:paraId="7289FA6E" w14:textId="77777777" w:rsidR="00B41FBD" w:rsidRPr="003B367A" w:rsidRDefault="00B41FBD" w:rsidP="00B41FBD">
      <w:pPr>
        <w:spacing w:line="240" w:lineRule="auto"/>
        <w:jc w:val="both"/>
        <w:rPr>
          <w:rFonts w:ascii="Times New Roman" w:hAnsi="Times New Roman"/>
          <w:sz w:val="24"/>
          <w:szCs w:val="24"/>
        </w:rPr>
      </w:pPr>
    </w:p>
    <w:p w14:paraId="32594818"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Anthropologie</w:t>
      </w:r>
    </w:p>
    <w:p w14:paraId="262F9D8F"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Sociologie</w:t>
      </w:r>
    </w:p>
    <w:p w14:paraId="0BBC2C74"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Histoire</w:t>
      </w:r>
    </w:p>
    <w:p w14:paraId="4D0205C7"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culturelles</w:t>
      </w:r>
    </w:p>
    <w:p w14:paraId="61A4808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Sciences politiques</w:t>
      </w:r>
    </w:p>
    <w:p w14:paraId="30B93A21" w14:textId="77777777" w:rsidR="00FB2C5A" w:rsidRPr="003B367A" w:rsidRDefault="00FB2C5A" w:rsidP="00B41FBD">
      <w:pPr>
        <w:spacing w:line="240" w:lineRule="auto"/>
        <w:jc w:val="both"/>
        <w:rPr>
          <w:rFonts w:ascii="Times New Roman" w:hAnsi="Times New Roman"/>
          <w:sz w:val="24"/>
          <w:szCs w:val="24"/>
        </w:rPr>
      </w:pPr>
    </w:p>
    <w:p w14:paraId="423E11ED" w14:textId="010CE12A" w:rsidR="00B41FBD" w:rsidRPr="003B367A" w:rsidRDefault="00B41FBD" w:rsidP="00E76E00">
      <w:pPr>
        <w:pStyle w:val="Titre1"/>
        <w:numPr>
          <w:ilvl w:val="0"/>
          <w:numId w:val="17"/>
        </w:numPr>
        <w:rPr>
          <w:rFonts w:ascii="Times New Roman" w:hAnsi="Times New Roman"/>
          <w:b/>
          <w:color w:val="auto"/>
        </w:rPr>
      </w:pPr>
      <w:bookmarkStart w:id="310" w:name="_Toc514768447"/>
      <w:bookmarkStart w:id="311" w:name="_Toc54093086"/>
      <w:bookmarkStart w:id="312" w:name="_Toc54282418"/>
      <w:bookmarkStart w:id="313" w:name="_Toc54605035"/>
      <w:r w:rsidRPr="003B367A">
        <w:rPr>
          <w:rFonts w:ascii="Times New Roman" w:hAnsi="Times New Roman"/>
          <w:b/>
          <w:color w:val="auto"/>
        </w:rPr>
        <w:lastRenderedPageBreak/>
        <w:t>Université de Craiova</w:t>
      </w:r>
      <w:bookmarkEnd w:id="310"/>
      <w:bookmarkEnd w:id="311"/>
      <w:bookmarkEnd w:id="312"/>
      <w:bookmarkEnd w:id="313"/>
    </w:p>
    <w:p w14:paraId="6242817E" w14:textId="77777777" w:rsidR="00B41FBD" w:rsidRPr="003B367A" w:rsidRDefault="00B41FBD" w:rsidP="00B41FBD">
      <w:pPr>
        <w:spacing w:line="240" w:lineRule="auto"/>
        <w:jc w:val="both"/>
        <w:rPr>
          <w:rFonts w:ascii="Times New Roman" w:hAnsi="Times New Roman"/>
          <w:sz w:val="24"/>
          <w:szCs w:val="24"/>
          <w:lang w:eastAsia="fr-FR"/>
        </w:rPr>
      </w:pPr>
    </w:p>
    <w:p w14:paraId="2C6EBB28"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Strada A.I. Cuza 13, 200585 Craiova, Dolj, Romania</w:t>
      </w:r>
    </w:p>
    <w:p w14:paraId="2F0EB517" w14:textId="77777777" w:rsidR="00B41FBD" w:rsidRPr="0052421A" w:rsidRDefault="00B41FBD" w:rsidP="00B41FBD">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41" w:history="1">
        <w:r w:rsidRPr="0052421A">
          <w:rPr>
            <w:rStyle w:val="Lienhypertexte"/>
            <w:rFonts w:ascii="Times New Roman" w:hAnsi="Times New Roman" w:cs="Times New Roman"/>
            <w:sz w:val="24"/>
            <w:u w:val="none"/>
            <w:lang w:val="en-GB"/>
          </w:rPr>
          <w:t>https://www.ucv.ro/fr</w:t>
        </w:r>
      </w:hyperlink>
      <w:r w:rsidRPr="0052421A">
        <w:rPr>
          <w:rFonts w:ascii="Times New Roman" w:hAnsi="Times New Roman" w:cs="Times New Roman"/>
          <w:sz w:val="24"/>
          <w:lang w:val="en-GB"/>
        </w:rPr>
        <w:t>/</w:t>
      </w:r>
    </w:p>
    <w:p w14:paraId="6245F8BD" w14:textId="6B720219" w:rsidR="00B41FBD" w:rsidRPr="003B367A" w:rsidRDefault="00B41FBD" w:rsidP="00B41FBD">
      <w:pPr>
        <w:spacing w:after="0" w:line="240" w:lineRule="auto"/>
        <w:jc w:val="both"/>
        <w:rPr>
          <w:rFonts w:ascii="Times New Roman" w:eastAsia="Arial" w:hAnsi="Times New Roman"/>
          <w:kern w:val="3"/>
          <w:sz w:val="24"/>
          <w:szCs w:val="24"/>
          <w:lang w:eastAsia="zh-CN" w:bidi="hi-IN"/>
        </w:rPr>
      </w:pPr>
      <w:r w:rsidRPr="003B367A">
        <w:rPr>
          <w:rFonts w:ascii="Times New Roman" w:eastAsia="Arial" w:hAnsi="Times New Roman"/>
          <w:kern w:val="3"/>
          <w:sz w:val="24"/>
          <w:szCs w:val="24"/>
          <w:lang w:eastAsia="zh-CN" w:bidi="hi-IN"/>
        </w:rPr>
        <w:t xml:space="preserve">Personne de contact : M </w:t>
      </w:r>
      <w:proofErr w:type="spellStart"/>
      <w:r w:rsidRPr="003B367A">
        <w:rPr>
          <w:rFonts w:ascii="Times New Roman" w:eastAsia="Arial" w:hAnsi="Times New Roman"/>
          <w:kern w:val="3"/>
          <w:sz w:val="24"/>
          <w:szCs w:val="24"/>
          <w:lang w:eastAsia="zh-CN" w:bidi="hi-IN"/>
        </w:rPr>
        <w:t>Nicu</w:t>
      </w:r>
      <w:proofErr w:type="spellEnd"/>
      <w:r w:rsidRPr="003B367A">
        <w:rPr>
          <w:rFonts w:ascii="Times New Roman" w:eastAsia="Arial" w:hAnsi="Times New Roman"/>
          <w:kern w:val="3"/>
          <w:sz w:val="24"/>
          <w:szCs w:val="24"/>
          <w:lang w:eastAsia="zh-CN" w:bidi="hi-IN"/>
        </w:rPr>
        <w:t xml:space="preserve"> PANEA, Vice-Recteur aux Relations Internationales, </w:t>
      </w:r>
      <w:hyperlink r:id="rId42" w:history="1">
        <w:r w:rsidRPr="003B367A">
          <w:rPr>
            <w:rStyle w:val="Lienhypertexte"/>
            <w:rFonts w:ascii="Times New Roman" w:eastAsia="Arial" w:hAnsi="Times New Roman"/>
            <w:kern w:val="3"/>
            <w:sz w:val="24"/>
            <w:szCs w:val="24"/>
            <w:u w:val="none"/>
          </w:rPr>
          <w:t>npanea@yahoo.com</w:t>
        </w:r>
      </w:hyperlink>
      <w:r w:rsidRPr="003B367A">
        <w:rPr>
          <w:rStyle w:val="Lienhypertexte"/>
          <w:rFonts w:ascii="Times New Roman" w:eastAsia="Arial" w:hAnsi="Times New Roman"/>
          <w:kern w:val="3"/>
          <w:sz w:val="24"/>
          <w:szCs w:val="24"/>
          <w:u w:val="none"/>
        </w:rPr>
        <w:t xml:space="preserve"> </w:t>
      </w:r>
      <w:r w:rsidRPr="003B367A">
        <w:rPr>
          <w:rFonts w:ascii="Times New Roman" w:eastAsia="Arial" w:hAnsi="Times New Roman"/>
          <w:kern w:val="3"/>
          <w:sz w:val="24"/>
          <w:szCs w:val="24"/>
          <w:lang w:eastAsia="zh-CN" w:bidi="hi-IN"/>
        </w:rPr>
        <w:t xml:space="preserve">; Mme Anca Gabriela MIC, Responsable du </w:t>
      </w:r>
      <w:r w:rsidR="00553328" w:rsidRPr="003B367A">
        <w:rPr>
          <w:rFonts w:ascii="Times New Roman" w:eastAsia="Arial" w:hAnsi="Times New Roman"/>
          <w:kern w:val="3"/>
          <w:sz w:val="24"/>
          <w:szCs w:val="24"/>
          <w:lang w:eastAsia="zh-CN" w:bidi="hi-IN"/>
        </w:rPr>
        <w:t>programme «</w:t>
      </w:r>
      <w:r w:rsidRPr="003B367A">
        <w:rPr>
          <w:rFonts w:ascii="Times New Roman" w:eastAsia="Arial" w:hAnsi="Times New Roman"/>
          <w:kern w:val="3"/>
          <w:sz w:val="24"/>
          <w:szCs w:val="24"/>
          <w:lang w:eastAsia="zh-CN" w:bidi="hi-IN"/>
        </w:rPr>
        <w:t xml:space="preserve"> Eugen Ionescu », </w:t>
      </w:r>
      <w:hyperlink r:id="rId43" w:history="1">
        <w:r w:rsidRPr="003B367A">
          <w:rPr>
            <w:rStyle w:val="Lienhypertexte"/>
            <w:rFonts w:ascii="Times New Roman" w:hAnsi="Times New Roman"/>
            <w:sz w:val="24"/>
            <w:szCs w:val="24"/>
            <w:u w:val="none"/>
          </w:rPr>
          <w:t>mic.gabriela.anca@gmail.com</w:t>
        </w:r>
      </w:hyperlink>
    </w:p>
    <w:p w14:paraId="31644C25"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6FC9E6FA"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14" w:name="_Toc514768448"/>
      <w:bookmarkStart w:id="315" w:name="_Toc54093087"/>
      <w:bookmarkStart w:id="316" w:name="_Toc54282419"/>
      <w:bookmarkStart w:id="317" w:name="_Toc54605036"/>
      <w:r w:rsidRPr="003B367A">
        <w:rPr>
          <w:rFonts w:ascii="Times New Roman" w:hAnsi="Times New Roman"/>
          <w:b/>
          <w:color w:val="auto"/>
          <w:sz w:val="28"/>
          <w:szCs w:val="28"/>
          <w:lang w:eastAsia="fr-FR"/>
        </w:rPr>
        <w:t>Faculté d'Économie et Administration des Affaires</w:t>
      </w:r>
      <w:bookmarkEnd w:id="314"/>
      <w:bookmarkEnd w:id="315"/>
      <w:bookmarkEnd w:id="316"/>
      <w:bookmarkEnd w:id="317"/>
    </w:p>
    <w:p w14:paraId="2FAF063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688E86DB"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responsabilité sociale des entreprises </w:t>
      </w:r>
    </w:p>
    <w:p w14:paraId="3ED86AB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L'audit social </w:t>
      </w:r>
    </w:p>
    <w:p w14:paraId="0F8271DB"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stratégique </w:t>
      </w:r>
    </w:p>
    <w:p w14:paraId="1A5698B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interculturel </w:t>
      </w:r>
    </w:p>
    <w:p w14:paraId="072D096F"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international des ressources humaines </w:t>
      </w:r>
    </w:p>
    <w:p w14:paraId="65CFAB3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du projet </w:t>
      </w:r>
    </w:p>
    <w:p w14:paraId="6AE7FFD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du risque </w:t>
      </w:r>
    </w:p>
    <w:p w14:paraId="614E06E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Management publique</w:t>
      </w:r>
    </w:p>
    <w:p w14:paraId="096B0603"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Stabilité financière dans le cadre de la décentralisation dans l'Union Européenne </w:t>
      </w:r>
    </w:p>
    <w:p w14:paraId="69D268D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Optimisation des actifs bancaires par le biais de la titrisation </w:t>
      </w:r>
    </w:p>
    <w:p w14:paraId="480E0D4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politique budgétaire en Roumanie en vue de l'adaptation de l'euro. Étude comparative </w:t>
      </w:r>
    </w:p>
    <w:p w14:paraId="5E211817"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 rôle des Investissements Directs Étrangers (IDE) en Roumanie </w:t>
      </w:r>
    </w:p>
    <w:p w14:paraId="36A6116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L'assistance sociale en Roumanie dans le contexte de l'intégration européenne</w:t>
      </w:r>
    </w:p>
    <w:p w14:paraId="1BF5AD1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3AFD8EE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2C5F8444"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18" w:name="_Toc514768449"/>
      <w:bookmarkStart w:id="319" w:name="_Toc54093088"/>
      <w:bookmarkStart w:id="320" w:name="_Toc54282420"/>
      <w:bookmarkStart w:id="321" w:name="_Toc54605037"/>
      <w:r w:rsidRPr="003B367A">
        <w:rPr>
          <w:rFonts w:ascii="Times New Roman" w:hAnsi="Times New Roman"/>
          <w:b/>
          <w:color w:val="auto"/>
          <w:sz w:val="28"/>
          <w:szCs w:val="28"/>
          <w:lang w:eastAsia="fr-FR"/>
        </w:rPr>
        <w:t>Faculté d’Automatique, Ordinateurs et Électronique</w:t>
      </w:r>
      <w:bookmarkEnd w:id="318"/>
      <w:bookmarkEnd w:id="319"/>
      <w:bookmarkEnd w:id="320"/>
      <w:bookmarkEnd w:id="321"/>
    </w:p>
    <w:p w14:paraId="6761EA76"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326C8ED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Négociation automatique </w:t>
      </w:r>
    </w:p>
    <w:p w14:paraId="09B02C51"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Modélisation formelle des processus d'affaires </w:t>
      </w:r>
    </w:p>
    <w:p w14:paraId="46A0D5F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Ontologies de négociation </w:t>
      </w:r>
    </w:p>
    <w:p w14:paraId="233D944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Systèmes multi-agents pour problèmes complexes </w:t>
      </w:r>
    </w:p>
    <w:p w14:paraId="0C6EA4C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Services de raisonnement  </w:t>
      </w:r>
    </w:p>
    <w:p w14:paraId="0BB3AA6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Intelligence informatique distribuée</w:t>
      </w:r>
    </w:p>
    <w:p w14:paraId="069DEC6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Méthodes de planification des trajectoires de robots mobiles </w:t>
      </w:r>
    </w:p>
    <w:p w14:paraId="7383900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Méthodes de surveillance des trajectoires de robots mobiles </w:t>
      </w:r>
    </w:p>
    <w:p w14:paraId="1939172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Fonctions de manipulation de structures mobiles </w:t>
      </w:r>
    </w:p>
    <w:p w14:paraId="3E39755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Améliorations fonctionnelles dans les systèmes de fabrication flexibles </w:t>
      </w:r>
    </w:p>
    <w:p w14:paraId="3D57DD28"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Logistique des systèmes de fabrication </w:t>
      </w:r>
    </w:p>
    <w:p w14:paraId="6ECC0AB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Structures mécatroniques avancés pour les services</w:t>
      </w:r>
    </w:p>
    <w:p w14:paraId="24C4F23E" w14:textId="11CDA8D2" w:rsidR="00B41FBD" w:rsidRDefault="00B41FBD" w:rsidP="00B41FBD">
      <w:pPr>
        <w:spacing w:after="0" w:line="276" w:lineRule="auto"/>
        <w:jc w:val="both"/>
        <w:rPr>
          <w:rFonts w:ascii="Times New Roman" w:eastAsia="Times New Roman" w:hAnsi="Times New Roman"/>
          <w:color w:val="000000"/>
          <w:sz w:val="24"/>
          <w:szCs w:val="24"/>
          <w:lang w:eastAsia="fr-FR"/>
        </w:rPr>
      </w:pPr>
    </w:p>
    <w:p w14:paraId="19D23C4F" w14:textId="77777777" w:rsidR="00267320" w:rsidRPr="003B367A" w:rsidRDefault="00267320" w:rsidP="00B41FBD">
      <w:pPr>
        <w:spacing w:after="0" w:line="276" w:lineRule="auto"/>
        <w:jc w:val="both"/>
        <w:rPr>
          <w:rFonts w:ascii="Times New Roman" w:eastAsia="Times New Roman" w:hAnsi="Times New Roman"/>
          <w:color w:val="000000"/>
          <w:sz w:val="24"/>
          <w:szCs w:val="24"/>
          <w:lang w:eastAsia="fr-FR"/>
        </w:rPr>
      </w:pPr>
    </w:p>
    <w:p w14:paraId="328DF87C"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22" w:name="_Toc514768450"/>
      <w:bookmarkStart w:id="323" w:name="_Toc54093089"/>
      <w:bookmarkStart w:id="324" w:name="_Toc54282421"/>
      <w:bookmarkStart w:id="325" w:name="_Toc54605038"/>
      <w:r w:rsidRPr="003B367A">
        <w:rPr>
          <w:rFonts w:ascii="Times New Roman" w:hAnsi="Times New Roman"/>
          <w:b/>
          <w:color w:val="auto"/>
          <w:sz w:val="28"/>
          <w:szCs w:val="28"/>
          <w:lang w:eastAsia="fr-FR"/>
        </w:rPr>
        <w:t>Faculté des Lettres</w:t>
      </w:r>
      <w:bookmarkEnd w:id="322"/>
      <w:bookmarkEnd w:id="323"/>
      <w:bookmarkEnd w:id="324"/>
      <w:bookmarkEnd w:id="325"/>
    </w:p>
    <w:p w14:paraId="0B827D3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280AB4D2" w14:textId="064C49D5"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 langage de la dégustation </w:t>
      </w:r>
      <w:r w:rsidR="00D40524" w:rsidRPr="003B367A">
        <w:rPr>
          <w:rFonts w:ascii="Times New Roman" w:eastAsia="Times New Roman" w:hAnsi="Times New Roman"/>
          <w:color w:val="000000"/>
          <w:sz w:val="24"/>
          <w:szCs w:val="24"/>
          <w:lang w:eastAsia="fr-FR"/>
        </w:rPr>
        <w:t>(étude bilingue : français-anglais)</w:t>
      </w:r>
    </w:p>
    <w:p w14:paraId="4BA499CA" w14:textId="5AA53FAE" w:rsidR="00D40524" w:rsidRPr="003B367A" w:rsidRDefault="00D40524"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 langage du football (étude bilingue : français-anglais)</w:t>
      </w:r>
    </w:p>
    <w:p w14:paraId="3DC7B036" w14:textId="42C2F101"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Réception et (re)traduction du texte littéraire </w:t>
      </w:r>
    </w:p>
    <w:p w14:paraId="30BFCBE1"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Une sémiolinguistique du titre de journal </w:t>
      </w:r>
    </w:p>
    <w:p w14:paraId="48FD3C6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lastRenderedPageBreak/>
        <w:t>Le langage médical français et anglais</w:t>
      </w:r>
    </w:p>
    <w:p w14:paraId="3603D23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Une sémiologie de la blague </w:t>
      </w:r>
    </w:p>
    <w:p w14:paraId="4BA4D07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bookmarkStart w:id="326" w:name="_Toc514768451"/>
      <w:r w:rsidRPr="003B367A">
        <w:rPr>
          <w:rFonts w:ascii="Times New Roman" w:eastAsia="Times New Roman" w:hAnsi="Times New Roman"/>
          <w:color w:val="000000" w:themeColor="text1"/>
          <w:sz w:val="24"/>
          <w:szCs w:val="24"/>
          <w:lang w:eastAsia="fr-FR"/>
        </w:rPr>
        <w:t>Analyse des discours politiques</w:t>
      </w:r>
    </w:p>
    <w:bookmarkEnd w:id="326"/>
    <w:p w14:paraId="0CDF27F3"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680C5544"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27" w:name="_Toc514768452"/>
      <w:bookmarkStart w:id="328" w:name="_Toc54093090"/>
      <w:bookmarkStart w:id="329" w:name="_Toc54282422"/>
      <w:bookmarkStart w:id="330" w:name="_Toc54605039"/>
      <w:r w:rsidRPr="003B367A">
        <w:rPr>
          <w:rFonts w:ascii="Times New Roman" w:hAnsi="Times New Roman"/>
          <w:b/>
          <w:color w:val="auto"/>
          <w:sz w:val="28"/>
          <w:szCs w:val="28"/>
          <w:lang w:eastAsia="fr-FR"/>
        </w:rPr>
        <w:t>Faculté des Sciences Sociales</w:t>
      </w:r>
      <w:bookmarkEnd w:id="327"/>
      <w:bookmarkEnd w:id="328"/>
      <w:bookmarkEnd w:id="329"/>
      <w:bookmarkEnd w:id="330"/>
    </w:p>
    <w:p w14:paraId="3C2FF030"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161E3D27"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culture urbaine et la culture rurale </w:t>
      </w:r>
    </w:p>
    <w:p w14:paraId="211CC13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Les cultures nationales et les processus globaux</w:t>
      </w:r>
    </w:p>
    <w:p w14:paraId="672DD9E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 culture de classe et les différences socioculturelles. Sociologie de la migration</w:t>
      </w:r>
    </w:p>
    <w:p w14:paraId="650CB10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Les fluxes de migration dans le monde actuel. Études de cas </w:t>
      </w:r>
    </w:p>
    <w:p w14:paraId="32F14CE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Les effets du processus de migration sur les communautés des pays de résidence</w:t>
      </w:r>
    </w:p>
    <w:p w14:paraId="55BDD675"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6ED924C3"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71B5BD6A" w14:textId="54984F78" w:rsidR="00B41FBD" w:rsidRPr="003B367A" w:rsidRDefault="00B41FBD" w:rsidP="00E76E00">
      <w:pPr>
        <w:pStyle w:val="Titre1"/>
        <w:numPr>
          <w:ilvl w:val="0"/>
          <w:numId w:val="17"/>
        </w:numPr>
        <w:rPr>
          <w:rFonts w:ascii="Times New Roman" w:hAnsi="Times New Roman"/>
          <w:b/>
          <w:color w:val="auto"/>
        </w:rPr>
      </w:pPr>
      <w:bookmarkStart w:id="331" w:name="_Toc514768513"/>
      <w:bookmarkStart w:id="332" w:name="_Toc54093139"/>
      <w:bookmarkStart w:id="333" w:name="_Toc54282423"/>
      <w:bookmarkStart w:id="334" w:name="_Toc54605040"/>
      <w:r w:rsidRPr="003B367A">
        <w:rPr>
          <w:rFonts w:ascii="Times New Roman" w:hAnsi="Times New Roman"/>
          <w:b/>
          <w:color w:val="auto"/>
        </w:rPr>
        <w:t>Université de l’Ouest de Timişoara</w:t>
      </w:r>
      <w:bookmarkEnd w:id="331"/>
      <w:bookmarkEnd w:id="332"/>
      <w:bookmarkEnd w:id="333"/>
      <w:bookmarkEnd w:id="334"/>
    </w:p>
    <w:p w14:paraId="6430868A" w14:textId="77777777" w:rsidR="00B41FBD" w:rsidRPr="003B367A" w:rsidRDefault="00B41FBD" w:rsidP="00B41FBD">
      <w:pPr>
        <w:spacing w:after="0" w:line="240" w:lineRule="auto"/>
        <w:jc w:val="both"/>
        <w:rPr>
          <w:rFonts w:ascii="Times New Roman" w:hAnsi="Times New Roman"/>
          <w:sz w:val="24"/>
          <w:szCs w:val="24"/>
          <w:lang w:eastAsia="fr-FR"/>
        </w:rPr>
      </w:pPr>
    </w:p>
    <w:p w14:paraId="34A63FDD" w14:textId="056CB8A8"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w:t>
      </w:r>
      <w:r w:rsidR="009833EB">
        <w:rPr>
          <w:rFonts w:ascii="Times New Roman" w:hAnsi="Times New Roman" w:cs="Times New Roman"/>
          <w:sz w:val="24"/>
        </w:rPr>
        <w:t xml:space="preserve"> </w:t>
      </w:r>
      <w:r w:rsidRPr="003B367A">
        <w:rPr>
          <w:rFonts w:ascii="Times New Roman" w:hAnsi="Times New Roman" w:cs="Times New Roman"/>
          <w:sz w:val="24"/>
        </w:rPr>
        <w:t xml:space="preserve">: </w:t>
      </w:r>
      <w:proofErr w:type="spellStart"/>
      <w:r w:rsidRPr="003B367A">
        <w:rPr>
          <w:rFonts w:ascii="Times New Roman" w:hAnsi="Times New Roman" w:cs="Times New Roman"/>
          <w:sz w:val="24"/>
        </w:rPr>
        <w:t>Blv</w:t>
      </w:r>
      <w:proofErr w:type="spellEnd"/>
      <w:r w:rsidRPr="003B367A">
        <w:rPr>
          <w:rFonts w:ascii="Times New Roman" w:hAnsi="Times New Roman" w:cs="Times New Roman"/>
          <w:sz w:val="24"/>
        </w:rPr>
        <w:t xml:space="preserve">. Vasile </w:t>
      </w:r>
      <w:proofErr w:type="spellStart"/>
      <w:r w:rsidRPr="003B367A">
        <w:rPr>
          <w:rFonts w:ascii="Times New Roman" w:hAnsi="Times New Roman" w:cs="Times New Roman"/>
          <w:sz w:val="24"/>
        </w:rPr>
        <w:t>Parvan</w:t>
      </w:r>
      <w:proofErr w:type="spellEnd"/>
      <w:r w:rsidRPr="003B367A">
        <w:rPr>
          <w:rFonts w:ascii="Times New Roman" w:hAnsi="Times New Roman" w:cs="Times New Roman"/>
          <w:sz w:val="24"/>
        </w:rPr>
        <w:t>, no. 4, Timisoara, Romania</w:t>
      </w:r>
    </w:p>
    <w:p w14:paraId="68ECD20E" w14:textId="77777777" w:rsidR="00B41FBD" w:rsidRPr="0052421A" w:rsidRDefault="00B41FBD" w:rsidP="00B41FBD">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44" w:history="1">
        <w:r w:rsidRPr="0052421A">
          <w:rPr>
            <w:rStyle w:val="Lienhypertexte"/>
            <w:rFonts w:ascii="Times New Roman" w:hAnsi="Times New Roman" w:cs="Times New Roman"/>
            <w:sz w:val="24"/>
            <w:u w:val="none"/>
            <w:lang w:val="en-GB"/>
          </w:rPr>
          <w:t>https://www.uvt.ro/</w:t>
        </w:r>
      </w:hyperlink>
    </w:p>
    <w:p w14:paraId="60435BF2"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Anca-Adriana IONĂȘCUȚI, </w:t>
      </w:r>
      <w:hyperlink r:id="rId45" w:history="1">
        <w:r w:rsidRPr="003B367A">
          <w:rPr>
            <w:rStyle w:val="Lienhypertexte"/>
            <w:rFonts w:ascii="Times New Roman" w:hAnsi="Times New Roman" w:cs="Times New Roman"/>
            <w:sz w:val="24"/>
            <w:u w:val="none"/>
          </w:rPr>
          <w:t>anca.ionascuti@e-uvt.ro</w:t>
        </w:r>
      </w:hyperlink>
    </w:p>
    <w:p w14:paraId="132B2C3B" w14:textId="77777777" w:rsidR="00B41FBD" w:rsidRPr="003B367A" w:rsidRDefault="00B41FBD" w:rsidP="00B41FBD">
      <w:pPr>
        <w:spacing w:line="240" w:lineRule="auto"/>
        <w:jc w:val="both"/>
        <w:rPr>
          <w:rFonts w:ascii="Times New Roman" w:hAnsi="Times New Roman"/>
          <w:sz w:val="28"/>
          <w:szCs w:val="28"/>
          <w:lang w:eastAsia="fr-FR"/>
        </w:rPr>
      </w:pPr>
    </w:p>
    <w:p w14:paraId="7A4C9AB0"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35" w:name="_Toc514768514"/>
      <w:bookmarkStart w:id="336" w:name="_Toc54093140"/>
      <w:bookmarkStart w:id="337" w:name="_Toc54282424"/>
      <w:bookmarkStart w:id="338" w:name="_Toc54605041"/>
      <w:r w:rsidRPr="003B367A">
        <w:rPr>
          <w:rFonts w:ascii="Times New Roman" w:hAnsi="Times New Roman"/>
          <w:b/>
          <w:color w:val="auto"/>
          <w:sz w:val="28"/>
          <w:szCs w:val="28"/>
          <w:lang w:eastAsia="fr-FR"/>
        </w:rPr>
        <w:t>Faculté d'économie et d'administration des affaires</w:t>
      </w:r>
      <w:bookmarkEnd w:id="335"/>
      <w:bookmarkEnd w:id="336"/>
      <w:bookmarkEnd w:id="337"/>
      <w:bookmarkEnd w:id="338"/>
    </w:p>
    <w:p w14:paraId="67D7482C" w14:textId="77777777" w:rsidR="00B41FBD" w:rsidRPr="003B367A" w:rsidRDefault="00B41FBD" w:rsidP="00B41FBD">
      <w:pPr>
        <w:spacing w:line="240" w:lineRule="auto"/>
        <w:jc w:val="both"/>
        <w:rPr>
          <w:rFonts w:ascii="Times New Roman" w:hAnsi="Times New Roman"/>
          <w:sz w:val="24"/>
          <w:szCs w:val="24"/>
          <w:lang w:eastAsia="fr-FR"/>
        </w:rPr>
      </w:pPr>
    </w:p>
    <w:p w14:paraId="48F8B21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Management de l'innovation dans l'économie fondée sur le savoir</w:t>
      </w:r>
    </w:p>
    <w:p w14:paraId="07D55B6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marketing des unités économiques dans le cadre de la Nouvelle Économie</w:t>
      </w:r>
    </w:p>
    <w:p w14:paraId="1F211F1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Finances dans le contexte de la mondialisation</w:t>
      </w:r>
    </w:p>
    <w:p w14:paraId="54B3966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Expériences et décisions des consommateurs dans l’environnement digital. Recherche comparative dans les pays francophones</w:t>
      </w:r>
    </w:p>
    <w:p w14:paraId="089E5C8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Stratégies de marketing multicanaux des entreprises dans les pays francophones</w:t>
      </w:r>
    </w:p>
    <w:p w14:paraId="3E4FFF0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modèles de magasinage (shopping) des consommateurs dans les pays francophones. Influences de l'image de marque du distributeur et du format de magasin</w:t>
      </w:r>
    </w:p>
    <w:p w14:paraId="1DF7AFE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Stratégies de marketing des marques de distributeurs. La valeur perçue des marques privées (marques des entreprises de distribution) </w:t>
      </w:r>
    </w:p>
    <w:p w14:paraId="4223C3C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Marketing via les médias sociaux en ligne dans les pays francophones (marketing viral, réseaux sociaux, communautés virtuelles, blogs)</w:t>
      </w:r>
    </w:p>
    <w:p w14:paraId="711B609E" w14:textId="77777777" w:rsidR="00B41FBD" w:rsidRPr="003B367A" w:rsidRDefault="00B41FBD" w:rsidP="00B41FBD">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Les valeurs culturelles, les comportements des consommateurs</w:t>
      </w:r>
      <w:r w:rsidRPr="003B367A">
        <w:rPr>
          <w:rFonts w:ascii="Times New Roman" w:hAnsi="Times New Roman"/>
          <w:sz w:val="24"/>
        </w:rPr>
        <w:t xml:space="preserve"> et les pratiques de marketing</w:t>
      </w:r>
    </w:p>
    <w:p w14:paraId="425682BD" w14:textId="77777777" w:rsidR="00B41FBD" w:rsidRPr="003B367A" w:rsidRDefault="00B41FBD" w:rsidP="00B41FBD">
      <w:pPr>
        <w:spacing w:line="240" w:lineRule="auto"/>
        <w:jc w:val="both"/>
        <w:rPr>
          <w:rFonts w:ascii="Times New Roman" w:hAnsi="Times New Roman"/>
          <w:sz w:val="24"/>
          <w:szCs w:val="24"/>
          <w:lang w:eastAsia="fr-FR"/>
        </w:rPr>
      </w:pPr>
    </w:p>
    <w:p w14:paraId="0BE25186"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39" w:name="_Toc514768515"/>
      <w:bookmarkStart w:id="340" w:name="_Toc54093141"/>
      <w:bookmarkStart w:id="341" w:name="_Toc54282425"/>
      <w:bookmarkStart w:id="342" w:name="_Toc54605042"/>
      <w:r w:rsidRPr="003B367A">
        <w:rPr>
          <w:rFonts w:ascii="Times New Roman" w:hAnsi="Times New Roman"/>
          <w:b/>
          <w:color w:val="auto"/>
          <w:sz w:val="28"/>
          <w:szCs w:val="28"/>
          <w:lang w:eastAsia="fr-FR"/>
        </w:rPr>
        <w:t>Faculté des lettres, d'histoire et de théologie</w:t>
      </w:r>
      <w:bookmarkEnd w:id="339"/>
      <w:bookmarkEnd w:id="340"/>
      <w:bookmarkEnd w:id="341"/>
      <w:bookmarkEnd w:id="342"/>
    </w:p>
    <w:p w14:paraId="045E3263" w14:textId="77777777" w:rsidR="00B41FBD" w:rsidRPr="003B367A" w:rsidRDefault="00B41FBD" w:rsidP="00B41FBD">
      <w:pPr>
        <w:spacing w:after="0" w:line="276" w:lineRule="auto"/>
        <w:jc w:val="both"/>
        <w:rPr>
          <w:rFonts w:ascii="Times New Roman" w:hAnsi="Times New Roman"/>
          <w:sz w:val="24"/>
          <w:szCs w:val="24"/>
          <w:lang w:eastAsia="fr-FR"/>
        </w:rPr>
      </w:pPr>
    </w:p>
    <w:p w14:paraId="2CBFB5FD"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Communautés locales. Aspects identitaires et contextes multiculturels et plurilingues</w:t>
      </w:r>
    </w:p>
    <w:p w14:paraId="3439FA6D" w14:textId="6241158B" w:rsidR="00E55B08" w:rsidRPr="003B367A" w:rsidRDefault="00B41FBD" w:rsidP="00267320">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Formes et idéologies littéraires dans le contexte de la mondialisation</w:t>
      </w:r>
    </w:p>
    <w:p w14:paraId="3A325101" w14:textId="58C870AC" w:rsidR="00622774" w:rsidRPr="003B367A" w:rsidRDefault="00C51485" w:rsidP="00E76E00">
      <w:pPr>
        <w:pStyle w:val="Titre1"/>
        <w:numPr>
          <w:ilvl w:val="0"/>
          <w:numId w:val="17"/>
        </w:numPr>
        <w:rPr>
          <w:rFonts w:ascii="Times New Roman" w:hAnsi="Times New Roman"/>
          <w:b/>
          <w:color w:val="auto"/>
        </w:rPr>
      </w:pPr>
      <w:bookmarkStart w:id="343" w:name="_Toc54282426"/>
      <w:bookmarkStart w:id="344" w:name="_Toc54605043"/>
      <w:r w:rsidRPr="003B367A">
        <w:rPr>
          <w:rFonts w:ascii="Times New Roman" w:hAnsi="Times New Roman"/>
          <w:b/>
          <w:color w:val="auto"/>
        </w:rPr>
        <w:t xml:space="preserve">Université de l’Ouest </w:t>
      </w:r>
      <w:r w:rsidR="003D4539" w:rsidRPr="003B367A">
        <w:rPr>
          <w:rFonts w:ascii="Times New Roman" w:hAnsi="Times New Roman"/>
          <w:b/>
          <w:color w:val="auto"/>
        </w:rPr>
        <w:t xml:space="preserve">« </w:t>
      </w:r>
      <w:r w:rsidRPr="003B367A">
        <w:rPr>
          <w:rFonts w:ascii="Times New Roman" w:hAnsi="Times New Roman"/>
          <w:b/>
          <w:color w:val="auto"/>
        </w:rPr>
        <w:t xml:space="preserve">Vasile </w:t>
      </w:r>
      <w:proofErr w:type="spellStart"/>
      <w:r w:rsidRPr="003B367A">
        <w:rPr>
          <w:rFonts w:ascii="Times New Roman" w:hAnsi="Times New Roman"/>
          <w:b/>
          <w:color w:val="auto"/>
        </w:rPr>
        <w:t>Goldi</w:t>
      </w:r>
      <w:r w:rsidR="00D569D3" w:rsidRPr="003B367A">
        <w:rPr>
          <w:rFonts w:ascii="Times New Roman" w:hAnsi="Times New Roman"/>
          <w:b/>
          <w:color w:val="auto"/>
        </w:rPr>
        <w:t>ș</w:t>
      </w:r>
      <w:proofErr w:type="spellEnd"/>
      <w:r w:rsidR="003D4539" w:rsidRPr="003B367A">
        <w:rPr>
          <w:rFonts w:ascii="Times New Roman" w:hAnsi="Times New Roman"/>
          <w:b/>
          <w:color w:val="auto"/>
        </w:rPr>
        <w:t xml:space="preserve"> »</w:t>
      </w:r>
      <w:r w:rsidR="001D661A" w:rsidRPr="003B367A">
        <w:rPr>
          <w:rFonts w:ascii="Times New Roman" w:hAnsi="Times New Roman"/>
          <w:b/>
          <w:color w:val="auto"/>
        </w:rPr>
        <w:t xml:space="preserve"> d’Arad</w:t>
      </w:r>
      <w:bookmarkEnd w:id="13"/>
      <w:bookmarkEnd w:id="343"/>
      <w:bookmarkEnd w:id="344"/>
    </w:p>
    <w:p w14:paraId="375A55FA" w14:textId="77777777" w:rsidR="00622774" w:rsidRPr="003B367A" w:rsidRDefault="00622774" w:rsidP="00B51076">
      <w:pPr>
        <w:spacing w:line="240" w:lineRule="auto"/>
        <w:jc w:val="both"/>
        <w:rPr>
          <w:rFonts w:ascii="Times New Roman" w:hAnsi="Times New Roman"/>
          <w:sz w:val="24"/>
          <w:szCs w:val="24"/>
        </w:rPr>
      </w:pPr>
    </w:p>
    <w:p w14:paraId="1FA11DA8" w14:textId="77777777" w:rsidR="001D661A" w:rsidRPr="003B367A" w:rsidRDefault="00C51485" w:rsidP="00693521">
      <w:pPr>
        <w:spacing w:after="0"/>
        <w:rPr>
          <w:rFonts w:ascii="Times New Roman" w:hAnsi="Times New Roman"/>
          <w:bCs/>
          <w:sz w:val="24"/>
          <w:szCs w:val="24"/>
        </w:rPr>
      </w:pPr>
      <w:bookmarkStart w:id="345" w:name="_Toc15643412"/>
      <w:r w:rsidRPr="003B367A">
        <w:rPr>
          <w:rFonts w:ascii="Times New Roman" w:hAnsi="Times New Roman"/>
          <w:bCs/>
          <w:sz w:val="24"/>
          <w:szCs w:val="24"/>
        </w:rPr>
        <w:t>Adresse : B-</w:t>
      </w:r>
      <w:proofErr w:type="spellStart"/>
      <w:r w:rsidRPr="003B367A">
        <w:rPr>
          <w:rFonts w:ascii="Times New Roman" w:hAnsi="Times New Roman"/>
          <w:bCs/>
          <w:sz w:val="24"/>
          <w:szCs w:val="24"/>
        </w:rPr>
        <w:t>dul</w:t>
      </w:r>
      <w:proofErr w:type="spellEnd"/>
      <w:r w:rsidRPr="003B367A">
        <w:rPr>
          <w:rFonts w:ascii="Times New Roman" w:hAnsi="Times New Roman"/>
          <w:bCs/>
          <w:sz w:val="24"/>
          <w:szCs w:val="24"/>
        </w:rPr>
        <w:t xml:space="preserve"> </w:t>
      </w:r>
      <w:proofErr w:type="spellStart"/>
      <w:r w:rsidRPr="003B367A">
        <w:rPr>
          <w:rFonts w:ascii="Times New Roman" w:hAnsi="Times New Roman"/>
          <w:bCs/>
          <w:sz w:val="24"/>
          <w:szCs w:val="24"/>
        </w:rPr>
        <w:t>Revoluției</w:t>
      </w:r>
      <w:proofErr w:type="spellEnd"/>
      <w:r w:rsidRPr="003B367A">
        <w:rPr>
          <w:rFonts w:ascii="Times New Roman" w:hAnsi="Times New Roman"/>
          <w:bCs/>
          <w:sz w:val="24"/>
          <w:szCs w:val="24"/>
        </w:rPr>
        <w:t xml:space="preserve"> nr. 94, Arad</w:t>
      </w:r>
      <w:bookmarkEnd w:id="345"/>
      <w:r w:rsidRPr="003B367A">
        <w:rPr>
          <w:rFonts w:ascii="Times New Roman" w:hAnsi="Times New Roman"/>
          <w:bCs/>
          <w:sz w:val="24"/>
          <w:szCs w:val="24"/>
        </w:rPr>
        <w:tab/>
      </w:r>
    </w:p>
    <w:p w14:paraId="02FB749A" w14:textId="77777777" w:rsidR="00693521" w:rsidRPr="003B367A" w:rsidRDefault="001D661A" w:rsidP="00693521">
      <w:pPr>
        <w:spacing w:after="0"/>
        <w:rPr>
          <w:rFonts w:ascii="Times New Roman" w:hAnsi="Times New Roman"/>
          <w:bCs/>
          <w:sz w:val="24"/>
          <w:szCs w:val="24"/>
        </w:rPr>
      </w:pPr>
      <w:bookmarkStart w:id="346" w:name="_Toc15643413"/>
      <w:r w:rsidRPr="003B367A">
        <w:rPr>
          <w:rFonts w:ascii="Times New Roman" w:hAnsi="Times New Roman"/>
          <w:bCs/>
          <w:sz w:val="24"/>
          <w:szCs w:val="24"/>
        </w:rPr>
        <w:t xml:space="preserve">Site web : </w:t>
      </w:r>
      <w:hyperlink r:id="rId46" w:history="1">
        <w:r w:rsidR="00693521" w:rsidRPr="003B367A">
          <w:rPr>
            <w:rStyle w:val="Lienhypertexte"/>
            <w:rFonts w:ascii="Times New Roman" w:hAnsi="Times New Roman"/>
            <w:bCs/>
            <w:sz w:val="24"/>
            <w:szCs w:val="24"/>
            <w:u w:val="none"/>
          </w:rPr>
          <w:t>www.uvvg.ro</w:t>
        </w:r>
      </w:hyperlink>
      <w:bookmarkStart w:id="347" w:name="_Toc15643414"/>
      <w:bookmarkEnd w:id="346"/>
    </w:p>
    <w:p w14:paraId="03B4DEC3" w14:textId="49349E87" w:rsidR="001D661A" w:rsidRPr="003B367A" w:rsidRDefault="001D661A" w:rsidP="00693521">
      <w:pPr>
        <w:spacing w:after="0"/>
        <w:rPr>
          <w:rFonts w:ascii="Times New Roman" w:hAnsi="Times New Roman"/>
          <w:bCs/>
          <w:sz w:val="24"/>
          <w:szCs w:val="24"/>
        </w:rPr>
      </w:pPr>
      <w:r w:rsidRPr="003B367A">
        <w:rPr>
          <w:rFonts w:ascii="Times New Roman" w:hAnsi="Times New Roman"/>
          <w:bCs/>
          <w:sz w:val="24"/>
          <w:szCs w:val="24"/>
        </w:rPr>
        <w:t xml:space="preserve">Personne de contact : Prof. Anca </w:t>
      </w:r>
      <w:proofErr w:type="spellStart"/>
      <w:r w:rsidRPr="003B367A">
        <w:rPr>
          <w:rFonts w:ascii="Times New Roman" w:hAnsi="Times New Roman"/>
          <w:bCs/>
          <w:sz w:val="24"/>
          <w:szCs w:val="24"/>
        </w:rPr>
        <w:t>Hermenean</w:t>
      </w:r>
      <w:proofErr w:type="spellEnd"/>
      <w:r w:rsidRPr="003B367A">
        <w:rPr>
          <w:rFonts w:ascii="Times New Roman" w:hAnsi="Times New Roman"/>
          <w:bCs/>
          <w:sz w:val="24"/>
          <w:szCs w:val="24"/>
        </w:rPr>
        <w:t xml:space="preserve">, PhD, </w:t>
      </w:r>
      <w:hyperlink r:id="rId47" w:history="1">
        <w:r w:rsidR="00071325" w:rsidRPr="003B367A">
          <w:rPr>
            <w:rStyle w:val="Lienhypertexte"/>
            <w:rFonts w:ascii="Times New Roman" w:hAnsi="Times New Roman"/>
            <w:bCs/>
            <w:sz w:val="24"/>
            <w:szCs w:val="24"/>
            <w:u w:val="none"/>
          </w:rPr>
          <w:t>anca.hermenean@gmail.com</w:t>
        </w:r>
      </w:hyperlink>
      <w:bookmarkEnd w:id="347"/>
    </w:p>
    <w:p w14:paraId="4CD295C4" w14:textId="77777777" w:rsidR="001D661A" w:rsidRPr="003B367A" w:rsidRDefault="001D661A" w:rsidP="00B51076">
      <w:pPr>
        <w:spacing w:line="240" w:lineRule="auto"/>
        <w:jc w:val="both"/>
        <w:rPr>
          <w:rFonts w:ascii="Times New Roman" w:hAnsi="Times New Roman"/>
          <w:sz w:val="24"/>
          <w:szCs w:val="24"/>
        </w:rPr>
      </w:pPr>
    </w:p>
    <w:p w14:paraId="30B75EBA" w14:textId="6C49893A" w:rsidR="00693521" w:rsidRPr="003B367A" w:rsidRDefault="001D661A" w:rsidP="00E97D51">
      <w:pPr>
        <w:pStyle w:val="Titre2"/>
        <w:rPr>
          <w:rFonts w:ascii="Times New Roman" w:hAnsi="Times New Roman"/>
          <w:b/>
          <w:color w:val="auto"/>
          <w:sz w:val="28"/>
          <w:szCs w:val="28"/>
        </w:rPr>
      </w:pPr>
      <w:bookmarkStart w:id="348" w:name="_Toc54092995"/>
      <w:bookmarkStart w:id="349" w:name="_Toc54282427"/>
      <w:bookmarkStart w:id="350" w:name="_Toc54605044"/>
      <w:r w:rsidRPr="003B367A">
        <w:rPr>
          <w:rFonts w:ascii="Times New Roman" w:hAnsi="Times New Roman"/>
          <w:b/>
          <w:color w:val="auto"/>
          <w:sz w:val="28"/>
          <w:szCs w:val="28"/>
        </w:rPr>
        <w:t>École Doctorale de Médecine</w:t>
      </w:r>
      <w:bookmarkStart w:id="351" w:name="_Toc15643416"/>
      <w:bookmarkStart w:id="352" w:name="_Toc15643572"/>
      <w:bookmarkStart w:id="353" w:name="_Toc15643728"/>
      <w:bookmarkStart w:id="354" w:name="_Toc15643884"/>
      <w:bookmarkEnd w:id="348"/>
      <w:bookmarkEnd w:id="349"/>
      <w:bookmarkEnd w:id="350"/>
    </w:p>
    <w:p w14:paraId="2F1C345B" w14:textId="77777777" w:rsidR="00E97D51" w:rsidRPr="003B367A" w:rsidRDefault="00E97D51" w:rsidP="007134CF">
      <w:pPr>
        <w:spacing w:after="0" w:line="240" w:lineRule="auto"/>
        <w:jc w:val="both"/>
        <w:rPr>
          <w:rFonts w:ascii="Times New Roman" w:eastAsia="Times New Roman" w:hAnsi="Times New Roman"/>
          <w:sz w:val="24"/>
          <w:szCs w:val="24"/>
          <w:lang w:eastAsia="fr-FR"/>
        </w:rPr>
      </w:pPr>
    </w:p>
    <w:p w14:paraId="05B9E3C2" w14:textId="0611C237" w:rsidR="001D661A" w:rsidRPr="003B367A" w:rsidRDefault="001D661A"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Cancer </w:t>
      </w:r>
      <w:r w:rsidR="00622774" w:rsidRPr="003B367A">
        <w:rPr>
          <w:rFonts w:ascii="Times New Roman" w:eastAsia="Times New Roman" w:hAnsi="Times New Roman"/>
          <w:sz w:val="24"/>
          <w:szCs w:val="24"/>
          <w:lang w:eastAsia="fr-FR"/>
        </w:rPr>
        <w:t>gastrique :</w:t>
      </w:r>
      <w:r w:rsidRPr="003B367A">
        <w:rPr>
          <w:rFonts w:ascii="Times New Roman" w:eastAsia="Times New Roman" w:hAnsi="Times New Roman"/>
          <w:sz w:val="24"/>
          <w:szCs w:val="24"/>
          <w:lang w:eastAsia="fr-FR"/>
        </w:rPr>
        <w:t xml:space="preserve"> PD-L1 – expression, implications thérapeutiques et </w:t>
      </w:r>
      <w:r w:rsidR="00622774" w:rsidRPr="003B367A">
        <w:rPr>
          <w:rFonts w:ascii="Times New Roman" w:eastAsia="Times New Roman" w:hAnsi="Times New Roman"/>
          <w:sz w:val="24"/>
          <w:szCs w:val="24"/>
          <w:lang w:eastAsia="fr-FR"/>
        </w:rPr>
        <w:t>pronostic</w:t>
      </w:r>
      <w:bookmarkEnd w:id="351"/>
      <w:bookmarkEnd w:id="352"/>
      <w:bookmarkEnd w:id="353"/>
      <w:bookmarkEnd w:id="354"/>
      <w:r w:rsidR="00907384" w:rsidRPr="003B367A">
        <w:rPr>
          <w:rFonts w:ascii="Times New Roman" w:eastAsia="Times New Roman" w:hAnsi="Times New Roman"/>
          <w:sz w:val="24"/>
          <w:szCs w:val="24"/>
          <w:lang w:eastAsia="fr-FR"/>
        </w:rPr>
        <w:t xml:space="preserve">, </w:t>
      </w:r>
    </w:p>
    <w:p w14:paraId="47634951" w14:textId="318A865C" w:rsidR="001D661A" w:rsidRPr="003B367A" w:rsidRDefault="001D661A" w:rsidP="007134CF">
      <w:pPr>
        <w:spacing w:after="0" w:line="240" w:lineRule="auto"/>
        <w:jc w:val="both"/>
        <w:rPr>
          <w:rFonts w:ascii="Times New Roman" w:eastAsia="Times New Roman" w:hAnsi="Times New Roman"/>
          <w:sz w:val="24"/>
          <w:szCs w:val="24"/>
          <w:lang w:eastAsia="fr-FR"/>
        </w:rPr>
      </w:pPr>
      <w:bookmarkStart w:id="355" w:name="_Toc15643417"/>
      <w:bookmarkStart w:id="356" w:name="_Toc15643573"/>
      <w:bookmarkStart w:id="357" w:name="_Toc15643729"/>
      <w:bookmarkStart w:id="358" w:name="_Toc15643885"/>
      <w:proofErr w:type="spellStart"/>
      <w:r w:rsidRPr="003B367A">
        <w:rPr>
          <w:rFonts w:ascii="Times New Roman" w:eastAsia="Times New Roman" w:hAnsi="Times New Roman"/>
          <w:sz w:val="24"/>
          <w:szCs w:val="24"/>
          <w:lang w:eastAsia="fr-FR"/>
        </w:rPr>
        <w:t>Stéatohépatite</w:t>
      </w:r>
      <w:proofErr w:type="spellEnd"/>
      <w:r w:rsidRPr="003B367A">
        <w:rPr>
          <w:rFonts w:ascii="Times New Roman" w:eastAsia="Times New Roman" w:hAnsi="Times New Roman"/>
          <w:sz w:val="24"/>
          <w:szCs w:val="24"/>
          <w:lang w:eastAsia="fr-FR"/>
        </w:rPr>
        <w:t xml:space="preserve"> non-alcoolique</w:t>
      </w:r>
      <w:bookmarkEnd w:id="355"/>
      <w:bookmarkEnd w:id="356"/>
      <w:bookmarkEnd w:id="357"/>
      <w:bookmarkEnd w:id="358"/>
    </w:p>
    <w:p w14:paraId="470078F9" w14:textId="1E4F4CD3" w:rsidR="00914E9A" w:rsidRPr="003B367A" w:rsidRDefault="001D661A" w:rsidP="007134CF">
      <w:pPr>
        <w:spacing w:after="0" w:line="240" w:lineRule="auto"/>
        <w:jc w:val="both"/>
        <w:rPr>
          <w:rFonts w:ascii="Times New Roman" w:eastAsia="Times New Roman" w:hAnsi="Times New Roman"/>
          <w:sz w:val="24"/>
          <w:szCs w:val="24"/>
          <w:lang w:eastAsia="fr-FR"/>
        </w:rPr>
      </w:pPr>
      <w:bookmarkStart w:id="359" w:name="_Toc15643418"/>
      <w:bookmarkStart w:id="360" w:name="_Toc15643574"/>
      <w:bookmarkStart w:id="361" w:name="_Toc15643730"/>
      <w:bookmarkStart w:id="362" w:name="_Toc15643886"/>
      <w:proofErr w:type="spellStart"/>
      <w:r w:rsidRPr="003B367A">
        <w:rPr>
          <w:rFonts w:ascii="Times New Roman" w:eastAsia="Times New Roman" w:hAnsi="Times New Roman"/>
          <w:sz w:val="24"/>
          <w:szCs w:val="24"/>
          <w:lang w:eastAsia="fr-FR"/>
        </w:rPr>
        <w:t>Microinflammation</w:t>
      </w:r>
      <w:proofErr w:type="spellEnd"/>
      <w:r w:rsidRPr="003B367A">
        <w:rPr>
          <w:rFonts w:ascii="Times New Roman" w:eastAsia="Times New Roman" w:hAnsi="Times New Roman"/>
          <w:sz w:val="24"/>
          <w:szCs w:val="24"/>
          <w:lang w:eastAsia="fr-FR"/>
        </w:rPr>
        <w:t xml:space="preserve"> (IL1, IL6, TNF) dans le syndrome de l'intestin irritable</w:t>
      </w:r>
      <w:bookmarkEnd w:id="359"/>
      <w:bookmarkEnd w:id="360"/>
      <w:bookmarkEnd w:id="361"/>
      <w:bookmarkEnd w:id="362"/>
    </w:p>
    <w:p w14:paraId="1007BDD3" w14:textId="1653B7A8" w:rsidR="00606A73" w:rsidRPr="003B367A" w:rsidRDefault="00606A73" w:rsidP="00B51076">
      <w:pPr>
        <w:spacing w:line="240" w:lineRule="auto"/>
        <w:jc w:val="both"/>
        <w:rPr>
          <w:rFonts w:ascii="Times New Roman" w:hAnsi="Times New Roman"/>
          <w:sz w:val="24"/>
          <w:szCs w:val="24"/>
        </w:rPr>
      </w:pPr>
    </w:p>
    <w:p w14:paraId="24B95CB5" w14:textId="77777777" w:rsidR="00907384" w:rsidRPr="003B367A" w:rsidRDefault="00907384" w:rsidP="00B51076">
      <w:pPr>
        <w:spacing w:line="240" w:lineRule="auto"/>
        <w:jc w:val="both"/>
        <w:rPr>
          <w:rFonts w:ascii="Times New Roman" w:hAnsi="Times New Roman"/>
          <w:sz w:val="24"/>
          <w:szCs w:val="24"/>
        </w:rPr>
      </w:pPr>
    </w:p>
    <w:p w14:paraId="42082A49" w14:textId="64FDB689" w:rsidR="00B41FBD" w:rsidRPr="003B367A" w:rsidRDefault="00B41FBD" w:rsidP="00E76E00">
      <w:pPr>
        <w:pStyle w:val="Titre1"/>
        <w:numPr>
          <w:ilvl w:val="0"/>
          <w:numId w:val="17"/>
        </w:numPr>
        <w:rPr>
          <w:rFonts w:ascii="Times New Roman" w:hAnsi="Times New Roman"/>
          <w:b/>
          <w:bCs/>
          <w:color w:val="auto"/>
          <w:sz w:val="24"/>
          <w:szCs w:val="24"/>
          <w:lang w:eastAsia="fr-FR"/>
        </w:rPr>
      </w:pPr>
      <w:bookmarkStart w:id="363" w:name="_Toc514768476"/>
      <w:bookmarkStart w:id="364" w:name="_Toc54093114"/>
      <w:bookmarkStart w:id="365" w:name="_Toc54282428"/>
      <w:bookmarkStart w:id="366" w:name="_Toc54605045"/>
      <w:bookmarkStart w:id="367" w:name="_Toc514768382"/>
      <w:bookmarkStart w:id="368" w:name="_Toc54093014"/>
      <w:bookmarkEnd w:id="14"/>
      <w:r w:rsidRPr="003B367A">
        <w:rPr>
          <w:rFonts w:ascii="Times New Roman" w:hAnsi="Times New Roman"/>
          <w:b/>
          <w:color w:val="auto"/>
        </w:rPr>
        <w:t xml:space="preserve">Université de Médecine et de Pharmacie « </w:t>
      </w:r>
      <w:proofErr w:type="spellStart"/>
      <w:r w:rsidRPr="003B367A">
        <w:rPr>
          <w:rFonts w:ascii="Times New Roman" w:hAnsi="Times New Roman"/>
          <w:b/>
          <w:color w:val="auto"/>
        </w:rPr>
        <w:t>Grigore</w:t>
      </w:r>
      <w:proofErr w:type="spellEnd"/>
      <w:r w:rsidRPr="003B367A">
        <w:rPr>
          <w:rFonts w:ascii="Times New Roman" w:hAnsi="Times New Roman"/>
          <w:b/>
          <w:color w:val="auto"/>
        </w:rPr>
        <w:t xml:space="preserve"> T. Popa » de </w:t>
      </w:r>
      <w:proofErr w:type="spellStart"/>
      <w:r w:rsidRPr="003B367A">
        <w:rPr>
          <w:rFonts w:ascii="Times New Roman" w:hAnsi="Times New Roman"/>
          <w:b/>
          <w:color w:val="auto"/>
        </w:rPr>
        <w:t>Iași</w:t>
      </w:r>
      <w:bookmarkEnd w:id="363"/>
      <w:bookmarkEnd w:id="364"/>
      <w:bookmarkEnd w:id="365"/>
      <w:bookmarkEnd w:id="366"/>
      <w:proofErr w:type="spellEnd"/>
    </w:p>
    <w:p w14:paraId="4E4B01F1" w14:textId="77777777" w:rsidR="00B41FBD" w:rsidRPr="003B367A" w:rsidRDefault="00B41FBD" w:rsidP="00B41FBD">
      <w:pPr>
        <w:spacing w:line="240" w:lineRule="auto"/>
        <w:jc w:val="both"/>
        <w:rPr>
          <w:rFonts w:ascii="Times New Roman" w:hAnsi="Times New Roman"/>
          <w:sz w:val="24"/>
          <w:szCs w:val="24"/>
          <w:lang w:eastAsia="fr-FR"/>
        </w:rPr>
      </w:pPr>
    </w:p>
    <w:p w14:paraId="2E966912"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16, Strada </w:t>
      </w:r>
      <w:proofErr w:type="spellStart"/>
      <w:r w:rsidRPr="003B367A">
        <w:rPr>
          <w:rFonts w:ascii="Times New Roman" w:hAnsi="Times New Roman" w:cs="Times New Roman"/>
          <w:sz w:val="24"/>
        </w:rPr>
        <w:t>Universitatii</w:t>
      </w:r>
      <w:proofErr w:type="spellEnd"/>
      <w:r w:rsidRPr="003B367A">
        <w:rPr>
          <w:rFonts w:ascii="Times New Roman" w:hAnsi="Times New Roman" w:cs="Times New Roman"/>
          <w:sz w:val="24"/>
        </w:rPr>
        <w:t>, Iasi, 700115, Romania</w:t>
      </w:r>
    </w:p>
    <w:p w14:paraId="5B49AE4E" w14:textId="2903B48A" w:rsidR="00B41FBD" w:rsidRPr="003B367A" w:rsidRDefault="00B41FBD" w:rsidP="0051719E">
      <w:pPr>
        <w:spacing w:after="0" w:line="276" w:lineRule="auto"/>
        <w:jc w:val="both"/>
        <w:rPr>
          <w:rFonts w:ascii="Times New Roman" w:hAnsi="Times New Roman"/>
          <w:sz w:val="24"/>
          <w:szCs w:val="24"/>
        </w:rPr>
      </w:pPr>
      <w:r w:rsidRPr="003B367A">
        <w:rPr>
          <w:rFonts w:ascii="Times New Roman" w:hAnsi="Times New Roman"/>
          <w:sz w:val="24"/>
          <w:szCs w:val="24"/>
        </w:rPr>
        <w:t xml:space="preserve">Site web : </w:t>
      </w:r>
      <w:r w:rsidRPr="003B367A">
        <w:rPr>
          <w:rStyle w:val="Lienhypertexte"/>
          <w:rFonts w:ascii="Times New Roman" w:hAnsi="Times New Roman"/>
          <w:bCs/>
          <w:sz w:val="24"/>
          <w:szCs w:val="24"/>
          <w:u w:val="none"/>
        </w:rPr>
        <w:t>www.</w:t>
      </w:r>
      <w:hyperlink r:id="rId48" w:history="1">
        <w:r w:rsidRPr="003B367A">
          <w:rPr>
            <w:rStyle w:val="Lienhypertexte"/>
            <w:rFonts w:ascii="Times New Roman" w:hAnsi="Times New Roman"/>
            <w:bCs/>
            <w:sz w:val="24"/>
            <w:szCs w:val="24"/>
            <w:u w:val="none"/>
          </w:rPr>
          <w:t>umfiasi</w:t>
        </w:r>
      </w:hyperlink>
      <w:r w:rsidRPr="003B367A">
        <w:rPr>
          <w:rStyle w:val="Lienhypertexte"/>
          <w:rFonts w:ascii="Times New Roman" w:hAnsi="Times New Roman"/>
          <w:bCs/>
          <w:sz w:val="24"/>
          <w:szCs w:val="24"/>
          <w:u w:val="none"/>
        </w:rPr>
        <w:t>.ro</w:t>
      </w:r>
    </w:p>
    <w:p w14:paraId="34B0CD37" w14:textId="21DFEEE4" w:rsidR="00B41FBD" w:rsidRPr="003B367A" w:rsidRDefault="00B41FBD" w:rsidP="00B41FBD">
      <w:pPr>
        <w:spacing w:after="0" w:line="240" w:lineRule="auto"/>
        <w:jc w:val="both"/>
        <w:rPr>
          <w:rFonts w:ascii="Times New Roman" w:hAnsi="Times New Roman"/>
          <w:sz w:val="24"/>
          <w:szCs w:val="24"/>
        </w:rPr>
      </w:pPr>
      <w:r w:rsidRPr="003B367A">
        <w:rPr>
          <w:rFonts w:ascii="Times New Roman" w:hAnsi="Times New Roman"/>
          <w:sz w:val="24"/>
          <w:szCs w:val="24"/>
          <w:lang w:eastAsia="fr-FR"/>
        </w:rPr>
        <w:t xml:space="preserve">Personne de contact : </w:t>
      </w:r>
      <w:r w:rsidRPr="003B367A">
        <w:rPr>
          <w:rFonts w:ascii="Times New Roman" w:eastAsia="Times New Roman" w:hAnsi="Times New Roman"/>
          <w:color w:val="000000" w:themeColor="text1"/>
          <w:sz w:val="24"/>
          <w:szCs w:val="24"/>
          <w:lang w:eastAsia="fr-FR"/>
        </w:rPr>
        <w:t xml:space="preserve">Prof. dr. </w:t>
      </w:r>
      <w:proofErr w:type="spellStart"/>
      <w:r w:rsidRPr="0052421A">
        <w:rPr>
          <w:rFonts w:ascii="Times New Roman" w:eastAsia="Times New Roman" w:hAnsi="Times New Roman"/>
          <w:color w:val="000000" w:themeColor="text1"/>
          <w:sz w:val="24"/>
          <w:szCs w:val="24"/>
          <w:lang w:val="en-GB" w:eastAsia="fr-FR"/>
        </w:rPr>
        <w:t>Georgeta</w:t>
      </w:r>
      <w:proofErr w:type="spellEnd"/>
      <w:r w:rsidRPr="0052421A">
        <w:rPr>
          <w:rFonts w:ascii="Times New Roman" w:eastAsia="Times New Roman" w:hAnsi="Times New Roman"/>
          <w:color w:val="000000" w:themeColor="text1"/>
          <w:sz w:val="24"/>
          <w:szCs w:val="24"/>
          <w:lang w:val="en-GB" w:eastAsia="fr-FR"/>
        </w:rPr>
        <w:t xml:space="preserve"> Liliana </w:t>
      </w:r>
      <w:proofErr w:type="spellStart"/>
      <w:r w:rsidRPr="0052421A">
        <w:rPr>
          <w:rFonts w:ascii="Times New Roman" w:eastAsia="Times New Roman" w:hAnsi="Times New Roman"/>
          <w:color w:val="000000" w:themeColor="text1"/>
          <w:sz w:val="24"/>
          <w:szCs w:val="24"/>
          <w:lang w:val="en-GB" w:eastAsia="fr-FR"/>
        </w:rPr>
        <w:t>Foia</w:t>
      </w:r>
      <w:proofErr w:type="spellEnd"/>
      <w:r w:rsidRPr="0052421A">
        <w:rPr>
          <w:rFonts w:ascii="Times New Roman" w:hAnsi="Times New Roman"/>
          <w:sz w:val="24"/>
          <w:szCs w:val="24"/>
          <w:lang w:val="en-GB" w:eastAsia="fr-FR"/>
        </w:rPr>
        <w:t xml:space="preserve">, </w:t>
      </w:r>
      <w:hyperlink r:id="rId49">
        <w:r w:rsidRPr="0052421A">
          <w:rPr>
            <w:rStyle w:val="Lienhypertexte"/>
            <w:rFonts w:ascii="Times New Roman" w:hAnsi="Times New Roman"/>
            <w:sz w:val="24"/>
            <w:szCs w:val="24"/>
            <w:u w:val="none"/>
            <w:lang w:val="en-GB" w:eastAsia="fr-FR"/>
          </w:rPr>
          <w:t>lilifoia@yahoo.co.uk</w:t>
        </w:r>
      </w:hyperlink>
      <w:r w:rsidRPr="0052421A">
        <w:rPr>
          <w:rFonts w:ascii="Times New Roman" w:hAnsi="Times New Roman"/>
          <w:sz w:val="24"/>
          <w:szCs w:val="24"/>
          <w:lang w:val="en-GB" w:eastAsia="fr-FR"/>
        </w:rPr>
        <w:t xml:space="preserve">; </w:t>
      </w:r>
      <w:r w:rsidRPr="0052421A">
        <w:rPr>
          <w:rFonts w:ascii="Times New Roman" w:eastAsia="Times New Roman" w:hAnsi="Times New Roman"/>
          <w:color w:val="000000" w:themeColor="text1"/>
          <w:sz w:val="24"/>
          <w:szCs w:val="24"/>
          <w:lang w:val="en-GB" w:eastAsia="fr-FR"/>
        </w:rPr>
        <w:t xml:space="preserve">Prof. </w:t>
      </w:r>
      <w:proofErr w:type="spellStart"/>
      <w:r w:rsidRPr="0052421A">
        <w:rPr>
          <w:rFonts w:ascii="Times New Roman" w:eastAsia="Times New Roman" w:hAnsi="Times New Roman"/>
          <w:color w:val="000000" w:themeColor="text1"/>
          <w:sz w:val="24"/>
          <w:szCs w:val="24"/>
          <w:lang w:val="en-GB" w:eastAsia="fr-FR"/>
        </w:rPr>
        <w:t>dr.</w:t>
      </w:r>
      <w:proofErr w:type="spellEnd"/>
      <w:r w:rsidRPr="0052421A">
        <w:rPr>
          <w:rFonts w:ascii="Times New Roman" w:eastAsia="Times New Roman" w:hAnsi="Times New Roman"/>
          <w:color w:val="000000" w:themeColor="text1"/>
          <w:sz w:val="24"/>
          <w:szCs w:val="24"/>
          <w:lang w:val="en-GB" w:eastAsia="fr-FR"/>
        </w:rPr>
        <w:t xml:space="preserve"> </w:t>
      </w:r>
      <w:r w:rsidRPr="003B367A">
        <w:rPr>
          <w:rFonts w:ascii="Times New Roman" w:eastAsia="Times New Roman" w:hAnsi="Times New Roman"/>
          <w:color w:val="000000" w:themeColor="text1"/>
          <w:sz w:val="24"/>
          <w:szCs w:val="24"/>
          <w:lang w:eastAsia="fr-FR"/>
        </w:rPr>
        <w:t xml:space="preserve">Monica </w:t>
      </w:r>
      <w:proofErr w:type="spellStart"/>
      <w:r w:rsidRPr="003B367A">
        <w:rPr>
          <w:rFonts w:ascii="Times New Roman" w:eastAsia="Times New Roman" w:hAnsi="Times New Roman"/>
          <w:color w:val="000000" w:themeColor="text1"/>
          <w:sz w:val="24"/>
          <w:szCs w:val="24"/>
          <w:lang w:eastAsia="fr-FR"/>
        </w:rPr>
        <w:t>Hancianu</w:t>
      </w:r>
      <w:proofErr w:type="spellEnd"/>
      <w:r w:rsidRPr="003B367A">
        <w:rPr>
          <w:rFonts w:ascii="Times New Roman" w:eastAsia="Times New Roman" w:hAnsi="Times New Roman"/>
          <w:color w:val="000000" w:themeColor="text1"/>
          <w:sz w:val="24"/>
          <w:szCs w:val="24"/>
          <w:lang w:eastAsia="fr-FR"/>
        </w:rPr>
        <w:t>,</w:t>
      </w:r>
      <w:r w:rsidRPr="003B367A">
        <w:rPr>
          <w:rFonts w:ascii="Times New Roman" w:hAnsi="Times New Roman"/>
          <w:sz w:val="24"/>
          <w:szCs w:val="24"/>
          <w:lang w:eastAsia="fr-FR"/>
        </w:rPr>
        <w:t xml:space="preserve"> </w:t>
      </w:r>
      <w:hyperlink r:id="rId50" w:history="1">
        <w:r w:rsidRPr="003B367A">
          <w:rPr>
            <w:rStyle w:val="Lienhypertexte"/>
            <w:rFonts w:ascii="Times New Roman" w:hAnsi="Times New Roman"/>
            <w:sz w:val="24"/>
            <w:szCs w:val="24"/>
            <w:u w:val="none"/>
          </w:rPr>
          <w:t>mhancianu@yahoo.com</w:t>
        </w:r>
      </w:hyperlink>
    </w:p>
    <w:p w14:paraId="7DBD7983" w14:textId="77777777" w:rsidR="00B41FBD" w:rsidRPr="003B367A" w:rsidRDefault="00B41FBD" w:rsidP="00B41FBD">
      <w:pPr>
        <w:spacing w:after="0" w:line="240" w:lineRule="auto"/>
        <w:jc w:val="both"/>
        <w:rPr>
          <w:rFonts w:ascii="Times New Roman" w:hAnsi="Times New Roman"/>
          <w:sz w:val="24"/>
          <w:szCs w:val="24"/>
          <w:lang w:eastAsia="fr-FR"/>
        </w:rPr>
      </w:pPr>
    </w:p>
    <w:p w14:paraId="68EBA22E" w14:textId="77777777" w:rsidR="00B41FBD" w:rsidRPr="003B367A" w:rsidRDefault="00B41FBD" w:rsidP="0051719E">
      <w:pPr>
        <w:spacing w:after="0" w:line="276" w:lineRule="auto"/>
        <w:jc w:val="both"/>
        <w:rPr>
          <w:rFonts w:ascii="Times New Roman" w:eastAsia="Times New Roman" w:hAnsi="Times New Roman"/>
          <w:color w:val="000000" w:themeColor="text1"/>
          <w:sz w:val="24"/>
          <w:szCs w:val="24"/>
          <w:lang w:eastAsia="fr-FR"/>
        </w:rPr>
      </w:pPr>
      <w:bookmarkStart w:id="369" w:name="_Toc514768477"/>
      <w:bookmarkStart w:id="370" w:name="_Toc54093115"/>
      <w:r w:rsidRPr="003B367A">
        <w:rPr>
          <w:rFonts w:ascii="Times New Roman" w:hAnsi="Times New Roman"/>
          <w:b/>
          <w:bCs/>
          <w:sz w:val="28"/>
          <w:szCs w:val="28"/>
          <w:lang w:eastAsia="fr-FR"/>
        </w:rPr>
        <w:t>Faculté de Médecine</w:t>
      </w:r>
      <w:bookmarkEnd w:id="369"/>
      <w:bookmarkEnd w:id="370"/>
    </w:p>
    <w:p w14:paraId="32B9A7D6" w14:textId="77777777" w:rsidR="00B41FBD" w:rsidRPr="003B367A" w:rsidRDefault="00B41FBD" w:rsidP="00B41FBD">
      <w:pPr>
        <w:spacing w:line="240" w:lineRule="auto"/>
        <w:jc w:val="both"/>
        <w:rPr>
          <w:rFonts w:ascii="Times New Roman" w:hAnsi="Times New Roman"/>
          <w:sz w:val="24"/>
          <w:szCs w:val="24"/>
          <w:lang w:eastAsia="fr-FR"/>
        </w:rPr>
      </w:pPr>
    </w:p>
    <w:p w14:paraId="1768908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Des études épidémiologiques et d’épidémiologie moléculaire dans le contexte d’évaluation des risques pour les cancers héréditaires et sporadiques dans la population générale.</w:t>
      </w:r>
    </w:p>
    <w:p w14:paraId="217CCE4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Mécanismes et facteurs pronostiques dans la pathologie tumorale.</w:t>
      </w:r>
    </w:p>
    <w:p w14:paraId="4C0247B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bio impédance et ultrasonographie pulmonaire comme outils objectifs dans le processus d'évaluation hydrique - insuffisance cardiaque, insuffisance rénale, ICU.    </w:t>
      </w:r>
    </w:p>
    <w:p w14:paraId="0E8634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Stratégies de décision pour le traitement des patients âgés avec stade d'insuffisance rénale chronique V (conservateur vs palliatif vs transplantation). </w:t>
      </w:r>
    </w:p>
    <w:p w14:paraId="4D890C7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Investigations </w:t>
      </w:r>
      <w:proofErr w:type="spellStart"/>
      <w:r w:rsidRPr="003B367A">
        <w:rPr>
          <w:rFonts w:ascii="Times New Roman" w:eastAsia="Times New Roman" w:hAnsi="Times New Roman"/>
          <w:color w:val="000000" w:themeColor="text1"/>
          <w:sz w:val="24"/>
          <w:szCs w:val="24"/>
          <w:lang w:eastAsia="fr-FR"/>
        </w:rPr>
        <w:t>immunobiochimiques</w:t>
      </w:r>
      <w:proofErr w:type="spellEnd"/>
      <w:r w:rsidRPr="003B367A">
        <w:rPr>
          <w:rFonts w:ascii="Times New Roman" w:eastAsia="Times New Roman" w:hAnsi="Times New Roman"/>
          <w:color w:val="000000" w:themeColor="text1"/>
          <w:sz w:val="24"/>
          <w:szCs w:val="24"/>
          <w:lang w:eastAsia="fr-FR"/>
        </w:rPr>
        <w:t xml:space="preserve"> sur des cultures cellulaires obtenues à partir de fibroblastes dermiques chez les patients atteints d'affections cutanées inflammatoires.</w:t>
      </w:r>
    </w:p>
    <w:p w14:paraId="1DAF9D8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expérimentale sur les effets d'agents pharmacologiquement actifs sur le comportement spontané et les fonctions cognitives chez les animaux de laboratoire.</w:t>
      </w:r>
    </w:p>
    <w:p w14:paraId="753B004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expérimentale sur les effets d'agents pharmacologiquement actifs sur des animaux de laboratoire soumis au stress.</w:t>
      </w:r>
    </w:p>
    <w:p w14:paraId="7386CBDB" w14:textId="77777777" w:rsidR="00B41FBD" w:rsidRPr="003B367A" w:rsidRDefault="00B41FBD" w:rsidP="00B41FBD">
      <w:pPr>
        <w:spacing w:after="0" w:line="276" w:lineRule="auto"/>
        <w:jc w:val="both"/>
      </w:pPr>
      <w:r w:rsidRPr="003B367A">
        <w:rPr>
          <w:rFonts w:ascii="Times New Roman" w:eastAsia="Times New Roman" w:hAnsi="Times New Roman"/>
          <w:color w:val="000000" w:themeColor="text1"/>
          <w:sz w:val="24"/>
          <w:szCs w:val="24"/>
          <w:lang w:eastAsia="fr-FR"/>
        </w:rPr>
        <w:t>Implications des inhibiteurs du cotransporteur sodium-glucose de type 2 (SGLT2) sur la maladie d'Alzheimer</w:t>
      </w:r>
      <w:r w:rsidRPr="003B367A">
        <w:rPr>
          <w:rFonts w:ascii="Times New Roman" w:eastAsia="Times New Roman" w:hAnsi="Times New Roman"/>
          <w:color w:val="000000" w:themeColor="text1"/>
          <w:sz w:val="24"/>
          <w:szCs w:val="24"/>
        </w:rPr>
        <w:t>.</w:t>
      </w:r>
    </w:p>
    <w:p w14:paraId="15477A96" w14:textId="77777777" w:rsidR="00B41FBD" w:rsidRPr="003B367A" w:rsidRDefault="00B41FBD" w:rsidP="00B41FBD">
      <w:pPr>
        <w:spacing w:after="0" w:line="240" w:lineRule="auto"/>
        <w:jc w:val="both"/>
        <w:rPr>
          <w:rFonts w:ascii="Times New Roman" w:eastAsia="Times New Roman" w:hAnsi="Times New Roman"/>
          <w:color w:val="000000" w:themeColor="text1"/>
          <w:sz w:val="24"/>
          <w:szCs w:val="24"/>
          <w:lang w:eastAsia="fr-FR"/>
        </w:rPr>
      </w:pPr>
    </w:p>
    <w:p w14:paraId="723680DD"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1" w:name="_Toc514768478"/>
      <w:bookmarkStart w:id="372" w:name="_Toc54093116"/>
      <w:bookmarkStart w:id="373" w:name="_Toc54282429"/>
      <w:bookmarkStart w:id="374" w:name="_Toc54605046"/>
      <w:r w:rsidRPr="003B367A">
        <w:rPr>
          <w:rFonts w:ascii="Times New Roman" w:hAnsi="Times New Roman"/>
          <w:b/>
          <w:bCs/>
          <w:color w:val="auto"/>
          <w:sz w:val="28"/>
          <w:szCs w:val="28"/>
          <w:lang w:eastAsia="fr-FR"/>
        </w:rPr>
        <w:t>Faculté de Médecine Dentaire</w:t>
      </w:r>
      <w:bookmarkEnd w:id="371"/>
      <w:bookmarkEnd w:id="372"/>
      <w:bookmarkEnd w:id="373"/>
      <w:bookmarkEnd w:id="374"/>
    </w:p>
    <w:p w14:paraId="2FFA9D37" w14:textId="77777777" w:rsidR="00B41FBD" w:rsidRPr="003B367A" w:rsidRDefault="00B41FBD" w:rsidP="00B41FBD">
      <w:pPr>
        <w:spacing w:after="0" w:line="276" w:lineRule="auto"/>
        <w:jc w:val="both"/>
        <w:rPr>
          <w:rFonts w:ascii="Times New Roman" w:hAnsi="Times New Roman"/>
          <w:sz w:val="24"/>
          <w:szCs w:val="24"/>
          <w:lang w:eastAsia="fr-FR"/>
        </w:rPr>
      </w:pPr>
    </w:p>
    <w:p w14:paraId="3C6E156E" w14:textId="77777777" w:rsidR="00B41FBD" w:rsidRPr="003B367A" w:rsidRDefault="00B41FBD" w:rsidP="00B41FBD">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Particularités dans la recherche </w:t>
      </w:r>
      <w:proofErr w:type="spellStart"/>
      <w:r w:rsidRPr="003B367A">
        <w:rPr>
          <w:rFonts w:ascii="Times New Roman" w:hAnsi="Times New Roman"/>
          <w:sz w:val="24"/>
          <w:szCs w:val="24"/>
          <w:lang w:eastAsia="fr-FR"/>
        </w:rPr>
        <w:t>implanto</w:t>
      </w:r>
      <w:proofErr w:type="spellEnd"/>
      <w:r w:rsidRPr="003B367A">
        <w:rPr>
          <w:rFonts w:ascii="Times New Roman" w:hAnsi="Times New Roman"/>
          <w:sz w:val="24"/>
          <w:szCs w:val="24"/>
          <w:lang w:eastAsia="fr-FR"/>
        </w:rPr>
        <w:t>-prothétique et réhabilitation du patient édenté</w:t>
      </w:r>
      <w:bookmarkStart w:id="375" w:name="_Toc514768479"/>
    </w:p>
    <w:p w14:paraId="6638FD9E" w14:textId="77777777" w:rsidR="00B41FBD" w:rsidRPr="003B367A" w:rsidRDefault="00B41FBD" w:rsidP="00B41FBD">
      <w:pPr>
        <w:spacing w:line="240" w:lineRule="auto"/>
        <w:jc w:val="both"/>
        <w:rPr>
          <w:rFonts w:ascii="Times New Roman" w:hAnsi="Times New Roman"/>
          <w:sz w:val="24"/>
          <w:szCs w:val="24"/>
          <w:lang w:eastAsia="fr-FR"/>
        </w:rPr>
      </w:pPr>
    </w:p>
    <w:p w14:paraId="33667C60"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6" w:name="_Toc54093117"/>
      <w:bookmarkStart w:id="377" w:name="_Toc54282430"/>
      <w:bookmarkStart w:id="378" w:name="_Toc54605047"/>
      <w:r w:rsidRPr="003B367A">
        <w:rPr>
          <w:rFonts w:ascii="Times New Roman" w:hAnsi="Times New Roman"/>
          <w:b/>
          <w:bCs/>
          <w:color w:val="auto"/>
          <w:sz w:val="28"/>
          <w:szCs w:val="28"/>
          <w:lang w:eastAsia="fr-FR"/>
        </w:rPr>
        <w:t>Faculté de Pharmacie</w:t>
      </w:r>
      <w:bookmarkEnd w:id="375"/>
      <w:bookmarkEnd w:id="376"/>
      <w:bookmarkEnd w:id="377"/>
      <w:bookmarkEnd w:id="378"/>
    </w:p>
    <w:p w14:paraId="7DBE50E1" w14:textId="77777777" w:rsidR="00B41FBD" w:rsidRPr="003B367A" w:rsidRDefault="00B41FBD" w:rsidP="00E548D0">
      <w:pPr>
        <w:spacing w:after="0" w:line="276" w:lineRule="auto"/>
        <w:jc w:val="both"/>
        <w:rPr>
          <w:rFonts w:ascii="Times New Roman" w:eastAsia="Times New Roman" w:hAnsi="Times New Roman"/>
          <w:color w:val="000000" w:themeColor="text1"/>
          <w:sz w:val="24"/>
          <w:szCs w:val="24"/>
          <w:lang w:eastAsia="fr-FR"/>
        </w:rPr>
      </w:pPr>
    </w:p>
    <w:p w14:paraId="0931B80F" w14:textId="77777777" w:rsidR="00B41FBD" w:rsidRPr="003B367A" w:rsidRDefault="00B41FBD" w:rsidP="00E548D0">
      <w:pPr>
        <w:spacing w:after="0" w:line="276" w:lineRule="auto"/>
        <w:jc w:val="both"/>
      </w:pPr>
      <w:r w:rsidRPr="003B367A">
        <w:rPr>
          <w:rFonts w:ascii="Times New Roman" w:eastAsia="Times New Roman" w:hAnsi="Times New Roman"/>
          <w:color w:val="000000" w:themeColor="text1"/>
          <w:sz w:val="24"/>
          <w:szCs w:val="24"/>
          <w:lang w:eastAsia="fr-FR"/>
        </w:rPr>
        <w:t>Recherches sur l'influence pharmacologique des symptômes de type autisme d'origine chimique dans les animaux de laboratoire</w:t>
      </w:r>
      <w:r w:rsidRPr="003B367A">
        <w:rPr>
          <w:rFonts w:ascii="Times New Roman" w:eastAsia="Times New Roman" w:hAnsi="Times New Roman"/>
          <w:color w:val="26282A"/>
          <w:sz w:val="24"/>
          <w:szCs w:val="24"/>
        </w:rPr>
        <w:t xml:space="preserve"> (animaux </w:t>
      </w:r>
      <w:proofErr w:type="spellStart"/>
      <w:r w:rsidRPr="003B367A">
        <w:rPr>
          <w:rFonts w:ascii="Times New Roman" w:eastAsia="Times New Roman" w:hAnsi="Times New Roman"/>
          <w:color w:val="26282A"/>
          <w:sz w:val="24"/>
          <w:szCs w:val="24"/>
        </w:rPr>
        <w:t>inbred</w:t>
      </w:r>
      <w:proofErr w:type="spellEnd"/>
      <w:r w:rsidRPr="003B367A">
        <w:rPr>
          <w:rFonts w:ascii="Times New Roman" w:eastAsia="Times New Roman" w:hAnsi="Times New Roman"/>
          <w:color w:val="26282A"/>
          <w:sz w:val="24"/>
          <w:szCs w:val="24"/>
        </w:rPr>
        <w:t>).</w:t>
      </w:r>
    </w:p>
    <w:p w14:paraId="536ED5B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Caractérisation pharmacologique de nouvelles formes pharmaceutiques dans des modèles expérimentaux de lésions cutanées chez des animaux de laboratoire (animaux </w:t>
      </w:r>
      <w:proofErr w:type="spellStart"/>
      <w:r w:rsidRPr="003B367A">
        <w:rPr>
          <w:rFonts w:ascii="Times New Roman" w:eastAsia="Times New Roman" w:hAnsi="Times New Roman"/>
          <w:color w:val="000000" w:themeColor="text1"/>
          <w:sz w:val="24"/>
          <w:szCs w:val="24"/>
          <w:lang w:eastAsia="fr-FR"/>
        </w:rPr>
        <w:t>inbred</w:t>
      </w:r>
      <w:proofErr w:type="spellEnd"/>
      <w:r w:rsidRPr="003B367A">
        <w:rPr>
          <w:rFonts w:ascii="Times New Roman" w:eastAsia="Times New Roman" w:hAnsi="Times New Roman"/>
          <w:color w:val="000000" w:themeColor="text1"/>
          <w:sz w:val="24"/>
          <w:szCs w:val="24"/>
          <w:lang w:eastAsia="fr-FR"/>
        </w:rPr>
        <w:t>).</w:t>
      </w:r>
    </w:p>
    <w:p w14:paraId="5E09A52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Couplages des techniques instrumentales dans l'analyse et la caractérisation d'extraits / composés à action antimicrobienne.</w:t>
      </w:r>
    </w:p>
    <w:p w14:paraId="33116A36" w14:textId="77777777" w:rsidR="00B41FBD" w:rsidRPr="003B367A" w:rsidRDefault="00B41FBD" w:rsidP="00B41FBD">
      <w:pPr>
        <w:spacing w:after="0" w:line="276" w:lineRule="auto"/>
        <w:jc w:val="both"/>
      </w:pPr>
      <w:r w:rsidRPr="003B367A">
        <w:rPr>
          <w:rFonts w:ascii="Times New Roman" w:eastAsia="Times New Roman" w:hAnsi="Times New Roman"/>
          <w:color w:val="000000" w:themeColor="text1"/>
          <w:sz w:val="24"/>
          <w:szCs w:val="24"/>
          <w:lang w:eastAsia="fr-FR"/>
        </w:rPr>
        <w:t>Le développement de nouvelles stratégies thérapeutiques ayant un meilleur profil pharmacologique et pharmacocinétique, efficace dans le traitement  de maladies</w:t>
      </w:r>
      <w:r w:rsidRPr="003B367A">
        <w:rPr>
          <w:rFonts w:ascii="Times New Roman" w:eastAsia="Times New Roman" w:hAnsi="Times New Roman"/>
          <w:color w:val="000000" w:themeColor="text1"/>
          <w:sz w:val="24"/>
          <w:szCs w:val="24"/>
        </w:rPr>
        <w:t xml:space="preserve"> métaboliques et inflammatoires.</w:t>
      </w:r>
    </w:p>
    <w:p w14:paraId="3E24776E" w14:textId="77777777" w:rsidR="00B41FBD" w:rsidRPr="003B367A" w:rsidRDefault="00B41FBD" w:rsidP="00B41FBD">
      <w:pPr>
        <w:spacing w:line="240" w:lineRule="auto"/>
        <w:jc w:val="both"/>
        <w:rPr>
          <w:rFonts w:ascii="Times New Roman" w:hAnsi="Times New Roman"/>
          <w:sz w:val="24"/>
          <w:szCs w:val="24"/>
          <w:lang w:eastAsia="fr-FR"/>
        </w:rPr>
      </w:pPr>
    </w:p>
    <w:p w14:paraId="18067A53"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9" w:name="_Toc514768480"/>
      <w:bookmarkStart w:id="380" w:name="_Toc54093118"/>
      <w:bookmarkStart w:id="381" w:name="_Toc54282431"/>
      <w:bookmarkStart w:id="382" w:name="_Toc54605048"/>
      <w:r w:rsidRPr="003B367A">
        <w:rPr>
          <w:rFonts w:ascii="Times New Roman" w:hAnsi="Times New Roman"/>
          <w:b/>
          <w:bCs/>
          <w:color w:val="auto"/>
          <w:sz w:val="28"/>
          <w:szCs w:val="28"/>
          <w:lang w:eastAsia="fr-FR"/>
        </w:rPr>
        <w:t xml:space="preserve">Faculté de </w:t>
      </w:r>
      <w:proofErr w:type="spellStart"/>
      <w:r w:rsidRPr="003B367A">
        <w:rPr>
          <w:rFonts w:ascii="Times New Roman" w:hAnsi="Times New Roman"/>
          <w:b/>
          <w:bCs/>
          <w:color w:val="auto"/>
          <w:sz w:val="28"/>
          <w:szCs w:val="28"/>
          <w:lang w:eastAsia="fr-FR"/>
        </w:rPr>
        <w:t>Bioingénierie</w:t>
      </w:r>
      <w:proofErr w:type="spellEnd"/>
      <w:r w:rsidRPr="003B367A">
        <w:rPr>
          <w:rFonts w:ascii="Times New Roman" w:hAnsi="Times New Roman"/>
          <w:b/>
          <w:bCs/>
          <w:color w:val="auto"/>
          <w:sz w:val="28"/>
          <w:szCs w:val="28"/>
          <w:lang w:eastAsia="fr-FR"/>
        </w:rPr>
        <w:t xml:space="preserve"> Médicale</w:t>
      </w:r>
      <w:bookmarkEnd w:id="379"/>
      <w:bookmarkEnd w:id="380"/>
      <w:bookmarkEnd w:id="381"/>
      <w:bookmarkEnd w:id="382"/>
    </w:p>
    <w:p w14:paraId="4B8F80F1" w14:textId="77777777" w:rsidR="00B41FBD" w:rsidRPr="003B367A" w:rsidRDefault="00B41FBD" w:rsidP="00B41FBD">
      <w:pPr>
        <w:spacing w:line="240" w:lineRule="auto"/>
        <w:jc w:val="both"/>
        <w:rPr>
          <w:rFonts w:ascii="Times New Roman" w:hAnsi="Times New Roman"/>
          <w:sz w:val="24"/>
          <w:szCs w:val="24"/>
          <w:lang w:eastAsia="fr-FR"/>
        </w:rPr>
      </w:pPr>
    </w:p>
    <w:p w14:paraId="6B8B76D6" w14:textId="77777777" w:rsidR="00E548D0" w:rsidRPr="003B367A" w:rsidRDefault="00B41FBD" w:rsidP="00E548D0">
      <w:pPr>
        <w:pStyle w:val="Corpsdetexte"/>
        <w:spacing w:before="22"/>
        <w:rPr>
          <w:lang w:val="fr-FR"/>
        </w:rPr>
      </w:pPr>
      <w:r w:rsidRPr="003B367A">
        <w:rPr>
          <w:color w:val="000000" w:themeColor="text1"/>
          <w:lang w:val="fr-FR" w:eastAsia="fr-FR"/>
        </w:rPr>
        <w:t>Bio-ingénierie des polymères et cultures cellulaires pour la médecine régénérative</w:t>
      </w:r>
      <w:r w:rsidR="00E548D0" w:rsidRPr="003B367A">
        <w:rPr>
          <w:color w:val="000000" w:themeColor="text1"/>
          <w:lang w:val="fr-FR" w:eastAsia="fr-FR"/>
        </w:rPr>
        <w:t xml:space="preserve">, </w:t>
      </w:r>
      <w:proofErr w:type="spellStart"/>
      <w:r w:rsidR="00E548D0" w:rsidRPr="003B367A">
        <w:rPr>
          <w:lang w:val="fr-FR"/>
        </w:rPr>
        <w:t>Prof.univ.dr</w:t>
      </w:r>
      <w:proofErr w:type="spellEnd"/>
      <w:r w:rsidR="00E548D0" w:rsidRPr="003B367A">
        <w:rPr>
          <w:lang w:val="fr-FR"/>
        </w:rPr>
        <w:t xml:space="preserve">. </w:t>
      </w:r>
      <w:proofErr w:type="spellStart"/>
      <w:r w:rsidR="00E548D0" w:rsidRPr="003B367A">
        <w:rPr>
          <w:lang w:val="fr-FR"/>
        </w:rPr>
        <w:t>Vereştiuc</w:t>
      </w:r>
      <w:proofErr w:type="spellEnd"/>
      <w:r w:rsidR="00E548D0" w:rsidRPr="003B367A">
        <w:rPr>
          <w:lang w:val="fr-FR"/>
        </w:rPr>
        <w:t xml:space="preserve"> Liliana</w:t>
      </w:r>
    </w:p>
    <w:p w14:paraId="06F73AC7" w14:textId="7814F124" w:rsidR="00B41FBD" w:rsidRPr="003B367A" w:rsidRDefault="00B41FBD" w:rsidP="00E548D0">
      <w:pPr>
        <w:pStyle w:val="Corpsdetexte"/>
        <w:spacing w:before="22"/>
        <w:rPr>
          <w:lang w:val="fr-FR"/>
        </w:rPr>
      </w:pPr>
      <w:r w:rsidRPr="003B367A">
        <w:rPr>
          <w:color w:val="000000" w:themeColor="text1"/>
          <w:lang w:val="fr-FR" w:eastAsia="fr-FR"/>
        </w:rPr>
        <w:t>Bioréacteurs utilisés en bio-ingénierie médicale</w:t>
      </w:r>
      <w:r w:rsidR="00E548D0" w:rsidRPr="003B367A">
        <w:rPr>
          <w:lang w:val="fr-FR"/>
        </w:rPr>
        <w:t xml:space="preserve">, Prof. Univ. Dr. </w:t>
      </w:r>
      <w:proofErr w:type="spellStart"/>
      <w:r w:rsidR="00E548D0" w:rsidRPr="003B367A">
        <w:rPr>
          <w:lang w:val="fr-FR"/>
        </w:rPr>
        <w:t>Galaction</w:t>
      </w:r>
      <w:proofErr w:type="spellEnd"/>
      <w:r w:rsidR="00E548D0" w:rsidRPr="003B367A">
        <w:rPr>
          <w:lang w:val="fr-FR"/>
        </w:rPr>
        <w:t xml:space="preserve"> Anca-Irina</w:t>
      </w:r>
    </w:p>
    <w:p w14:paraId="55969E5D" w14:textId="1B750A1D" w:rsidR="00B41FBD" w:rsidRDefault="00B41FBD" w:rsidP="00B41FBD">
      <w:pPr>
        <w:spacing w:line="240" w:lineRule="auto"/>
        <w:jc w:val="both"/>
        <w:rPr>
          <w:rFonts w:ascii="Times New Roman" w:hAnsi="Times New Roman"/>
          <w:sz w:val="24"/>
          <w:szCs w:val="24"/>
          <w:lang w:eastAsia="fr-FR"/>
        </w:rPr>
      </w:pPr>
    </w:p>
    <w:p w14:paraId="7411BF77" w14:textId="77777777" w:rsidR="00E55B08" w:rsidRPr="003B367A" w:rsidRDefault="00E55B08" w:rsidP="00B41FBD">
      <w:pPr>
        <w:spacing w:line="240" w:lineRule="auto"/>
        <w:jc w:val="both"/>
        <w:rPr>
          <w:rFonts w:ascii="Times New Roman" w:hAnsi="Times New Roman"/>
          <w:sz w:val="24"/>
          <w:szCs w:val="24"/>
          <w:lang w:eastAsia="fr-FR"/>
        </w:rPr>
      </w:pPr>
    </w:p>
    <w:p w14:paraId="56F354AB" w14:textId="3F5F44A6" w:rsidR="00B41FBD" w:rsidRPr="003B367A" w:rsidRDefault="00B41FBD" w:rsidP="00E76E00">
      <w:pPr>
        <w:pStyle w:val="Titre1"/>
        <w:numPr>
          <w:ilvl w:val="0"/>
          <w:numId w:val="17"/>
        </w:numPr>
        <w:rPr>
          <w:rFonts w:ascii="Times New Roman" w:hAnsi="Times New Roman"/>
          <w:b/>
          <w:color w:val="auto"/>
        </w:rPr>
      </w:pPr>
      <w:bookmarkStart w:id="383" w:name="_Toc514768411"/>
      <w:bookmarkStart w:id="384" w:name="_Toc54093051"/>
      <w:bookmarkStart w:id="385" w:name="_Toc54282432"/>
      <w:bookmarkStart w:id="386" w:name="_Toc54605049"/>
      <w:r w:rsidRPr="003B367A">
        <w:rPr>
          <w:rFonts w:ascii="Times New Roman" w:hAnsi="Times New Roman"/>
          <w:b/>
          <w:color w:val="auto"/>
        </w:rPr>
        <w:t xml:space="preserve">Université de médecine et de pharmacie « </w:t>
      </w:r>
      <w:proofErr w:type="spellStart"/>
      <w:r w:rsidRPr="003B367A">
        <w:rPr>
          <w:rFonts w:ascii="Times New Roman" w:hAnsi="Times New Roman"/>
          <w:b/>
          <w:color w:val="auto"/>
        </w:rPr>
        <w:t>Iuliu</w:t>
      </w:r>
      <w:proofErr w:type="spellEnd"/>
      <w:r w:rsidRPr="003B367A">
        <w:rPr>
          <w:rFonts w:ascii="Times New Roman" w:hAnsi="Times New Roman"/>
          <w:b/>
          <w:color w:val="auto"/>
        </w:rPr>
        <w:t xml:space="preserve"> </w:t>
      </w:r>
      <w:proofErr w:type="spellStart"/>
      <w:r w:rsidRPr="003B367A">
        <w:rPr>
          <w:rFonts w:ascii="Times New Roman" w:hAnsi="Times New Roman"/>
          <w:b/>
          <w:color w:val="auto"/>
        </w:rPr>
        <w:t>Hatieganu</w:t>
      </w:r>
      <w:proofErr w:type="spellEnd"/>
      <w:r w:rsidRPr="003B367A">
        <w:rPr>
          <w:rFonts w:ascii="Times New Roman" w:hAnsi="Times New Roman"/>
          <w:b/>
          <w:color w:val="auto"/>
        </w:rPr>
        <w:t xml:space="preserve"> » de Cluj-Napoca</w:t>
      </w:r>
      <w:bookmarkEnd w:id="383"/>
      <w:bookmarkEnd w:id="384"/>
      <w:bookmarkEnd w:id="385"/>
      <w:bookmarkEnd w:id="386"/>
    </w:p>
    <w:p w14:paraId="5004077A" w14:textId="77777777" w:rsidR="00B41FBD" w:rsidRPr="003B367A" w:rsidRDefault="00B41FBD" w:rsidP="00B41FBD">
      <w:pPr>
        <w:spacing w:line="240" w:lineRule="auto"/>
        <w:jc w:val="both"/>
        <w:rPr>
          <w:rFonts w:ascii="Times New Roman" w:hAnsi="Times New Roman"/>
          <w:sz w:val="24"/>
          <w:szCs w:val="24"/>
          <w:lang w:eastAsia="fr-FR"/>
        </w:rPr>
      </w:pPr>
    </w:p>
    <w:p w14:paraId="459FA79D"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8, Strada Victor </w:t>
      </w:r>
      <w:proofErr w:type="spellStart"/>
      <w:r w:rsidRPr="003B367A">
        <w:rPr>
          <w:rFonts w:ascii="Times New Roman" w:hAnsi="Times New Roman" w:cs="Times New Roman"/>
          <w:sz w:val="24"/>
        </w:rPr>
        <w:t>Babes</w:t>
      </w:r>
      <w:proofErr w:type="spellEnd"/>
      <w:r w:rsidRPr="003B367A">
        <w:rPr>
          <w:rFonts w:ascii="Times New Roman" w:hAnsi="Times New Roman" w:cs="Times New Roman"/>
          <w:sz w:val="24"/>
        </w:rPr>
        <w:t>, 400012, Cluj-Napoca</w:t>
      </w:r>
    </w:p>
    <w:p w14:paraId="18EE1924" w14:textId="5D132A6D"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1" w:history="1">
        <w:r w:rsidR="0051719E" w:rsidRPr="003B367A">
          <w:rPr>
            <w:rStyle w:val="Lienhypertexte"/>
            <w:rFonts w:ascii="Times New Roman" w:hAnsi="Times New Roman" w:cs="Times New Roman"/>
            <w:sz w:val="24"/>
            <w:u w:val="none"/>
          </w:rPr>
          <w:t>www.umfcluj.ro/fr/</w:t>
        </w:r>
      </w:hyperlink>
    </w:p>
    <w:p w14:paraId="01472B29" w14:textId="77777777" w:rsidR="00B41FBD" w:rsidRPr="003B367A" w:rsidRDefault="00B41FBD" w:rsidP="00B41FBD">
      <w:pPr>
        <w:pStyle w:val="Textbody"/>
        <w:spacing w:after="0" w:line="240" w:lineRule="auto"/>
        <w:jc w:val="both"/>
        <w:rPr>
          <w:rStyle w:val="Lienhypertexte"/>
          <w:rFonts w:ascii="Times New Roman" w:hAnsi="Times New Roman" w:cs="Times New Roman"/>
          <w:sz w:val="24"/>
          <w:u w:val="none"/>
        </w:rPr>
      </w:pPr>
      <w:r w:rsidRPr="003B367A">
        <w:rPr>
          <w:rFonts w:ascii="Times New Roman" w:hAnsi="Times New Roman" w:cs="Times New Roman"/>
          <w:sz w:val="24"/>
        </w:rPr>
        <w:t xml:space="preserve">Personne de contact : Adriana ROSU, </w:t>
      </w:r>
      <w:hyperlink r:id="rId52" w:history="1">
        <w:r w:rsidRPr="003B367A">
          <w:rPr>
            <w:rStyle w:val="Lienhypertexte"/>
            <w:rFonts w:ascii="Times New Roman" w:hAnsi="Times New Roman" w:cs="Times New Roman"/>
            <w:sz w:val="24"/>
            <w:u w:val="none"/>
          </w:rPr>
          <w:t>arosu@umfcluj.ro</w:t>
        </w:r>
      </w:hyperlink>
    </w:p>
    <w:p w14:paraId="224F7666" w14:textId="4F84DADD" w:rsidR="00B41FBD" w:rsidRPr="003B367A" w:rsidRDefault="00B41FBD" w:rsidP="00B41FBD">
      <w:pPr>
        <w:spacing w:line="240" w:lineRule="auto"/>
        <w:jc w:val="both"/>
        <w:rPr>
          <w:rFonts w:ascii="Times New Roman" w:hAnsi="Times New Roman"/>
          <w:sz w:val="24"/>
          <w:szCs w:val="24"/>
        </w:rPr>
      </w:pPr>
    </w:p>
    <w:p w14:paraId="5D7DEADD"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87" w:name="_Toc514768412"/>
      <w:bookmarkStart w:id="388" w:name="_Toc54093052"/>
      <w:bookmarkStart w:id="389" w:name="_Toc54282433"/>
      <w:bookmarkStart w:id="390" w:name="_Toc54605050"/>
      <w:r w:rsidRPr="003B367A">
        <w:rPr>
          <w:rFonts w:ascii="Times New Roman" w:hAnsi="Times New Roman"/>
          <w:b/>
          <w:color w:val="auto"/>
          <w:sz w:val="28"/>
          <w:szCs w:val="28"/>
          <w:lang w:eastAsia="fr-FR"/>
        </w:rPr>
        <w:t>Faculté de médecine</w:t>
      </w:r>
      <w:bookmarkEnd w:id="387"/>
      <w:bookmarkEnd w:id="388"/>
      <w:bookmarkEnd w:id="389"/>
      <w:bookmarkEnd w:id="390"/>
    </w:p>
    <w:p w14:paraId="42A81463" w14:textId="77777777" w:rsidR="00B41FBD" w:rsidRPr="003B367A" w:rsidRDefault="00B41FBD" w:rsidP="00B41FBD">
      <w:pPr>
        <w:spacing w:line="240" w:lineRule="auto"/>
        <w:jc w:val="both"/>
        <w:rPr>
          <w:rFonts w:ascii="Times New Roman" w:hAnsi="Times New Roman"/>
          <w:sz w:val="24"/>
          <w:szCs w:val="24"/>
        </w:rPr>
      </w:pPr>
    </w:p>
    <w:p w14:paraId="4522F1E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Santé publique ; psychologie médicale ; domaines connexes à la médecine ; sciences sociales</w:t>
      </w:r>
    </w:p>
    <w:p w14:paraId="68A81AB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1416B85A"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Chirurgie et domaines connexes (ATI)</w:t>
      </w:r>
    </w:p>
    <w:p w14:paraId="46AB198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Médecine clinique</w:t>
      </w:r>
    </w:p>
    <w:p w14:paraId="2D0033A7"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Imagerie</w:t>
      </w:r>
    </w:p>
    <w:p w14:paraId="7BCA6A0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1F537381"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Développement de biomarqueurs et bio prédicteurs</w:t>
      </w:r>
    </w:p>
    <w:p w14:paraId="5F82DC3A" w14:textId="77777777" w:rsidR="00B41FBD" w:rsidRPr="003B367A" w:rsidRDefault="00B41FBD" w:rsidP="00B41FBD">
      <w:pPr>
        <w:spacing w:line="240" w:lineRule="auto"/>
        <w:jc w:val="both"/>
        <w:rPr>
          <w:rFonts w:ascii="Times New Roman" w:hAnsi="Times New Roman"/>
          <w:sz w:val="24"/>
          <w:szCs w:val="24"/>
        </w:rPr>
      </w:pPr>
    </w:p>
    <w:p w14:paraId="3A477809"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1" w:name="_Toc514768413"/>
      <w:bookmarkStart w:id="392" w:name="_Toc54093053"/>
      <w:bookmarkStart w:id="393" w:name="_Toc54282434"/>
      <w:bookmarkStart w:id="394" w:name="_Toc54605051"/>
      <w:r w:rsidRPr="003B367A">
        <w:rPr>
          <w:rFonts w:ascii="Times New Roman" w:hAnsi="Times New Roman"/>
          <w:b/>
          <w:color w:val="auto"/>
          <w:sz w:val="28"/>
          <w:szCs w:val="28"/>
          <w:lang w:eastAsia="fr-FR"/>
        </w:rPr>
        <w:t>Faculté de médecine dentaire</w:t>
      </w:r>
      <w:bookmarkEnd w:id="391"/>
      <w:bookmarkEnd w:id="392"/>
      <w:bookmarkEnd w:id="393"/>
      <w:bookmarkEnd w:id="394"/>
    </w:p>
    <w:p w14:paraId="62D4B860" w14:textId="77777777" w:rsidR="00B41FBD" w:rsidRPr="003B367A" w:rsidRDefault="00B41FBD" w:rsidP="00B41FBD">
      <w:pPr>
        <w:pStyle w:val="Sansinterligne"/>
        <w:jc w:val="both"/>
        <w:rPr>
          <w:rFonts w:ascii="Times New Roman" w:hAnsi="Times New Roman"/>
          <w:sz w:val="24"/>
          <w:szCs w:val="24"/>
        </w:rPr>
      </w:pPr>
    </w:p>
    <w:p w14:paraId="15B2232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6DFC4931"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Chirurgie et domaines connexes (ATI)</w:t>
      </w:r>
    </w:p>
    <w:p w14:paraId="0290C076"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06341276" w14:textId="77777777" w:rsidR="00B41FBD" w:rsidRPr="003B367A" w:rsidRDefault="00B41FBD" w:rsidP="00B41FBD">
      <w:pPr>
        <w:pStyle w:val="Sansinterligne"/>
        <w:jc w:val="both"/>
        <w:rPr>
          <w:rFonts w:ascii="Times New Roman" w:hAnsi="Times New Roman"/>
          <w:sz w:val="24"/>
          <w:szCs w:val="24"/>
        </w:rPr>
      </w:pPr>
    </w:p>
    <w:p w14:paraId="16B4F710"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5" w:name="_Toc514768414"/>
      <w:bookmarkStart w:id="396" w:name="_Toc54093054"/>
      <w:bookmarkStart w:id="397" w:name="_Toc54282435"/>
      <w:bookmarkStart w:id="398" w:name="_Toc54605052"/>
      <w:r w:rsidRPr="003B367A">
        <w:rPr>
          <w:rFonts w:ascii="Times New Roman" w:hAnsi="Times New Roman"/>
          <w:b/>
          <w:color w:val="auto"/>
          <w:sz w:val="28"/>
          <w:szCs w:val="28"/>
          <w:lang w:eastAsia="fr-FR"/>
        </w:rPr>
        <w:t>Faculté de pharmacie</w:t>
      </w:r>
      <w:bookmarkEnd w:id="395"/>
      <w:bookmarkEnd w:id="396"/>
      <w:bookmarkEnd w:id="397"/>
      <w:bookmarkEnd w:id="398"/>
    </w:p>
    <w:p w14:paraId="3776E224" w14:textId="77777777" w:rsidR="00B41FBD" w:rsidRPr="003B367A" w:rsidRDefault="00B41FBD" w:rsidP="00B41FBD">
      <w:pPr>
        <w:spacing w:line="240" w:lineRule="auto"/>
        <w:jc w:val="both"/>
        <w:rPr>
          <w:rFonts w:ascii="Times New Roman" w:hAnsi="Times New Roman"/>
          <w:sz w:val="24"/>
          <w:szCs w:val="24"/>
        </w:rPr>
      </w:pPr>
    </w:p>
    <w:p w14:paraId="66CE58A7" w14:textId="77777777" w:rsidR="00B41FBD" w:rsidRPr="003B367A" w:rsidRDefault="00B41FBD" w:rsidP="00B41FBD">
      <w:pPr>
        <w:spacing w:line="240" w:lineRule="auto"/>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152BF176"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51DAF9D5"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Pharmaceutiques – nouvelles molécules</w:t>
      </w:r>
    </w:p>
    <w:p w14:paraId="58AF4289"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Thérapies combinées</w:t>
      </w:r>
    </w:p>
    <w:p w14:paraId="569859A9"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Composés thérapeutiques naturels</w:t>
      </w:r>
    </w:p>
    <w:p w14:paraId="2DB484B5" w14:textId="77777777" w:rsidR="00B41FBD" w:rsidRPr="003B367A" w:rsidRDefault="00B41FBD" w:rsidP="00B41FBD">
      <w:pPr>
        <w:spacing w:line="240" w:lineRule="auto"/>
        <w:jc w:val="both"/>
        <w:rPr>
          <w:rFonts w:ascii="Times New Roman" w:hAnsi="Times New Roman"/>
          <w:sz w:val="24"/>
          <w:szCs w:val="24"/>
        </w:rPr>
      </w:pPr>
    </w:p>
    <w:p w14:paraId="0153E535"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9" w:name="_Toc514768415"/>
      <w:bookmarkStart w:id="400" w:name="_Toc54093055"/>
      <w:bookmarkStart w:id="401" w:name="_Toc54282436"/>
      <w:bookmarkStart w:id="402" w:name="_Toc54605053"/>
      <w:r w:rsidRPr="003B367A">
        <w:rPr>
          <w:rFonts w:ascii="Times New Roman" w:hAnsi="Times New Roman"/>
          <w:b/>
          <w:color w:val="auto"/>
          <w:sz w:val="28"/>
          <w:szCs w:val="28"/>
          <w:lang w:eastAsia="fr-FR"/>
        </w:rPr>
        <w:lastRenderedPageBreak/>
        <w:t>Centre de recherche MEDFUTURE</w:t>
      </w:r>
      <w:bookmarkEnd w:id="399"/>
      <w:bookmarkEnd w:id="400"/>
      <w:bookmarkEnd w:id="401"/>
      <w:bookmarkEnd w:id="402"/>
    </w:p>
    <w:p w14:paraId="0A8CC061" w14:textId="77777777" w:rsidR="00B41FBD" w:rsidRPr="003B367A" w:rsidRDefault="00B41FBD" w:rsidP="00B41FBD">
      <w:pPr>
        <w:spacing w:line="240" w:lineRule="auto"/>
        <w:jc w:val="both"/>
        <w:rPr>
          <w:rFonts w:ascii="Times New Roman" w:hAnsi="Times New Roman"/>
          <w:sz w:val="24"/>
          <w:szCs w:val="24"/>
        </w:rPr>
      </w:pPr>
    </w:p>
    <w:p w14:paraId="54BCFD77"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Protéomique</w:t>
      </w:r>
    </w:p>
    <w:p w14:paraId="7154945C"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Métabolomique </w:t>
      </w:r>
    </w:p>
    <w:p w14:paraId="54CC7293"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Pathologie expérimentale</w:t>
      </w:r>
    </w:p>
    <w:p w14:paraId="425453A2" w14:textId="77777777" w:rsidR="00B41FBD" w:rsidRPr="003B367A" w:rsidRDefault="00B41FBD" w:rsidP="00B41FBD">
      <w:pPr>
        <w:spacing w:line="240" w:lineRule="auto"/>
        <w:jc w:val="both"/>
        <w:rPr>
          <w:rFonts w:ascii="Times New Roman" w:hAnsi="Times New Roman"/>
          <w:sz w:val="24"/>
          <w:szCs w:val="24"/>
        </w:rPr>
      </w:pPr>
    </w:p>
    <w:p w14:paraId="38194CB6" w14:textId="77777777" w:rsidR="00B41FBD" w:rsidRPr="003B367A" w:rsidRDefault="00B41FBD" w:rsidP="00B41FBD">
      <w:pPr>
        <w:pStyle w:val="Titre2"/>
        <w:spacing w:line="240" w:lineRule="auto"/>
        <w:jc w:val="both"/>
        <w:rPr>
          <w:rFonts w:ascii="Times New Roman" w:hAnsi="Times New Roman"/>
          <w:b/>
          <w:color w:val="auto"/>
          <w:sz w:val="24"/>
          <w:szCs w:val="24"/>
          <w:lang w:eastAsia="fr-FR"/>
        </w:rPr>
      </w:pPr>
      <w:bookmarkStart w:id="403" w:name="_Toc514768416"/>
      <w:bookmarkStart w:id="404" w:name="_Toc54093056"/>
      <w:bookmarkStart w:id="405" w:name="_Toc54282437"/>
      <w:bookmarkStart w:id="406" w:name="_Toc54605054"/>
      <w:r w:rsidRPr="003B367A">
        <w:rPr>
          <w:rFonts w:ascii="Times New Roman" w:hAnsi="Times New Roman"/>
          <w:b/>
          <w:color w:val="auto"/>
          <w:sz w:val="28"/>
          <w:szCs w:val="28"/>
          <w:lang w:eastAsia="fr-FR"/>
        </w:rPr>
        <w:t>Centre de Génomique fonctionnelle, Biomédecine et Médecine translationnelle</w:t>
      </w:r>
      <w:bookmarkEnd w:id="403"/>
      <w:bookmarkEnd w:id="404"/>
      <w:bookmarkEnd w:id="405"/>
      <w:bookmarkEnd w:id="406"/>
    </w:p>
    <w:p w14:paraId="3DA0BA4F" w14:textId="77777777" w:rsidR="00B41FBD" w:rsidRPr="003B367A" w:rsidRDefault="00B41FBD" w:rsidP="00B41FBD">
      <w:pPr>
        <w:spacing w:line="240" w:lineRule="auto"/>
        <w:jc w:val="both"/>
        <w:rPr>
          <w:rFonts w:ascii="Times New Roman" w:hAnsi="Times New Roman"/>
          <w:sz w:val="24"/>
          <w:szCs w:val="24"/>
        </w:rPr>
      </w:pPr>
    </w:p>
    <w:p w14:paraId="5A183A85"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Génomique</w:t>
      </w:r>
    </w:p>
    <w:p w14:paraId="6E89E7A4"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Biomédecine</w:t>
      </w:r>
    </w:p>
    <w:p w14:paraId="3B886AE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Médecine translationnelle</w:t>
      </w:r>
    </w:p>
    <w:p w14:paraId="7B7AD2BF" w14:textId="77777777" w:rsidR="00B41FBD" w:rsidRPr="003B367A" w:rsidRDefault="00B41FBD" w:rsidP="00B41FBD">
      <w:pPr>
        <w:spacing w:line="240" w:lineRule="auto"/>
        <w:jc w:val="both"/>
        <w:rPr>
          <w:rFonts w:ascii="Times New Roman" w:hAnsi="Times New Roman"/>
          <w:sz w:val="24"/>
          <w:szCs w:val="24"/>
        </w:rPr>
      </w:pPr>
    </w:p>
    <w:p w14:paraId="31F3E29F" w14:textId="77777777" w:rsidR="00B41FBD" w:rsidRPr="003B367A" w:rsidRDefault="00B41FBD" w:rsidP="00B41FBD">
      <w:pPr>
        <w:spacing w:line="240" w:lineRule="auto"/>
        <w:jc w:val="both"/>
        <w:rPr>
          <w:rFonts w:ascii="Times New Roman" w:hAnsi="Times New Roman"/>
          <w:sz w:val="24"/>
          <w:szCs w:val="24"/>
        </w:rPr>
      </w:pPr>
    </w:p>
    <w:p w14:paraId="75F4FF1C" w14:textId="626C58C4" w:rsidR="00B41FBD" w:rsidRPr="003B367A" w:rsidRDefault="00B41FBD" w:rsidP="00E76E00">
      <w:pPr>
        <w:pStyle w:val="Titre1"/>
        <w:numPr>
          <w:ilvl w:val="0"/>
          <w:numId w:val="17"/>
        </w:numPr>
        <w:rPr>
          <w:rFonts w:ascii="Times New Roman" w:hAnsi="Times New Roman"/>
          <w:b/>
          <w:color w:val="auto"/>
        </w:rPr>
      </w:pPr>
      <w:bookmarkStart w:id="407" w:name="_Toc514768481"/>
      <w:bookmarkStart w:id="408" w:name="_Toc54093119"/>
      <w:bookmarkStart w:id="409" w:name="_Toc54282438"/>
      <w:bookmarkStart w:id="410" w:name="_Toc54605055"/>
      <w:r w:rsidRPr="003B367A">
        <w:rPr>
          <w:rFonts w:ascii="Times New Roman" w:hAnsi="Times New Roman"/>
          <w:b/>
          <w:color w:val="auto"/>
        </w:rPr>
        <w:t xml:space="preserve">Université des sciences agricoles et de médecine vétérinaire « Ion Ionescu de la Brad » de </w:t>
      </w:r>
      <w:proofErr w:type="spellStart"/>
      <w:r w:rsidRPr="003B367A">
        <w:rPr>
          <w:rFonts w:ascii="Times New Roman" w:hAnsi="Times New Roman"/>
          <w:b/>
          <w:color w:val="auto"/>
        </w:rPr>
        <w:t>Iași</w:t>
      </w:r>
      <w:bookmarkEnd w:id="407"/>
      <w:bookmarkEnd w:id="408"/>
      <w:bookmarkEnd w:id="409"/>
      <w:bookmarkEnd w:id="410"/>
      <w:proofErr w:type="spellEnd"/>
    </w:p>
    <w:p w14:paraId="52EBCAA6" w14:textId="77777777" w:rsidR="00B41FBD" w:rsidRPr="003B367A" w:rsidRDefault="00B41FBD" w:rsidP="00B41FBD">
      <w:pPr>
        <w:spacing w:line="240" w:lineRule="auto"/>
        <w:jc w:val="both"/>
        <w:rPr>
          <w:rFonts w:ascii="Times New Roman" w:hAnsi="Times New Roman"/>
          <w:sz w:val="24"/>
          <w:szCs w:val="24"/>
          <w:lang w:eastAsia="fr-FR"/>
        </w:rPr>
      </w:pPr>
      <w:bookmarkStart w:id="411" w:name="_Toc514768482"/>
    </w:p>
    <w:p w14:paraId="3ACA2C2E" w14:textId="7B68D8C5"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w:t>
      </w:r>
      <w:r w:rsidR="00E55B08">
        <w:rPr>
          <w:rFonts w:ascii="Times New Roman" w:hAnsi="Times New Roman" w:cs="Times New Roman"/>
          <w:sz w:val="24"/>
        </w:rPr>
        <w:t xml:space="preserve"> </w:t>
      </w:r>
      <w:r w:rsidRPr="003B367A">
        <w:rPr>
          <w:rFonts w:ascii="Times New Roman" w:hAnsi="Times New Roman" w:cs="Times New Roman"/>
          <w:sz w:val="24"/>
        </w:rPr>
        <w:t xml:space="preserve">: </w:t>
      </w:r>
      <w:proofErr w:type="spellStart"/>
      <w:r w:rsidRPr="003B367A">
        <w:rPr>
          <w:rFonts w:ascii="Times New Roman" w:hAnsi="Times New Roman" w:cs="Times New Roman"/>
          <w:sz w:val="24"/>
        </w:rPr>
        <w:t>Aleea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Mihail</w:t>
      </w:r>
      <w:proofErr w:type="spellEnd"/>
      <w:r w:rsidRPr="003B367A">
        <w:rPr>
          <w:rFonts w:ascii="Times New Roman" w:hAnsi="Times New Roman" w:cs="Times New Roman"/>
          <w:sz w:val="24"/>
        </w:rPr>
        <w:t xml:space="preserve"> Sadoveanu 3, 700490, Iasi, Romania</w:t>
      </w:r>
    </w:p>
    <w:p w14:paraId="790DAD6F" w14:textId="77777777" w:rsidR="00B41FBD" w:rsidRPr="003B367A" w:rsidRDefault="00B41FBD" w:rsidP="00B41FBD">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Site web : </w:t>
      </w:r>
      <w:hyperlink r:id="rId53" w:history="1">
        <w:r w:rsidRPr="003B367A">
          <w:rPr>
            <w:rStyle w:val="Lienhypertexte"/>
            <w:rFonts w:ascii="Times New Roman" w:eastAsia="Calibri" w:hAnsi="Times New Roman" w:cs="Times New Roman"/>
            <w:kern w:val="0"/>
            <w:sz w:val="24"/>
            <w:u w:val="none"/>
            <w:lang w:eastAsia="en-US" w:bidi="ar-SA"/>
          </w:rPr>
          <w:t>www.uaiasi.ro</w:t>
        </w:r>
      </w:hyperlink>
    </w:p>
    <w:p w14:paraId="1CC37B87" w14:textId="77777777" w:rsidR="00B41FBD" w:rsidRPr="003B367A" w:rsidRDefault="00B41FBD" w:rsidP="00B41FBD">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Personne de contact : Conf. dr. </w:t>
      </w:r>
      <w:proofErr w:type="spellStart"/>
      <w:r w:rsidRPr="003B367A">
        <w:rPr>
          <w:rFonts w:ascii="Times New Roman" w:hAnsi="Times New Roman" w:cs="Times New Roman"/>
          <w:sz w:val="24"/>
        </w:rPr>
        <w:t>Răzvan</w:t>
      </w:r>
      <w:proofErr w:type="spellEnd"/>
      <w:r w:rsidRPr="003B367A">
        <w:rPr>
          <w:rFonts w:ascii="Times New Roman" w:hAnsi="Times New Roman" w:cs="Times New Roman"/>
          <w:sz w:val="24"/>
        </w:rPr>
        <w:t xml:space="preserve"> RADU-RUSU, </w:t>
      </w:r>
      <w:hyperlink r:id="rId54" w:history="1">
        <w:r w:rsidRPr="003B367A">
          <w:rPr>
            <w:rStyle w:val="Lienhypertexte"/>
            <w:rFonts w:ascii="Times New Roman" w:eastAsia="Calibri" w:hAnsi="Times New Roman" w:cs="Times New Roman"/>
            <w:kern w:val="0"/>
            <w:sz w:val="24"/>
            <w:u w:val="none"/>
            <w:lang w:eastAsia="en-US" w:bidi="ar-SA"/>
          </w:rPr>
          <w:t>bri@uaiasi.ro</w:t>
        </w:r>
      </w:hyperlink>
    </w:p>
    <w:p w14:paraId="1266BBCB" w14:textId="77777777" w:rsidR="00B41FBD" w:rsidRPr="003B367A" w:rsidRDefault="00B41FBD" w:rsidP="00B41FBD">
      <w:pPr>
        <w:pStyle w:val="Textbody"/>
        <w:spacing w:line="240" w:lineRule="auto"/>
        <w:jc w:val="both"/>
        <w:rPr>
          <w:rFonts w:ascii="Times New Roman" w:hAnsi="Times New Roman" w:cs="Times New Roman"/>
          <w:sz w:val="24"/>
        </w:rPr>
      </w:pPr>
    </w:p>
    <w:p w14:paraId="0A3F14BF"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2" w:name="_Toc54088163"/>
      <w:bookmarkStart w:id="413" w:name="_Toc54282439"/>
      <w:bookmarkStart w:id="414" w:name="_Toc54605056"/>
      <w:r w:rsidRPr="003B367A">
        <w:rPr>
          <w:rFonts w:ascii="Times New Roman" w:hAnsi="Times New Roman"/>
          <w:b/>
          <w:color w:val="auto"/>
          <w:sz w:val="28"/>
          <w:szCs w:val="28"/>
          <w:lang w:eastAsia="fr-FR"/>
        </w:rPr>
        <w:t>Ecole doctorale d’Agriculture</w:t>
      </w:r>
      <w:bookmarkEnd w:id="412"/>
      <w:bookmarkEnd w:id="413"/>
      <w:bookmarkEnd w:id="414"/>
    </w:p>
    <w:p w14:paraId="310B8721" w14:textId="77777777" w:rsidR="00B41FBD" w:rsidRPr="003B367A" w:rsidRDefault="00B41FBD" w:rsidP="00B41FBD">
      <w:pPr>
        <w:pStyle w:val="Textbody"/>
        <w:spacing w:line="240" w:lineRule="auto"/>
        <w:jc w:val="both"/>
        <w:rPr>
          <w:rFonts w:ascii="Times New Roman" w:hAnsi="Times New Roman" w:cs="Times New Roman"/>
          <w:sz w:val="24"/>
        </w:rPr>
      </w:pPr>
    </w:p>
    <w:p w14:paraId="224BC91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l'évolution de la structure des catégories d'utilisation et des travaux anti-érosion sur les terres agricoles en pente du bassin hydrographique </w:t>
      </w:r>
      <w:proofErr w:type="spellStart"/>
      <w:r w:rsidRPr="003B367A">
        <w:rPr>
          <w:rFonts w:ascii="Times New Roman" w:eastAsia="Times New Roman" w:hAnsi="Times New Roman"/>
          <w:color w:val="000000" w:themeColor="text1"/>
          <w:sz w:val="24"/>
          <w:szCs w:val="24"/>
          <w:lang w:eastAsia="fr-FR"/>
        </w:rPr>
        <w:t>Polocin</w:t>
      </w:r>
      <w:proofErr w:type="spellEnd"/>
      <w:r w:rsidRPr="003B367A">
        <w:rPr>
          <w:rFonts w:ascii="Times New Roman" w:eastAsia="Times New Roman" w:hAnsi="Times New Roman"/>
          <w:color w:val="000000" w:themeColor="text1"/>
          <w:sz w:val="24"/>
          <w:szCs w:val="24"/>
          <w:lang w:eastAsia="fr-FR"/>
        </w:rPr>
        <w:t xml:space="preserve"> (Collines de </w:t>
      </w:r>
      <w:proofErr w:type="spellStart"/>
      <w:proofErr w:type="gramStart"/>
      <w:r w:rsidRPr="003B367A">
        <w:rPr>
          <w:rFonts w:ascii="Times New Roman" w:eastAsia="Times New Roman" w:hAnsi="Times New Roman"/>
          <w:color w:val="000000" w:themeColor="text1"/>
          <w:sz w:val="24"/>
          <w:szCs w:val="24"/>
          <w:lang w:eastAsia="fr-FR"/>
        </w:rPr>
        <w:t>Tutova</w:t>
      </w:r>
      <w:proofErr w:type="spellEnd"/>
      <w:r w:rsidRPr="003B367A">
        <w:rPr>
          <w:rFonts w:ascii="Times New Roman" w:eastAsia="Times New Roman" w:hAnsi="Times New Roman"/>
          <w:color w:val="000000" w:themeColor="text1"/>
          <w:sz w:val="24"/>
          <w:szCs w:val="24"/>
          <w:lang w:eastAsia="fr-FR"/>
        </w:rPr>
        <w:t xml:space="preserve"> )</w:t>
      </w:r>
      <w:proofErr w:type="gramEnd"/>
    </w:p>
    <w:p w14:paraId="506F4C5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valorisation durable des ressources du sol et de l'eau à l'intérieur de la digue-enceinte d'</w:t>
      </w:r>
      <w:proofErr w:type="spellStart"/>
      <w:r w:rsidRPr="003B367A">
        <w:rPr>
          <w:rFonts w:ascii="Times New Roman" w:eastAsia="Times New Roman" w:hAnsi="Times New Roman"/>
          <w:color w:val="000000" w:themeColor="text1"/>
          <w:sz w:val="24"/>
          <w:szCs w:val="24"/>
          <w:lang w:eastAsia="fr-FR"/>
        </w:rPr>
        <w:t>Albița</w:t>
      </w:r>
      <w:proofErr w:type="spellEnd"/>
      <w:r w:rsidRPr="003B367A">
        <w:rPr>
          <w:rFonts w:ascii="Times New Roman" w:eastAsia="Times New Roman" w:hAnsi="Times New Roman"/>
          <w:color w:val="000000" w:themeColor="text1"/>
          <w:sz w:val="24"/>
          <w:szCs w:val="24"/>
          <w:lang w:eastAsia="fr-FR"/>
        </w:rPr>
        <w:t xml:space="preserve"> - </w:t>
      </w:r>
      <w:proofErr w:type="spellStart"/>
      <w:r w:rsidRPr="003B367A">
        <w:rPr>
          <w:rFonts w:ascii="Times New Roman" w:eastAsia="Times New Roman" w:hAnsi="Times New Roman"/>
          <w:color w:val="000000" w:themeColor="text1"/>
          <w:sz w:val="24"/>
          <w:szCs w:val="24"/>
          <w:lang w:eastAsia="fr-FR"/>
        </w:rPr>
        <w:t>Fălciu</w:t>
      </w:r>
      <w:proofErr w:type="spellEnd"/>
      <w:r w:rsidRPr="003B367A">
        <w:rPr>
          <w:rFonts w:ascii="Times New Roman" w:eastAsia="Times New Roman" w:hAnsi="Times New Roman"/>
          <w:color w:val="000000" w:themeColor="text1"/>
          <w:sz w:val="24"/>
          <w:szCs w:val="24"/>
          <w:lang w:eastAsia="fr-FR"/>
        </w:rPr>
        <w:t xml:space="preserve"> </w:t>
      </w:r>
    </w:p>
    <w:p w14:paraId="58D10B5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pluies torrentielles sur les terres agricoles et les mesures visant à éliminer leurs conséquences dans les petits bassins hydrographiques</w:t>
      </w:r>
    </w:p>
    <w:p w14:paraId="66ACB8A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recherche sur l'état actuel et les perspectives de la lutte contre l'érosion des sols dans le comté de </w:t>
      </w:r>
      <w:proofErr w:type="spellStart"/>
      <w:r w:rsidRPr="003B367A">
        <w:rPr>
          <w:rFonts w:ascii="Times New Roman" w:eastAsia="Times New Roman" w:hAnsi="Times New Roman"/>
          <w:color w:val="000000" w:themeColor="text1"/>
          <w:sz w:val="24"/>
          <w:szCs w:val="24"/>
          <w:lang w:eastAsia="fr-FR"/>
        </w:rPr>
        <w:t>Botosani</w:t>
      </w:r>
      <w:proofErr w:type="spellEnd"/>
    </w:p>
    <w:p w14:paraId="0B34094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l'évaluation de l'impact environnemental des centrales hydroélectriques de petite puissance sur les rivières du département de Suceava</w:t>
      </w:r>
    </w:p>
    <w:p w14:paraId="6653B36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réponse physiologique de certains génotypes de tomate aux facteurs de stress salin</w:t>
      </w:r>
    </w:p>
    <w:p w14:paraId="3415E6A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l'influence des engrais foliaires biologiques sur le rendement et sa qualité chez certaines espèces médicinales et aromatiques</w:t>
      </w:r>
    </w:p>
    <w:p w14:paraId="473F9BD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l'application des séquences technologiques modernes chez le sorgho (</w:t>
      </w:r>
      <w:proofErr w:type="spellStart"/>
      <w:r w:rsidRPr="003B367A">
        <w:rPr>
          <w:rFonts w:ascii="Times New Roman" w:eastAsia="Times New Roman" w:hAnsi="Times New Roman"/>
          <w:color w:val="000000" w:themeColor="text1"/>
          <w:sz w:val="24"/>
          <w:szCs w:val="24"/>
          <w:lang w:eastAsia="fr-FR"/>
        </w:rPr>
        <w:t>Sorghum</w:t>
      </w:r>
      <w:proofErr w:type="spellEnd"/>
      <w:r w:rsidRPr="003B367A">
        <w:rPr>
          <w:rFonts w:ascii="Times New Roman" w:eastAsia="Times New Roman" w:hAnsi="Times New Roman"/>
          <w:color w:val="000000" w:themeColor="text1"/>
          <w:sz w:val="24"/>
          <w:szCs w:val="24"/>
          <w:lang w:eastAsia="fr-FR"/>
        </w:rPr>
        <w:t xml:space="preserve"> bicolor </w:t>
      </w:r>
      <w:proofErr w:type="gramStart"/>
      <w:r w:rsidRPr="003B367A">
        <w:rPr>
          <w:rFonts w:ascii="Times New Roman" w:eastAsia="Times New Roman" w:hAnsi="Times New Roman"/>
          <w:color w:val="000000" w:themeColor="text1"/>
          <w:sz w:val="24"/>
          <w:szCs w:val="24"/>
          <w:lang w:eastAsia="fr-FR"/>
        </w:rPr>
        <w:t>L. )</w:t>
      </w:r>
      <w:proofErr w:type="gramEnd"/>
      <w:r w:rsidRPr="003B367A">
        <w:rPr>
          <w:rFonts w:ascii="Times New Roman" w:eastAsia="Times New Roman" w:hAnsi="Times New Roman"/>
          <w:color w:val="000000" w:themeColor="text1"/>
          <w:sz w:val="24"/>
          <w:szCs w:val="24"/>
          <w:lang w:eastAsia="fr-FR"/>
        </w:rPr>
        <w:t xml:space="preserve"> dans les conditions pédoclimatiques de la Moldavie centrale</w:t>
      </w:r>
    </w:p>
    <w:p w14:paraId="6E4B7ABF" w14:textId="71F933B3" w:rsidR="00B41FBD" w:rsidRPr="003B367A" w:rsidRDefault="00B41FBD" w:rsidP="008618F6">
      <w:pPr>
        <w:pStyle w:val="Corpsdetexte2"/>
      </w:pPr>
      <w:r w:rsidRPr="003B367A">
        <w:t xml:space="preserve">Recherches sur les particularités </w:t>
      </w:r>
      <w:r w:rsidR="008618F6" w:rsidRPr="003B367A">
        <w:t>agrobiologiques</w:t>
      </w:r>
      <w:r w:rsidRPr="003B367A">
        <w:t xml:space="preserve"> de certaines espèces du genre Artemisia L. et plus particulièrement sur le rendement et sa qualité en vue de son utilisation complexe</w:t>
      </w:r>
    </w:p>
    <w:p w14:paraId="60B0EF3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l'optimisation des travaux pour la fertilisation et l'irrigation goutte à goutte des cultures maraîchères</w:t>
      </w:r>
    </w:p>
    <w:p w14:paraId="7ED503B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l'amélioration des performances des moissonneuses-batteuses pour les céréales et les plantes techniques par l'utilisation des éléments d'automatisation</w:t>
      </w:r>
    </w:p>
    <w:p w14:paraId="4CFD5AC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l'optimisation de l'exploitation des machines de lutte contre les maladies et les ravageurs dans les vignobles et les vergers en vue de la réduction de la pollution des sols</w:t>
      </w:r>
    </w:p>
    <w:p w14:paraId="2E914F1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lastRenderedPageBreak/>
        <w:t xml:space="preserve">Recherches sur </w:t>
      </w:r>
      <w:r w:rsidRPr="003B367A">
        <w:rPr>
          <w:rFonts w:ascii="Times New Roman" w:eastAsia="Times New Roman" w:hAnsi="Times New Roman"/>
          <w:color w:val="000000" w:themeColor="text1"/>
          <w:sz w:val="24"/>
          <w:szCs w:val="24"/>
          <w:lang w:eastAsia="fr-FR"/>
        </w:rPr>
        <w:t>l'utilisation des produits de biocontrôle chez certaines cultures maraîchères cultivées dans les aires protégées de la région Nord-Est de Roumanie</w:t>
      </w:r>
    </w:p>
    <w:p w14:paraId="1794701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principaux agents pathogènes et ravageurs chez plusieurs plantes ornementales en Moldavie</w:t>
      </w:r>
    </w:p>
    <w:p w14:paraId="349DCFF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la biologie, l'écologie, la prévention et la lutte contre le champignon Venturia </w:t>
      </w:r>
      <w:proofErr w:type="spellStart"/>
      <w:proofErr w:type="gramStart"/>
      <w:r w:rsidRPr="003B367A">
        <w:rPr>
          <w:rFonts w:ascii="Times New Roman" w:eastAsia="Times New Roman" w:hAnsi="Times New Roman"/>
          <w:color w:val="000000" w:themeColor="text1"/>
          <w:sz w:val="24"/>
          <w:szCs w:val="24"/>
          <w:lang w:eastAsia="fr-FR"/>
        </w:rPr>
        <w:t>inequalis</w:t>
      </w:r>
      <w:proofErr w:type="spellEnd"/>
      <w:r w:rsidRPr="003B367A">
        <w:rPr>
          <w:rFonts w:ascii="Times New Roman" w:eastAsia="Times New Roman" w:hAnsi="Times New Roman"/>
          <w:color w:val="000000" w:themeColor="text1"/>
          <w:sz w:val="24"/>
          <w:szCs w:val="24"/>
          <w:lang w:eastAsia="fr-FR"/>
        </w:rPr>
        <w:t xml:space="preserve">  (</w:t>
      </w:r>
      <w:proofErr w:type="gramEnd"/>
      <w:r w:rsidRPr="003B367A">
        <w:rPr>
          <w:rFonts w:ascii="Times New Roman" w:eastAsia="Times New Roman" w:hAnsi="Times New Roman"/>
          <w:color w:val="000000" w:themeColor="text1"/>
          <w:sz w:val="24"/>
          <w:szCs w:val="24"/>
          <w:lang w:eastAsia="fr-FR"/>
        </w:rPr>
        <w:t xml:space="preserve">Cooke) </w:t>
      </w:r>
      <w:proofErr w:type="spellStart"/>
      <w:r w:rsidRPr="003B367A">
        <w:rPr>
          <w:rFonts w:ascii="Times New Roman" w:eastAsia="Times New Roman" w:hAnsi="Times New Roman"/>
          <w:color w:val="000000" w:themeColor="text1"/>
          <w:sz w:val="24"/>
          <w:szCs w:val="24"/>
          <w:lang w:eastAsia="fr-FR"/>
        </w:rPr>
        <w:t>Wint</w:t>
      </w:r>
      <w:proofErr w:type="spellEnd"/>
      <w:r w:rsidRPr="003B367A">
        <w:rPr>
          <w:rFonts w:ascii="Times New Roman" w:eastAsia="Times New Roman" w:hAnsi="Times New Roman"/>
          <w:color w:val="000000" w:themeColor="text1"/>
          <w:sz w:val="24"/>
          <w:szCs w:val="24"/>
          <w:lang w:eastAsia="fr-FR"/>
        </w:rPr>
        <w:t xml:space="preserve"> chez le pommier dans les conditions de Moldavie</w:t>
      </w:r>
    </w:p>
    <w:p w14:paraId="253F2E5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résistance des variétés de blé à l’attaque des maladies dans la région Nord-Est de Moldavie</w:t>
      </w:r>
    </w:p>
    <w:p w14:paraId="03E2692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l’influence des certains facteurs technologiques sur les prairies de </w:t>
      </w:r>
      <w:proofErr w:type="spellStart"/>
      <w:r w:rsidRPr="003B367A">
        <w:rPr>
          <w:rFonts w:ascii="Times New Roman" w:eastAsia="Times New Roman" w:hAnsi="Times New Roman"/>
          <w:color w:val="000000" w:themeColor="text1"/>
          <w:sz w:val="24"/>
          <w:szCs w:val="24"/>
          <w:lang w:eastAsia="fr-FR"/>
        </w:rPr>
        <w:t>Dichanthium</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ischaemum</w:t>
      </w:r>
      <w:proofErr w:type="spellEnd"/>
      <w:r w:rsidRPr="003B367A">
        <w:rPr>
          <w:rFonts w:ascii="Times New Roman" w:eastAsia="Times New Roman" w:hAnsi="Times New Roman"/>
          <w:color w:val="000000" w:themeColor="text1"/>
          <w:sz w:val="24"/>
          <w:szCs w:val="24"/>
          <w:lang w:eastAsia="fr-FR"/>
        </w:rPr>
        <w:t xml:space="preserve"> (L.) </w:t>
      </w:r>
      <w:proofErr w:type="spellStart"/>
      <w:r w:rsidRPr="003B367A">
        <w:rPr>
          <w:rFonts w:ascii="Times New Roman" w:eastAsia="Times New Roman" w:hAnsi="Times New Roman"/>
          <w:color w:val="000000" w:themeColor="text1"/>
          <w:sz w:val="24"/>
          <w:szCs w:val="24"/>
          <w:lang w:eastAsia="fr-FR"/>
        </w:rPr>
        <w:t>Roberty</w:t>
      </w:r>
      <w:proofErr w:type="spellEnd"/>
      <w:r w:rsidRPr="003B367A">
        <w:rPr>
          <w:rFonts w:ascii="Times New Roman" w:eastAsia="Times New Roman" w:hAnsi="Times New Roman"/>
          <w:color w:val="000000" w:themeColor="text1"/>
          <w:sz w:val="24"/>
          <w:szCs w:val="24"/>
          <w:lang w:eastAsia="fr-FR"/>
        </w:rPr>
        <w:t xml:space="preserve"> de la </w:t>
      </w:r>
      <w:proofErr w:type="spellStart"/>
      <w:r w:rsidRPr="003B367A">
        <w:rPr>
          <w:rFonts w:ascii="Times New Roman" w:eastAsia="Times New Roman" w:hAnsi="Times New Roman"/>
          <w:color w:val="000000" w:themeColor="text1"/>
          <w:sz w:val="24"/>
          <w:szCs w:val="24"/>
          <w:lang w:eastAsia="fr-FR"/>
        </w:rPr>
        <w:t>sylvo</w:t>
      </w:r>
      <w:proofErr w:type="spellEnd"/>
      <w:r w:rsidRPr="003B367A">
        <w:rPr>
          <w:rFonts w:ascii="Times New Roman" w:eastAsia="Times New Roman" w:hAnsi="Times New Roman"/>
          <w:color w:val="000000" w:themeColor="text1"/>
          <w:sz w:val="24"/>
          <w:szCs w:val="24"/>
          <w:lang w:eastAsia="fr-FR"/>
        </w:rPr>
        <w:t>-steppe de Moldavie</w:t>
      </w:r>
    </w:p>
    <w:p w14:paraId="1FE8959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 comportement des certaines espèces de graminées et légumineuses pérennes pour la fondation des prairies temporaires dans les conditions du Plateau Central Moldave</w:t>
      </w:r>
    </w:p>
    <w:p w14:paraId="38BFCA4D" w14:textId="77777777" w:rsidR="00B41FBD" w:rsidRPr="003B367A" w:rsidRDefault="00B41FBD" w:rsidP="00B41FBD">
      <w:pPr>
        <w:pStyle w:val="Textbody"/>
        <w:spacing w:line="240" w:lineRule="auto"/>
        <w:jc w:val="both"/>
        <w:rPr>
          <w:rFonts w:ascii="Times New Roman" w:hAnsi="Times New Roman" w:cs="Times New Roman"/>
          <w:sz w:val="24"/>
        </w:rPr>
      </w:pPr>
    </w:p>
    <w:p w14:paraId="30C0BCE5"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5" w:name="_Toc514768483"/>
      <w:bookmarkStart w:id="416" w:name="_Toc54088164"/>
      <w:bookmarkStart w:id="417" w:name="_Toc54282440"/>
      <w:bookmarkStart w:id="418" w:name="_Toc54605057"/>
      <w:bookmarkEnd w:id="411"/>
      <w:r w:rsidRPr="003B367A">
        <w:rPr>
          <w:rFonts w:ascii="Times New Roman" w:hAnsi="Times New Roman"/>
          <w:b/>
          <w:color w:val="auto"/>
          <w:sz w:val="28"/>
          <w:szCs w:val="28"/>
          <w:lang w:eastAsia="fr-FR"/>
        </w:rPr>
        <w:t>Ecole doctorale d’Horticulture</w:t>
      </w:r>
      <w:bookmarkEnd w:id="415"/>
      <w:bookmarkEnd w:id="416"/>
      <w:bookmarkEnd w:id="417"/>
      <w:bookmarkEnd w:id="418"/>
    </w:p>
    <w:p w14:paraId="6D1B7D9F" w14:textId="77777777" w:rsidR="00B41FBD" w:rsidRPr="003B367A" w:rsidRDefault="00B41FBD" w:rsidP="00B41FBD">
      <w:pPr>
        <w:spacing w:line="240" w:lineRule="auto"/>
        <w:jc w:val="both"/>
        <w:rPr>
          <w:rFonts w:ascii="Times New Roman" w:hAnsi="Times New Roman"/>
          <w:sz w:val="24"/>
          <w:szCs w:val="24"/>
          <w:lang w:eastAsia="fr-FR"/>
        </w:rPr>
      </w:pPr>
    </w:p>
    <w:p w14:paraId="52AF343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Etudes sur l’utilisation des principes de la chimie “verte” en œnologie</w:t>
      </w:r>
    </w:p>
    <w:p w14:paraId="267250A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manière de compréhension des étiquettes des vins par les consommateurs</w:t>
      </w:r>
    </w:p>
    <w:p w14:paraId="0A8E205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Comportement en culture de certaines espèces géophytes ornementales de la flore spontanée</w:t>
      </w:r>
    </w:p>
    <w:p w14:paraId="097B907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L'adaptabilité des espèces ornementales exotiques aux conditions climatiques de la région nord-est de la Roumanie</w:t>
      </w:r>
    </w:p>
    <w:p w14:paraId="6462A79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régulateurs de croissance sur les graminées ornementales</w:t>
      </w:r>
    </w:p>
    <w:p w14:paraId="37C3E45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régulateurs de croissance sur certaines espèces de plantes ornementales grimpantes</w:t>
      </w:r>
    </w:p>
    <w:p w14:paraId="711C601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changements climatiques sur la viticulture</w:t>
      </w:r>
    </w:p>
    <w:p w14:paraId="689FDEF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L’adaptation de la viticulture aux changements climatiques</w:t>
      </w:r>
    </w:p>
    <w:p w14:paraId="5839D75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Optimisations des systèmes de conduite de la vigne</w:t>
      </w:r>
    </w:p>
    <w:p w14:paraId="3E06F920"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réponse physiologique de la vigne aux conditions de stress abiotique générées par les changements climatiques.  </w:t>
      </w:r>
    </w:p>
    <w:p w14:paraId="2C90164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Comportement de certaines espèces d'arbres fruitiers à l'extérieur de leur zone écologique</w:t>
      </w:r>
    </w:p>
    <w:p w14:paraId="2EB32025" w14:textId="77777777" w:rsidR="00B41FBD" w:rsidRPr="003B367A" w:rsidRDefault="00B41FBD" w:rsidP="00E548D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 du stress abiotique sur le potentiel biométrique des espèces d'arbustes fruitiers </w:t>
      </w:r>
    </w:p>
    <w:p w14:paraId="28E5056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 de la relation entre greffon et porte-greffe chez les espèces d'arbres fruitiers à problèmes de compatibilité</w:t>
      </w:r>
    </w:p>
    <w:p w14:paraId="750E2C9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L'efficacité de la sélection conservatrice de l'espèce </w:t>
      </w:r>
      <w:proofErr w:type="spellStart"/>
      <w:r w:rsidRPr="003B367A">
        <w:rPr>
          <w:rFonts w:ascii="Times New Roman" w:eastAsia="Times New Roman" w:hAnsi="Times New Roman"/>
          <w:color w:val="000000" w:themeColor="text1"/>
          <w:sz w:val="24"/>
          <w:szCs w:val="24"/>
          <w:lang w:eastAsia="fr-FR"/>
        </w:rPr>
        <w:t>Phaseolus</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coccineus</w:t>
      </w:r>
      <w:proofErr w:type="spellEnd"/>
      <w:r w:rsidRPr="003B367A">
        <w:rPr>
          <w:rFonts w:ascii="Times New Roman" w:eastAsia="Times New Roman" w:hAnsi="Times New Roman"/>
          <w:color w:val="000000" w:themeColor="text1"/>
          <w:sz w:val="24"/>
          <w:szCs w:val="24"/>
          <w:lang w:eastAsia="fr-FR"/>
        </w:rPr>
        <w:t xml:space="preserve"> L. dans la production de semences de base</w:t>
      </w:r>
    </w:p>
    <w:p w14:paraId="3BD0AE30"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sur la collection de </w:t>
      </w:r>
      <w:proofErr w:type="spellStart"/>
      <w:r w:rsidRPr="003B367A">
        <w:rPr>
          <w:rFonts w:ascii="Times New Roman" w:eastAsia="Times New Roman" w:hAnsi="Times New Roman"/>
          <w:color w:val="000000" w:themeColor="text1"/>
          <w:sz w:val="24"/>
          <w:szCs w:val="24"/>
          <w:lang w:eastAsia="fr-FR"/>
        </w:rPr>
        <w:t>germoplasme</w:t>
      </w:r>
      <w:proofErr w:type="spellEnd"/>
      <w:r w:rsidRPr="003B367A">
        <w:rPr>
          <w:rFonts w:ascii="Times New Roman" w:eastAsia="Times New Roman" w:hAnsi="Times New Roman"/>
          <w:color w:val="000000" w:themeColor="text1"/>
          <w:sz w:val="24"/>
          <w:szCs w:val="24"/>
          <w:lang w:eastAsia="fr-FR"/>
        </w:rPr>
        <w:t xml:space="preserve"> de l'espèce Malus </w:t>
      </w:r>
      <w:proofErr w:type="spellStart"/>
      <w:r w:rsidRPr="003B367A">
        <w:rPr>
          <w:rFonts w:ascii="Times New Roman" w:eastAsia="Times New Roman" w:hAnsi="Times New Roman"/>
          <w:color w:val="000000" w:themeColor="text1"/>
          <w:sz w:val="24"/>
          <w:szCs w:val="24"/>
          <w:lang w:eastAsia="fr-FR"/>
        </w:rPr>
        <w:t>domestica</w:t>
      </w:r>
      <w:proofErr w:type="spellEnd"/>
      <w:r w:rsidRPr="003B367A">
        <w:rPr>
          <w:rFonts w:ascii="Times New Roman" w:eastAsia="Times New Roman" w:hAnsi="Times New Roman"/>
          <w:color w:val="000000" w:themeColor="text1"/>
          <w:sz w:val="24"/>
          <w:szCs w:val="24"/>
          <w:lang w:eastAsia="fr-FR"/>
        </w:rPr>
        <w:t xml:space="preserve"> dans l'USAMV de Iasi</w:t>
      </w:r>
    </w:p>
    <w:p w14:paraId="4FB7367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des équipements de chauffage des locaux protégés cultivés avec des légumes, par des méthodes non conventionnelles</w:t>
      </w:r>
    </w:p>
    <w:p w14:paraId="42B225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L'influence du changement climatique sur la valeur agrobiologique et technologique de certaines variétés de vigne cultivées dans le nord-est de la Roumanie</w:t>
      </w:r>
    </w:p>
    <w:p w14:paraId="4745A85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Influence de différents systèmes de culture de la vigne sur la quantité et la qualité de la production de raisins</w:t>
      </w:r>
    </w:p>
    <w:p w14:paraId="5658DCC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production des plantes potagères dans des systèmes de sécurité alimentaire élevées.</w:t>
      </w:r>
    </w:p>
    <w:p w14:paraId="2A1B058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effets négatives indus par l'utilisation des pesticides dans le contrôle des ravageurs des cultures agricoles</w:t>
      </w:r>
    </w:p>
    <w:p w14:paraId="69AFE535" w14:textId="63430B20" w:rsidR="00B41FBD"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L’étude de la biodiversité des espèces entomologiques dans différents écosystèmes agricoles, en relation avec les changements climatiques et les technologies de culture utilisées</w:t>
      </w:r>
    </w:p>
    <w:p w14:paraId="1E0EA79D" w14:textId="3340F579" w:rsidR="000A288D" w:rsidRDefault="000A288D" w:rsidP="00B41FBD">
      <w:pPr>
        <w:spacing w:after="0" w:line="276" w:lineRule="auto"/>
        <w:jc w:val="both"/>
        <w:rPr>
          <w:rFonts w:ascii="Times New Roman" w:eastAsia="Times New Roman" w:hAnsi="Times New Roman"/>
          <w:color w:val="000000" w:themeColor="text1"/>
          <w:sz w:val="24"/>
          <w:szCs w:val="24"/>
          <w:lang w:eastAsia="fr-FR"/>
        </w:rPr>
      </w:pPr>
    </w:p>
    <w:p w14:paraId="5E15E8B7" w14:textId="77777777" w:rsidR="000A288D" w:rsidRPr="003B367A" w:rsidRDefault="000A288D" w:rsidP="00B41FBD">
      <w:pPr>
        <w:spacing w:after="0" w:line="276" w:lineRule="auto"/>
        <w:jc w:val="both"/>
        <w:rPr>
          <w:rFonts w:ascii="Times New Roman" w:eastAsia="Times New Roman" w:hAnsi="Times New Roman"/>
          <w:color w:val="000000" w:themeColor="text1"/>
          <w:sz w:val="24"/>
          <w:szCs w:val="24"/>
          <w:lang w:eastAsia="fr-FR"/>
        </w:rPr>
      </w:pPr>
    </w:p>
    <w:p w14:paraId="1BF901F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p>
    <w:p w14:paraId="3ACC2C4E"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9" w:name="_Toc514768484"/>
      <w:bookmarkStart w:id="420" w:name="_Toc54088165"/>
      <w:bookmarkStart w:id="421" w:name="_Toc54282441"/>
      <w:bookmarkStart w:id="422" w:name="_Toc54605058"/>
      <w:r w:rsidRPr="003B367A">
        <w:rPr>
          <w:rFonts w:ascii="Times New Roman" w:hAnsi="Times New Roman"/>
          <w:b/>
          <w:color w:val="auto"/>
          <w:sz w:val="28"/>
          <w:szCs w:val="28"/>
          <w:lang w:eastAsia="fr-FR"/>
        </w:rPr>
        <w:lastRenderedPageBreak/>
        <w:t xml:space="preserve">Ecole doctorale de Médecine </w:t>
      </w:r>
      <w:bookmarkEnd w:id="419"/>
      <w:r w:rsidRPr="003B367A">
        <w:rPr>
          <w:rFonts w:ascii="Times New Roman" w:hAnsi="Times New Roman"/>
          <w:b/>
          <w:color w:val="auto"/>
          <w:sz w:val="28"/>
          <w:szCs w:val="28"/>
          <w:lang w:eastAsia="fr-FR"/>
        </w:rPr>
        <w:t>Vétérinaire</w:t>
      </w:r>
      <w:bookmarkEnd w:id="420"/>
      <w:bookmarkEnd w:id="421"/>
      <w:bookmarkEnd w:id="422"/>
    </w:p>
    <w:p w14:paraId="45CC7730" w14:textId="77777777" w:rsidR="00B41FBD" w:rsidRPr="003B367A" w:rsidRDefault="00B41FBD" w:rsidP="00B41FBD">
      <w:pPr>
        <w:spacing w:line="240" w:lineRule="auto"/>
        <w:jc w:val="both"/>
        <w:rPr>
          <w:rFonts w:ascii="Times New Roman" w:hAnsi="Times New Roman"/>
          <w:sz w:val="24"/>
          <w:szCs w:val="24"/>
          <w:lang w:eastAsia="fr-FR"/>
        </w:rPr>
      </w:pPr>
    </w:p>
    <w:p w14:paraId="500557E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des possibilités d'utilisation des décharges de plasma non-thermique dans la conservation du lait</w:t>
      </w:r>
    </w:p>
    <w:p w14:paraId="7809651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prophylaxie non-spécifique des parasitoses des poissons par la stimulation du système immunitaire, envisageant l’optimisation de la production piscicole</w:t>
      </w:r>
    </w:p>
    <w:p w14:paraId="1B7759E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Épidémiologie et diagnostique des maladies infectieuses zoonotiques transmises par des vecteurs (WNV, TBE, LYME)</w:t>
      </w:r>
    </w:p>
    <w:p w14:paraId="4CC1B2A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L'épidémiologie et le diagnostic de l’hépatite type E</w:t>
      </w:r>
    </w:p>
    <w:p w14:paraId="3DEEF36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 sur la biocompatibilité des certains alliages de titanium utilisés comme implants osseuses chez les animaux</w:t>
      </w:r>
    </w:p>
    <w:p w14:paraId="12FB93C0" w14:textId="58877EEB"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immunohistochimiques sur la </w:t>
      </w:r>
      <w:r w:rsidR="00E55B08" w:rsidRPr="003B367A">
        <w:rPr>
          <w:rFonts w:ascii="Times New Roman" w:eastAsia="Times New Roman" w:hAnsi="Times New Roman"/>
          <w:color w:val="000000" w:themeColor="text1"/>
          <w:sz w:val="24"/>
          <w:szCs w:val="24"/>
          <w:lang w:eastAsia="fr-FR"/>
        </w:rPr>
        <w:t>toxicité</w:t>
      </w:r>
      <w:r w:rsidRPr="003B367A">
        <w:rPr>
          <w:rFonts w:ascii="Times New Roman" w:eastAsia="Times New Roman" w:hAnsi="Times New Roman"/>
          <w:color w:val="000000" w:themeColor="text1"/>
          <w:sz w:val="24"/>
          <w:szCs w:val="24"/>
          <w:lang w:eastAsia="fr-FR"/>
        </w:rPr>
        <w:t xml:space="preserve"> des certaines pesticides sur le </w:t>
      </w:r>
      <w:r w:rsidR="00E55B08" w:rsidRPr="003B367A">
        <w:rPr>
          <w:rFonts w:ascii="Times New Roman" w:eastAsia="Times New Roman" w:hAnsi="Times New Roman"/>
          <w:color w:val="000000" w:themeColor="text1"/>
          <w:sz w:val="24"/>
          <w:szCs w:val="24"/>
          <w:lang w:eastAsia="fr-FR"/>
        </w:rPr>
        <w:t>système</w:t>
      </w:r>
      <w:r w:rsidRPr="003B367A">
        <w:rPr>
          <w:rFonts w:ascii="Times New Roman" w:eastAsia="Times New Roman" w:hAnsi="Times New Roman"/>
          <w:color w:val="000000" w:themeColor="text1"/>
          <w:sz w:val="24"/>
          <w:szCs w:val="24"/>
          <w:lang w:eastAsia="fr-FR"/>
        </w:rPr>
        <w:t xml:space="preserve"> nerveux de poisson-zèbre </w:t>
      </w:r>
    </w:p>
    <w:p w14:paraId="585FF97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L'électro-diagnostique des affections du système nerveux central chez le chien</w:t>
      </w:r>
    </w:p>
    <w:p w14:paraId="74F2972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 diagnostic et la thérapie des anémies hémolytiques chez les carnassières de compagnie.</w:t>
      </w:r>
    </w:p>
    <w:p w14:paraId="199DD192" w14:textId="77777777"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Recherches sur le diagnostic et la thérapie du syndrome de mobilisation</w:t>
      </w:r>
      <w:r w:rsidRPr="003B367A">
        <w:rPr>
          <w:rFonts w:ascii="Times New Roman" w:hAnsi="Times New Roman"/>
          <w:sz w:val="24"/>
          <w:szCs w:val="24"/>
          <w:lang w:eastAsia="fr-FR"/>
        </w:rPr>
        <w:t xml:space="preserve"> lipidique chez les vaches.</w:t>
      </w:r>
    </w:p>
    <w:p w14:paraId="567D8137" w14:textId="2B001E36"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L’analyse de la variabilité de la fréquence cardiaque chez le chiens avec cardiopathies et </w:t>
      </w:r>
      <w:r w:rsidR="00E55B08" w:rsidRPr="003B367A">
        <w:rPr>
          <w:rFonts w:ascii="Times New Roman" w:hAnsi="Times New Roman"/>
          <w:sz w:val="24"/>
          <w:szCs w:val="24"/>
          <w:lang w:eastAsia="fr-FR"/>
        </w:rPr>
        <w:t>corrélations</w:t>
      </w:r>
      <w:r w:rsidRPr="003B367A">
        <w:rPr>
          <w:rFonts w:ascii="Times New Roman" w:hAnsi="Times New Roman"/>
          <w:sz w:val="24"/>
          <w:szCs w:val="24"/>
          <w:lang w:eastAsia="fr-FR"/>
        </w:rPr>
        <w:t xml:space="preserve"> avec les résultats des autres maladies systémiques</w:t>
      </w:r>
    </w:p>
    <w:p w14:paraId="27D2F725" w14:textId="77777777" w:rsidR="00B41FBD" w:rsidRPr="003B367A" w:rsidRDefault="00B41FBD" w:rsidP="00B41FBD">
      <w:pPr>
        <w:spacing w:line="240" w:lineRule="auto"/>
        <w:jc w:val="both"/>
        <w:rPr>
          <w:rFonts w:ascii="Times New Roman" w:hAnsi="Times New Roman"/>
          <w:sz w:val="24"/>
          <w:szCs w:val="24"/>
          <w:lang w:eastAsia="fr-FR"/>
        </w:rPr>
      </w:pPr>
    </w:p>
    <w:p w14:paraId="636009F3"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23" w:name="_Toc514768485"/>
      <w:bookmarkStart w:id="424" w:name="_Toc54088166"/>
      <w:bookmarkStart w:id="425" w:name="_Toc54282442"/>
      <w:bookmarkStart w:id="426" w:name="_Toc54605059"/>
      <w:r w:rsidRPr="003B367A">
        <w:rPr>
          <w:rFonts w:ascii="Times New Roman" w:hAnsi="Times New Roman"/>
          <w:b/>
          <w:color w:val="auto"/>
          <w:sz w:val="28"/>
          <w:szCs w:val="28"/>
          <w:lang w:eastAsia="fr-FR"/>
        </w:rPr>
        <w:t xml:space="preserve">Ecole doctorale de </w:t>
      </w:r>
      <w:bookmarkEnd w:id="423"/>
      <w:r w:rsidRPr="003B367A">
        <w:rPr>
          <w:rFonts w:ascii="Times New Roman" w:hAnsi="Times New Roman"/>
          <w:b/>
          <w:color w:val="auto"/>
          <w:sz w:val="28"/>
          <w:szCs w:val="28"/>
          <w:lang w:eastAsia="fr-FR"/>
        </w:rPr>
        <w:t>Zootechnie</w:t>
      </w:r>
      <w:bookmarkEnd w:id="424"/>
      <w:bookmarkEnd w:id="425"/>
      <w:bookmarkEnd w:id="426"/>
    </w:p>
    <w:p w14:paraId="766AA25D" w14:textId="77777777" w:rsidR="00B41FBD" w:rsidRPr="003B367A" w:rsidRDefault="00B41FBD" w:rsidP="00B41FBD">
      <w:pPr>
        <w:spacing w:line="240" w:lineRule="auto"/>
        <w:jc w:val="both"/>
        <w:rPr>
          <w:rFonts w:ascii="Times New Roman" w:hAnsi="Times New Roman"/>
          <w:sz w:val="24"/>
          <w:szCs w:val="24"/>
          <w:lang w:eastAsia="fr-FR"/>
        </w:rPr>
      </w:pPr>
    </w:p>
    <w:p w14:paraId="73E3C9F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sur l’effet d’utilisation de l’aliment composé sur le contenu des hormones dans la chair de dinde </w:t>
      </w:r>
      <w:proofErr w:type="spellStart"/>
      <w:r w:rsidRPr="003B367A">
        <w:rPr>
          <w:rFonts w:ascii="Times New Roman" w:eastAsia="Times New Roman" w:hAnsi="Times New Roman"/>
          <w:color w:val="000000" w:themeColor="text1"/>
          <w:sz w:val="24"/>
          <w:szCs w:val="24"/>
          <w:lang w:eastAsia="fr-FR"/>
        </w:rPr>
        <w:t>broiler</w:t>
      </w:r>
      <w:proofErr w:type="spellEnd"/>
      <w:r w:rsidRPr="003B367A">
        <w:rPr>
          <w:rFonts w:ascii="Times New Roman" w:eastAsia="Times New Roman" w:hAnsi="Times New Roman"/>
          <w:color w:val="000000" w:themeColor="text1"/>
          <w:sz w:val="24"/>
          <w:szCs w:val="24"/>
          <w:lang w:eastAsia="fr-FR"/>
        </w:rPr>
        <w:t xml:space="preserve"> </w:t>
      </w:r>
    </w:p>
    <w:p w14:paraId="04C8C0A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Incidence des systèmes d'élevage et de l'aliment sur le rendement carcasse et la qualité de la viande de certaines espèces de rongeurs et lagomorphes prêtables pour l'alimentation humaine.</w:t>
      </w:r>
    </w:p>
    <w:p w14:paraId="2493CD7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sélection génomique de bovins laitiers et l’intégration de l’analyse ADN dans les programmes de sélection.</w:t>
      </w:r>
    </w:p>
    <w:p w14:paraId="553E1F4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L’étude des croisements entre les races de bovins spécialisées pour la production de bœuf et les races locales de la Région Nord-Est de la Roumanie</w:t>
      </w:r>
    </w:p>
    <w:p w14:paraId="4B43BB5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sur la collecte et la transformation de lait sous conditions de qualité dans une ferme de bovins.</w:t>
      </w:r>
    </w:p>
    <w:p w14:paraId="0076E7C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concernant la qualité de bœuf produit par la race des bovins Aberdeen Angus, élevée dans différents systèmes technologiques.</w:t>
      </w:r>
    </w:p>
    <w:p w14:paraId="6CA76C3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Relance de la transhumance dans les nouvelles conditions spécifiques à l'espace européen</w:t>
      </w:r>
    </w:p>
    <w:p w14:paraId="6DEFD53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sur la connaissance des caractéristiques organoleptiques, physico-chimiques et microbiologiques de la viande de carpe (</w:t>
      </w:r>
      <w:proofErr w:type="spellStart"/>
      <w:r w:rsidRPr="003B367A">
        <w:rPr>
          <w:rFonts w:ascii="Times New Roman" w:eastAsia="Times New Roman" w:hAnsi="Times New Roman"/>
          <w:color w:val="000000" w:themeColor="text1"/>
          <w:sz w:val="24"/>
          <w:szCs w:val="24"/>
          <w:lang w:eastAsia="fr-FR"/>
        </w:rPr>
        <w:t>Cyprinos</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carpio</w:t>
      </w:r>
      <w:proofErr w:type="spellEnd"/>
      <w:r w:rsidRPr="003B367A">
        <w:rPr>
          <w:rFonts w:ascii="Times New Roman" w:eastAsia="Times New Roman" w:hAnsi="Times New Roman"/>
          <w:color w:val="000000" w:themeColor="text1"/>
          <w:sz w:val="24"/>
          <w:szCs w:val="24"/>
          <w:lang w:eastAsia="fr-FR"/>
        </w:rPr>
        <w:t>), en relation avec le spécifique de l'alimentation</w:t>
      </w:r>
    </w:p>
    <w:p w14:paraId="24D3BD2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sur la connaissance des transformations lipolytiques et protéolytiques des viandes produites par les races indigènes de cochon de Roumanie, pendant le stockage et la transformation</w:t>
      </w:r>
    </w:p>
    <w:p w14:paraId="6A0C6C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l’utilisation des certaines méthodes chimiques et enzymatiques dans le processus d’attendrissement écologique de porc.</w:t>
      </w:r>
    </w:p>
    <w:p w14:paraId="799B8FE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l'ingestion des aliments chez les bovins</w:t>
      </w:r>
    </w:p>
    <w:p w14:paraId="5FECCA8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des possibilités alimentaires pour combattre l’obésité de chiens et de chats.</w:t>
      </w:r>
    </w:p>
    <w:p w14:paraId="1A2200F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sur la présence des certains polluants dans les aliments spécifiques au fermes des bovins et leur transfert dans le lait de vache</w:t>
      </w:r>
    </w:p>
    <w:p w14:paraId="258B1956" w14:textId="73166062"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Etudes sur l’influence des systèmes d’</w:t>
      </w:r>
      <w:r w:rsidR="008618F6" w:rsidRPr="003B367A">
        <w:rPr>
          <w:rFonts w:ascii="Times New Roman" w:eastAsia="Times New Roman" w:hAnsi="Times New Roman"/>
          <w:color w:val="000000" w:themeColor="text1"/>
          <w:sz w:val="24"/>
          <w:szCs w:val="24"/>
          <w:lang w:eastAsia="fr-FR"/>
        </w:rPr>
        <w:t>élevage</w:t>
      </w:r>
      <w:r w:rsidRPr="003B367A">
        <w:rPr>
          <w:rFonts w:ascii="Times New Roman" w:eastAsia="Times New Roman" w:hAnsi="Times New Roman"/>
          <w:color w:val="000000" w:themeColor="text1"/>
          <w:sz w:val="24"/>
          <w:szCs w:val="24"/>
          <w:lang w:eastAsia="fr-FR"/>
        </w:rPr>
        <w:t xml:space="preserve"> des poules</w:t>
      </w:r>
      <w:r w:rsidRPr="003B367A">
        <w:rPr>
          <w:rFonts w:ascii="Times New Roman" w:hAnsi="Times New Roman"/>
          <w:sz w:val="24"/>
          <w:szCs w:val="24"/>
          <w:lang w:eastAsia="fr-FR"/>
        </w:rPr>
        <w:t xml:space="preserve"> pondeuses sur la qualité des œufs de consommation</w:t>
      </w:r>
    </w:p>
    <w:p w14:paraId="6457AE6A" w14:textId="098D9272" w:rsidR="00B41FBD" w:rsidRDefault="00B41FBD" w:rsidP="00B41FBD">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Études sur les aptitudes de production de chair spécifiques aux chapons de </w:t>
      </w:r>
      <w:r w:rsidR="008618F6" w:rsidRPr="003B367A">
        <w:rPr>
          <w:rFonts w:ascii="Times New Roman" w:hAnsi="Times New Roman"/>
          <w:sz w:val="24"/>
          <w:szCs w:val="24"/>
          <w:lang w:eastAsia="fr-FR"/>
        </w:rPr>
        <w:t>différentes</w:t>
      </w:r>
      <w:r w:rsidRPr="003B367A">
        <w:rPr>
          <w:rFonts w:ascii="Times New Roman" w:hAnsi="Times New Roman"/>
          <w:sz w:val="24"/>
          <w:szCs w:val="24"/>
          <w:lang w:eastAsia="fr-FR"/>
        </w:rPr>
        <w:t xml:space="preserve"> races de poule</w:t>
      </w:r>
    </w:p>
    <w:p w14:paraId="1737CA5A" w14:textId="77777777" w:rsidR="000A288D" w:rsidRPr="003B367A" w:rsidRDefault="000A288D" w:rsidP="00B41FBD">
      <w:pPr>
        <w:spacing w:line="240" w:lineRule="auto"/>
        <w:jc w:val="both"/>
        <w:rPr>
          <w:rFonts w:ascii="Times New Roman" w:hAnsi="Times New Roman"/>
          <w:sz w:val="24"/>
          <w:szCs w:val="24"/>
          <w:lang w:eastAsia="fr-FR"/>
        </w:rPr>
      </w:pPr>
    </w:p>
    <w:p w14:paraId="12CAFEDD" w14:textId="77777777" w:rsidR="00B41FBD" w:rsidRPr="003B367A" w:rsidRDefault="00B41FBD" w:rsidP="00B41FBD">
      <w:pPr>
        <w:pStyle w:val="Corpsdetexte"/>
        <w:rPr>
          <w:sz w:val="28"/>
          <w:szCs w:val="28"/>
          <w:lang w:val="fr-FR"/>
        </w:rPr>
      </w:pPr>
    </w:p>
    <w:p w14:paraId="10A01C69"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27" w:name="_Toc54088167"/>
      <w:bookmarkStart w:id="428" w:name="_Toc54282443"/>
      <w:bookmarkStart w:id="429" w:name="_Toc54605060"/>
      <w:r w:rsidRPr="003B367A">
        <w:rPr>
          <w:rFonts w:ascii="Times New Roman" w:hAnsi="Times New Roman"/>
          <w:b/>
          <w:color w:val="auto"/>
          <w:sz w:val="28"/>
          <w:szCs w:val="28"/>
          <w:lang w:eastAsia="fr-FR"/>
        </w:rPr>
        <w:lastRenderedPageBreak/>
        <w:t>Ecole doctorale d’Ingénierie et management dans l’agriculture et développement rural</w:t>
      </w:r>
      <w:bookmarkEnd w:id="427"/>
      <w:bookmarkEnd w:id="428"/>
      <w:bookmarkEnd w:id="429"/>
    </w:p>
    <w:p w14:paraId="696E9D7E" w14:textId="77777777" w:rsidR="00B41FBD" w:rsidRPr="003B367A" w:rsidRDefault="00B41FBD" w:rsidP="00B41FBD">
      <w:pPr>
        <w:spacing w:line="240" w:lineRule="auto"/>
        <w:jc w:val="both"/>
        <w:rPr>
          <w:rFonts w:ascii="Times New Roman" w:hAnsi="Times New Roman"/>
          <w:sz w:val="24"/>
          <w:szCs w:val="24"/>
          <w:lang w:eastAsia="fr-FR"/>
        </w:rPr>
      </w:pPr>
    </w:p>
    <w:p w14:paraId="539CD13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Etude sur les modèles de développement rurale dans l'Union </w:t>
      </w:r>
      <w:r w:rsidRPr="003B367A">
        <w:rPr>
          <w:rFonts w:ascii="Times New Roman" w:eastAsia="Times New Roman" w:hAnsi="Times New Roman"/>
          <w:color w:val="000000" w:themeColor="text1"/>
          <w:sz w:val="24"/>
          <w:szCs w:val="24"/>
          <w:lang w:eastAsia="fr-FR"/>
        </w:rPr>
        <w:t>Européenne</w:t>
      </w:r>
    </w:p>
    <w:p w14:paraId="421276F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facteurs générateurs de développement dans l’espace rural</w:t>
      </w:r>
    </w:p>
    <w:p w14:paraId="596B52C6" w14:textId="3E93D522" w:rsidR="00B41FBD" w:rsidRDefault="00B41FBD" w:rsidP="00B41FBD">
      <w:pPr>
        <w:spacing w:line="240" w:lineRule="auto"/>
        <w:jc w:val="both"/>
        <w:rPr>
          <w:rFonts w:ascii="Times New Roman" w:hAnsi="Times New Roman"/>
          <w:sz w:val="24"/>
          <w:szCs w:val="24"/>
          <w:lang w:eastAsia="fr-FR"/>
        </w:rPr>
      </w:pPr>
    </w:p>
    <w:p w14:paraId="4864592F" w14:textId="77777777" w:rsidR="00E55B08" w:rsidRPr="003B367A" w:rsidRDefault="00E55B08" w:rsidP="00B41FBD">
      <w:pPr>
        <w:spacing w:line="240" w:lineRule="auto"/>
        <w:jc w:val="both"/>
        <w:rPr>
          <w:rFonts w:ascii="Times New Roman" w:hAnsi="Times New Roman"/>
          <w:sz w:val="24"/>
          <w:szCs w:val="24"/>
          <w:lang w:eastAsia="fr-FR"/>
        </w:rPr>
      </w:pPr>
    </w:p>
    <w:p w14:paraId="0A0E62B7" w14:textId="3F7B6A92" w:rsidR="00EC2EDA" w:rsidRPr="003B367A" w:rsidRDefault="00EC2EDA" w:rsidP="00E76E00">
      <w:pPr>
        <w:pStyle w:val="Titre1"/>
        <w:numPr>
          <w:ilvl w:val="0"/>
          <w:numId w:val="17"/>
        </w:numPr>
        <w:rPr>
          <w:rFonts w:ascii="Times New Roman" w:hAnsi="Times New Roman"/>
          <w:b/>
          <w:color w:val="auto"/>
        </w:rPr>
      </w:pPr>
      <w:bookmarkStart w:id="430" w:name="_Toc514768429"/>
      <w:bookmarkStart w:id="431" w:name="_Toc54093069"/>
      <w:bookmarkStart w:id="432" w:name="_Toc54282444"/>
      <w:bookmarkStart w:id="433" w:name="_Toc54605061"/>
      <w:r w:rsidRPr="003B367A">
        <w:rPr>
          <w:rFonts w:ascii="Times New Roman" w:hAnsi="Times New Roman"/>
          <w:b/>
          <w:color w:val="auto"/>
        </w:rPr>
        <w:t>Université des sciences agronomiques et de médecine vétérinaire de Cluj-Napoca</w:t>
      </w:r>
      <w:bookmarkEnd w:id="430"/>
      <w:bookmarkEnd w:id="431"/>
      <w:bookmarkEnd w:id="432"/>
      <w:bookmarkEnd w:id="433"/>
    </w:p>
    <w:p w14:paraId="64EDC917" w14:textId="77777777" w:rsidR="00EC2EDA" w:rsidRPr="003B367A" w:rsidRDefault="00EC2EDA" w:rsidP="00EC2EDA">
      <w:pPr>
        <w:spacing w:line="240" w:lineRule="auto"/>
        <w:jc w:val="both"/>
        <w:rPr>
          <w:rFonts w:ascii="Times New Roman" w:hAnsi="Times New Roman"/>
          <w:sz w:val="24"/>
          <w:szCs w:val="24"/>
          <w:lang w:eastAsia="fr-FR"/>
        </w:rPr>
      </w:pPr>
    </w:p>
    <w:p w14:paraId="1148638E"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3-5, Strada  </w:t>
      </w:r>
      <w:proofErr w:type="spellStart"/>
      <w:r w:rsidRPr="003B367A">
        <w:rPr>
          <w:rFonts w:ascii="Times New Roman" w:hAnsi="Times New Roman" w:cs="Times New Roman"/>
          <w:sz w:val="24"/>
        </w:rPr>
        <w:t>Mănăștur</w:t>
      </w:r>
      <w:proofErr w:type="spellEnd"/>
      <w:r w:rsidRPr="003B367A">
        <w:rPr>
          <w:rFonts w:ascii="Times New Roman" w:hAnsi="Times New Roman" w:cs="Times New Roman"/>
          <w:sz w:val="24"/>
        </w:rPr>
        <w:t>, 400372, Cluj-Napoca, Romania</w:t>
      </w:r>
    </w:p>
    <w:p w14:paraId="211FFD27" w14:textId="77777777" w:rsidR="00EC2EDA" w:rsidRPr="0052421A" w:rsidRDefault="00EC2EDA" w:rsidP="00EC2EDA">
      <w:pPr>
        <w:pStyle w:val="Textbody"/>
        <w:spacing w:after="0" w:line="240" w:lineRule="auto"/>
        <w:jc w:val="both"/>
        <w:rPr>
          <w:rStyle w:val="Lienhypertexte"/>
          <w:rFonts w:ascii="Times New Roman" w:hAnsi="Times New Roman" w:cs="Times New Roman"/>
          <w:sz w:val="24"/>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Pr="003B367A">
        <w:rPr>
          <w:rFonts w:ascii="Times New Roman" w:hAnsi="Times New Roman" w:cs="Times New Roman"/>
          <w:sz w:val="24"/>
        </w:rPr>
        <w:fldChar w:fldCharType="begin"/>
      </w:r>
      <w:r w:rsidRPr="0052421A">
        <w:rPr>
          <w:rFonts w:ascii="Times New Roman" w:hAnsi="Times New Roman" w:cs="Times New Roman"/>
          <w:sz w:val="24"/>
          <w:lang w:val="en-GB"/>
        </w:rPr>
        <w:instrText xml:space="preserve"> HYPERLINK "https://www.usamvcluj.ro/en/" </w:instrText>
      </w:r>
      <w:r w:rsidRPr="003B367A">
        <w:rPr>
          <w:rFonts w:ascii="Times New Roman" w:hAnsi="Times New Roman" w:cs="Times New Roman"/>
          <w:sz w:val="24"/>
        </w:rPr>
        <w:fldChar w:fldCharType="separate"/>
      </w:r>
      <w:r w:rsidRPr="0052421A">
        <w:rPr>
          <w:rStyle w:val="Lienhypertexte"/>
          <w:rFonts w:ascii="Times New Roman" w:hAnsi="Times New Roman" w:cs="Times New Roman"/>
          <w:sz w:val="24"/>
          <w:u w:val="none"/>
          <w:lang w:val="en-GB"/>
        </w:rPr>
        <w:t>https://www.usamvcluj.ro/en/</w:t>
      </w:r>
    </w:p>
    <w:p w14:paraId="633F8E58"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fldChar w:fldCharType="end"/>
      </w:r>
      <w:r w:rsidRPr="003B367A">
        <w:rPr>
          <w:rFonts w:ascii="Times New Roman" w:hAnsi="Times New Roman" w:cs="Times New Roman"/>
          <w:sz w:val="24"/>
        </w:rPr>
        <w:t xml:space="preserve">Personne de contact : Cristina POCOL, </w:t>
      </w:r>
      <w:hyperlink r:id="rId55" w:history="1">
        <w:r w:rsidRPr="003B367A">
          <w:rPr>
            <w:rStyle w:val="Lienhypertexte"/>
            <w:rFonts w:ascii="Times New Roman" w:hAnsi="Times New Roman" w:cs="Times New Roman"/>
            <w:sz w:val="24"/>
            <w:u w:val="none"/>
          </w:rPr>
          <w:t>auf@usamvcluj.ro</w:t>
        </w:r>
      </w:hyperlink>
    </w:p>
    <w:p w14:paraId="1844A342" w14:textId="002CC808" w:rsidR="00EC2EDA" w:rsidRPr="003B367A" w:rsidRDefault="00EC2EDA" w:rsidP="00EC2EDA">
      <w:pPr>
        <w:spacing w:line="240" w:lineRule="auto"/>
        <w:jc w:val="both"/>
        <w:rPr>
          <w:rFonts w:ascii="Times New Roman" w:hAnsi="Times New Roman"/>
          <w:sz w:val="24"/>
          <w:szCs w:val="24"/>
          <w:lang w:eastAsia="fr-FR"/>
        </w:rPr>
      </w:pPr>
    </w:p>
    <w:p w14:paraId="6C47DE50" w14:textId="570555AD" w:rsidR="00E2183E" w:rsidRPr="003B367A" w:rsidRDefault="00E2183E" w:rsidP="00E2183E">
      <w:pPr>
        <w:pStyle w:val="Titre2"/>
        <w:spacing w:before="156"/>
        <w:rPr>
          <w:rFonts w:ascii="Times New Roman" w:hAnsi="Times New Roman"/>
          <w:b/>
          <w:color w:val="auto"/>
          <w:sz w:val="28"/>
          <w:szCs w:val="28"/>
          <w:lang w:eastAsia="fr-FR"/>
        </w:rPr>
      </w:pPr>
      <w:bookmarkStart w:id="434" w:name="_Toc54605062"/>
      <w:r w:rsidRPr="003B367A">
        <w:rPr>
          <w:rFonts w:ascii="Times New Roman" w:hAnsi="Times New Roman"/>
          <w:b/>
          <w:color w:val="auto"/>
          <w:sz w:val="28"/>
          <w:szCs w:val="28"/>
          <w:lang w:eastAsia="fr-FR"/>
        </w:rPr>
        <w:t>Faculté d’Agriculture</w:t>
      </w:r>
      <w:bookmarkEnd w:id="434"/>
    </w:p>
    <w:p w14:paraId="1C28951B" w14:textId="77777777" w:rsidR="00E2183E" w:rsidRPr="003B367A" w:rsidRDefault="00E2183E" w:rsidP="00E2183E">
      <w:pPr>
        <w:pStyle w:val="paragraph"/>
        <w:spacing w:before="0" w:beforeAutospacing="0" w:after="0" w:afterAutospacing="0"/>
        <w:ind w:left="105"/>
        <w:contextualSpacing/>
        <w:textAlignment w:val="baseline"/>
        <w:rPr>
          <w:rStyle w:val="eop"/>
          <w:lang w:val="fr-FR"/>
        </w:rPr>
      </w:pPr>
    </w:p>
    <w:p w14:paraId="5711FB42" w14:textId="6C4F2CEF"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La biodiversité du sol – facteur clé dans l’assurance </w:t>
      </w:r>
      <w:r w:rsidR="00480C74" w:rsidRPr="003B367A">
        <w:rPr>
          <w:rStyle w:val="apple-converted-space"/>
          <w:bCs/>
          <w:lang w:val="fr-FR"/>
        </w:rPr>
        <w:t>s</w:t>
      </w:r>
      <w:r w:rsidRPr="003B367A">
        <w:rPr>
          <w:rStyle w:val="apple-converted-space"/>
          <w:bCs/>
          <w:lang w:val="fr-FR"/>
        </w:rPr>
        <w:t xml:space="preserve">es services </w:t>
      </w:r>
      <w:proofErr w:type="spellStart"/>
      <w:r w:rsidRPr="003B367A">
        <w:rPr>
          <w:rStyle w:val="apple-converted-space"/>
          <w:bCs/>
          <w:lang w:val="fr-FR"/>
        </w:rPr>
        <w:t>éco-systémiques</w:t>
      </w:r>
      <w:proofErr w:type="spellEnd"/>
    </w:p>
    <w:p w14:paraId="6C4CDE53" w14:textId="6464E114"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L’impact des travaux de conservation du sol sur </w:t>
      </w:r>
      <w:r w:rsidR="00480C74" w:rsidRPr="003B367A">
        <w:rPr>
          <w:rStyle w:val="apple-converted-space"/>
          <w:bCs/>
          <w:lang w:val="fr-FR"/>
        </w:rPr>
        <w:t>sa</w:t>
      </w:r>
      <w:r w:rsidRPr="003B367A">
        <w:rPr>
          <w:rStyle w:val="apple-converted-space"/>
          <w:bCs/>
          <w:lang w:val="fr-FR"/>
        </w:rPr>
        <w:t xml:space="preserve"> biodiversité et sur sa qualité</w:t>
      </w:r>
    </w:p>
    <w:p w14:paraId="1CE82414" w14:textId="7B5D2614"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Approche innovative de la gestion de la ferme dans la perspective de réduction de l’impact des changements climatiques sur la production agricole</w:t>
      </w:r>
    </w:p>
    <w:p w14:paraId="4301EB76" w14:textId="256FD6DB"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Technologies de culture pour de nou</w:t>
      </w:r>
      <w:r w:rsidR="004F6BB4" w:rsidRPr="003B367A">
        <w:rPr>
          <w:rStyle w:val="apple-converted-space"/>
          <w:bCs/>
          <w:lang w:val="fr-FR"/>
        </w:rPr>
        <w:t>v</w:t>
      </w:r>
      <w:r w:rsidRPr="003B367A">
        <w:rPr>
          <w:rStyle w:val="apple-converted-space"/>
          <w:bCs/>
          <w:lang w:val="fr-FR"/>
        </w:rPr>
        <w:t>elles espèces de plantes médicinales à haute valeur économique</w:t>
      </w:r>
    </w:p>
    <w:p w14:paraId="68459C8D" w14:textId="6CC654B6"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Technique d’obtention et de valori</w:t>
      </w:r>
      <w:r w:rsidR="009B4260">
        <w:rPr>
          <w:rStyle w:val="apple-converted-space"/>
          <w:bCs/>
          <w:lang w:val="fr-FR"/>
        </w:rPr>
        <w:t>s</w:t>
      </w:r>
      <w:r w:rsidRPr="003B367A">
        <w:rPr>
          <w:rStyle w:val="apple-converted-space"/>
          <w:bCs/>
          <w:lang w:val="fr-FR"/>
        </w:rPr>
        <w:t>ation de certains bioproduits avec potentiel de vérification en agriculture</w:t>
      </w:r>
    </w:p>
    <w:p w14:paraId="47604CAB" w14:textId="77777777"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La gestion intégrée des prés naturels et cultivés</w:t>
      </w:r>
    </w:p>
    <w:p w14:paraId="0D18EF86" w14:textId="206D6D9A"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Des applications </w:t>
      </w:r>
      <w:proofErr w:type="gramStart"/>
      <w:r w:rsidRPr="003B367A">
        <w:rPr>
          <w:rStyle w:val="apple-converted-space"/>
          <w:bCs/>
          <w:lang w:val="fr-FR"/>
        </w:rPr>
        <w:t>de ion</w:t>
      </w:r>
      <w:proofErr w:type="gramEnd"/>
      <w:r w:rsidRPr="003B367A">
        <w:rPr>
          <w:rStyle w:val="apple-converted-space"/>
          <w:bCs/>
          <w:lang w:val="fr-FR"/>
        </w:rPr>
        <w:t>-chrom</w:t>
      </w:r>
      <w:r w:rsidR="00604568">
        <w:rPr>
          <w:rStyle w:val="apple-converted-space"/>
          <w:bCs/>
          <w:lang w:val="fr-FR"/>
        </w:rPr>
        <w:t>a</w:t>
      </w:r>
      <w:r w:rsidRPr="003B367A">
        <w:rPr>
          <w:rStyle w:val="apple-converted-space"/>
          <w:bCs/>
          <w:lang w:val="fr-FR"/>
        </w:rPr>
        <w:t xml:space="preserve">tographie dans le </w:t>
      </w:r>
      <w:r w:rsidR="00604568" w:rsidRPr="003B367A">
        <w:rPr>
          <w:rStyle w:val="apple-converted-space"/>
          <w:bCs/>
          <w:lang w:val="fr-FR"/>
        </w:rPr>
        <w:t>contrôle</w:t>
      </w:r>
      <w:r w:rsidRPr="003B367A">
        <w:rPr>
          <w:rStyle w:val="apple-converted-space"/>
          <w:bCs/>
          <w:lang w:val="fr-FR"/>
        </w:rPr>
        <w:t xml:space="preserve"> de la pollution des eaux de surface</w:t>
      </w:r>
    </w:p>
    <w:p w14:paraId="05888440" w14:textId="7A72FCFC"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Le </w:t>
      </w:r>
      <w:r w:rsidR="00604568" w:rsidRPr="003B367A">
        <w:rPr>
          <w:rStyle w:val="apple-converted-space"/>
          <w:bCs/>
          <w:lang w:val="fr-FR"/>
        </w:rPr>
        <w:t>contrôle</w:t>
      </w:r>
      <w:r w:rsidRPr="003B367A">
        <w:rPr>
          <w:rStyle w:val="apple-converted-space"/>
          <w:bCs/>
          <w:lang w:val="fr-FR"/>
        </w:rPr>
        <w:t xml:space="preserve"> des agents </w:t>
      </w:r>
      <w:r w:rsidR="00604568" w:rsidRPr="003B367A">
        <w:rPr>
          <w:rStyle w:val="apple-converted-space"/>
          <w:bCs/>
          <w:lang w:val="fr-FR"/>
        </w:rPr>
        <w:t>pathogènes</w:t>
      </w:r>
      <w:r w:rsidRPr="003B367A">
        <w:rPr>
          <w:rStyle w:val="apple-converted-space"/>
          <w:bCs/>
          <w:lang w:val="fr-FR"/>
        </w:rPr>
        <w:t xml:space="preserve"> des ressources végétales et forestières</w:t>
      </w:r>
    </w:p>
    <w:p w14:paraId="6146429F" w14:textId="77777777" w:rsidR="00E2183E" w:rsidRPr="003B367A" w:rsidRDefault="00E2183E" w:rsidP="00E2183E">
      <w:pPr>
        <w:pStyle w:val="paragraph"/>
        <w:spacing w:before="0" w:beforeAutospacing="0" w:after="0" w:afterAutospacing="0"/>
        <w:contextualSpacing/>
        <w:textAlignment w:val="baseline"/>
        <w:rPr>
          <w:lang w:val="fr-FR"/>
        </w:rPr>
      </w:pPr>
    </w:p>
    <w:p w14:paraId="5F76B084" w14:textId="51B4B86E" w:rsidR="00E2183E" w:rsidRPr="003B367A" w:rsidRDefault="00E2183E" w:rsidP="004421A5">
      <w:pPr>
        <w:pStyle w:val="Titre2"/>
        <w:spacing w:line="240" w:lineRule="auto"/>
        <w:jc w:val="both"/>
        <w:rPr>
          <w:rFonts w:ascii="Times New Roman" w:hAnsi="Times New Roman"/>
          <w:b/>
          <w:color w:val="auto"/>
          <w:sz w:val="28"/>
          <w:szCs w:val="28"/>
          <w:lang w:eastAsia="fr-FR"/>
        </w:rPr>
      </w:pPr>
      <w:bookmarkStart w:id="435" w:name="_Toc54348597"/>
      <w:bookmarkStart w:id="436" w:name="_Toc54605063"/>
      <w:r w:rsidRPr="003B367A">
        <w:rPr>
          <w:rFonts w:ascii="Times New Roman" w:hAnsi="Times New Roman"/>
          <w:b/>
          <w:color w:val="auto"/>
          <w:sz w:val="28"/>
          <w:szCs w:val="28"/>
          <w:lang w:eastAsia="fr-FR"/>
        </w:rPr>
        <w:t>Facult</w:t>
      </w:r>
      <w:bookmarkEnd w:id="435"/>
      <w:r w:rsidR="004421A5" w:rsidRPr="003B367A">
        <w:rPr>
          <w:rFonts w:ascii="Times New Roman" w:hAnsi="Times New Roman"/>
          <w:b/>
          <w:color w:val="auto"/>
          <w:sz w:val="28"/>
          <w:szCs w:val="28"/>
          <w:lang w:eastAsia="fr-FR"/>
        </w:rPr>
        <w:t>é d’Horticulture</w:t>
      </w:r>
      <w:bookmarkEnd w:id="436"/>
    </w:p>
    <w:p w14:paraId="675EA13A" w14:textId="77777777" w:rsidR="00E2183E" w:rsidRPr="003B367A" w:rsidRDefault="00E2183E" w:rsidP="00E2183E">
      <w:pPr>
        <w:pStyle w:val="paragraph"/>
        <w:spacing w:before="0" w:beforeAutospacing="0" w:after="0" w:afterAutospacing="0"/>
        <w:contextualSpacing/>
        <w:textAlignment w:val="baseline"/>
        <w:rPr>
          <w:rStyle w:val="eop"/>
          <w:lang w:val="fr-FR"/>
        </w:rPr>
      </w:pPr>
    </w:p>
    <w:p w14:paraId="49C92FB7"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Génétique et amélioration des plantes</w:t>
      </w:r>
    </w:p>
    <w:p w14:paraId="50921A35"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La conservation du </w:t>
      </w:r>
      <w:proofErr w:type="spellStart"/>
      <w:r w:rsidRPr="003B367A">
        <w:rPr>
          <w:rStyle w:val="apple-converted-space"/>
          <w:bCs/>
          <w:lang w:val="fr-FR"/>
        </w:rPr>
        <w:t>germoplasme</w:t>
      </w:r>
      <w:proofErr w:type="spellEnd"/>
      <w:r w:rsidRPr="003B367A">
        <w:rPr>
          <w:rStyle w:val="apple-converted-space"/>
          <w:bCs/>
          <w:lang w:val="fr-FR"/>
        </w:rPr>
        <w:t xml:space="preserve"> végétal et biotechnologies horticoles</w:t>
      </w:r>
    </w:p>
    <w:p w14:paraId="12A63657" w14:textId="3C83A5D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Technologies de culture des légumineuses, des fleurs, des arbres fruitiers et de la vigne</w:t>
      </w:r>
    </w:p>
    <w:p w14:paraId="0D7F5072" w14:textId="710409A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Recherches en sylviculture et exploitations forestières</w:t>
      </w:r>
    </w:p>
    <w:p w14:paraId="683DD8AA" w14:textId="318C4693" w:rsidR="00E2183E" w:rsidRPr="003B367A" w:rsidRDefault="004421A5" w:rsidP="004421A5">
      <w:pPr>
        <w:spacing w:after="0" w:line="276" w:lineRule="auto"/>
        <w:jc w:val="both"/>
        <w:rPr>
          <w:rStyle w:val="apple-converted-space"/>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Géodésie, cadastre et</w:t>
      </w:r>
      <w:r w:rsidRPr="003B367A">
        <w:rPr>
          <w:rStyle w:val="apple-converted-space"/>
          <w:bCs/>
        </w:rPr>
        <w:t xml:space="preserve"> applications </w:t>
      </w:r>
      <w:r w:rsidR="00E2183E" w:rsidRPr="003B367A">
        <w:rPr>
          <w:rStyle w:val="apple-converted-space"/>
          <w:bCs/>
        </w:rPr>
        <w:t>GIS</w:t>
      </w:r>
    </w:p>
    <w:p w14:paraId="3013612A"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Applications mathématiques et informatiques dans les sciences agricoles</w:t>
      </w:r>
    </w:p>
    <w:p w14:paraId="35236D15"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bookmarkStart w:id="437" w:name="_Toc514768431"/>
      <w:bookmarkStart w:id="438" w:name="_Toc54093071"/>
      <w:bookmarkStart w:id="439" w:name="_Toc54282446"/>
      <w:r w:rsidRPr="003B367A">
        <w:rPr>
          <w:rFonts w:ascii="Times New Roman" w:eastAsia="Times New Roman" w:hAnsi="Times New Roman"/>
          <w:color w:val="000000"/>
          <w:sz w:val="24"/>
          <w:szCs w:val="24"/>
          <w:lang w:eastAsia="fr-FR"/>
        </w:rPr>
        <w:t>Améliorations foncières et irrigations des cultures</w:t>
      </w:r>
    </w:p>
    <w:bookmarkEnd w:id="437"/>
    <w:bookmarkEnd w:id="438"/>
    <w:bookmarkEnd w:id="439"/>
    <w:p w14:paraId="1ADBA773" w14:textId="77777777" w:rsidR="00E2183E" w:rsidRPr="003B367A" w:rsidRDefault="00E2183E" w:rsidP="00E2183E">
      <w:pPr>
        <w:pStyle w:val="paragraph"/>
        <w:spacing w:before="0" w:beforeAutospacing="0" w:after="0" w:afterAutospacing="0"/>
        <w:contextualSpacing/>
        <w:textAlignment w:val="baseline"/>
        <w:rPr>
          <w:rStyle w:val="normaltextrun"/>
          <w:lang w:val="fr-FR"/>
        </w:rPr>
      </w:pPr>
    </w:p>
    <w:p w14:paraId="03AAE985" w14:textId="77777777" w:rsidR="004421A5" w:rsidRPr="003B367A" w:rsidRDefault="004421A5" w:rsidP="004421A5">
      <w:pPr>
        <w:pStyle w:val="Titre2"/>
        <w:spacing w:line="240" w:lineRule="auto"/>
        <w:jc w:val="both"/>
        <w:rPr>
          <w:rFonts w:ascii="Times New Roman" w:hAnsi="Times New Roman"/>
          <w:b/>
          <w:color w:val="auto"/>
          <w:sz w:val="28"/>
          <w:szCs w:val="28"/>
          <w:lang w:eastAsia="fr-FR"/>
        </w:rPr>
      </w:pPr>
      <w:bookmarkStart w:id="440" w:name="_Toc54605064"/>
      <w:r w:rsidRPr="003B367A">
        <w:rPr>
          <w:rFonts w:ascii="Times New Roman" w:hAnsi="Times New Roman"/>
          <w:b/>
          <w:color w:val="auto"/>
          <w:sz w:val="28"/>
          <w:szCs w:val="28"/>
          <w:lang w:eastAsia="fr-FR"/>
        </w:rPr>
        <w:t>Faculté de Médecine Vétérinaire</w:t>
      </w:r>
      <w:bookmarkEnd w:id="440"/>
    </w:p>
    <w:p w14:paraId="3FAA675D" w14:textId="77777777" w:rsidR="00E2183E" w:rsidRPr="003B367A" w:rsidRDefault="00E2183E" w:rsidP="00E2183E">
      <w:pPr>
        <w:pStyle w:val="paragraph"/>
        <w:spacing w:before="0" w:beforeAutospacing="0" w:after="0" w:afterAutospacing="0"/>
        <w:ind w:left="105"/>
        <w:contextualSpacing/>
        <w:textAlignment w:val="baseline"/>
        <w:rPr>
          <w:lang w:val="fr-FR"/>
        </w:rPr>
      </w:pPr>
    </w:p>
    <w:p w14:paraId="61F63874" w14:textId="2A17DD83" w:rsidR="004421A5" w:rsidRPr="003B367A" w:rsidRDefault="0052421A"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Anatomie</w:t>
      </w:r>
      <w:r w:rsidR="004421A5" w:rsidRPr="003B367A">
        <w:rPr>
          <w:rStyle w:val="apple-converted-space"/>
          <w:bCs/>
          <w:lang w:val="fr-FR"/>
        </w:rPr>
        <w:t xml:space="preserve"> pathologique (pathologies virales, bactériennes, parasitaires)</w:t>
      </w:r>
    </w:p>
    <w:p w14:paraId="7E17673B"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Oncologie, </w:t>
      </w:r>
      <w:proofErr w:type="spellStart"/>
      <w:r w:rsidRPr="003B367A">
        <w:rPr>
          <w:rStyle w:val="apple-converted-space"/>
          <w:bCs/>
          <w:lang w:val="fr-FR"/>
        </w:rPr>
        <w:t>Nanomédecine</w:t>
      </w:r>
      <w:proofErr w:type="spellEnd"/>
      <w:r w:rsidRPr="003B367A">
        <w:rPr>
          <w:rStyle w:val="apple-converted-space"/>
          <w:bCs/>
          <w:lang w:val="fr-FR"/>
        </w:rPr>
        <w:t>/</w:t>
      </w:r>
      <w:proofErr w:type="spellStart"/>
      <w:r w:rsidRPr="003B367A">
        <w:rPr>
          <w:rStyle w:val="apple-converted-space"/>
          <w:bCs/>
          <w:lang w:val="fr-FR"/>
        </w:rPr>
        <w:t>Nanotoxicologie</w:t>
      </w:r>
      <w:proofErr w:type="spellEnd"/>
    </w:p>
    <w:p w14:paraId="0F6C7771"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Toxicologie/Pathologie Toxicologique</w:t>
      </w:r>
    </w:p>
    <w:p w14:paraId="259D86C8" w14:textId="55428AF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Analyses de composés </w:t>
      </w:r>
      <w:r w:rsidR="0052421A" w:rsidRPr="003B367A">
        <w:rPr>
          <w:rStyle w:val="apple-converted-space"/>
          <w:bCs/>
          <w:lang w:val="fr-FR"/>
        </w:rPr>
        <w:t>lipophiles</w:t>
      </w:r>
      <w:r w:rsidRPr="003B367A">
        <w:rPr>
          <w:rStyle w:val="apple-converted-space"/>
          <w:bCs/>
          <w:lang w:val="fr-FR"/>
        </w:rPr>
        <w:t xml:space="preserve"> </w:t>
      </w:r>
      <w:r w:rsidR="00786062" w:rsidRPr="003B367A">
        <w:rPr>
          <w:rStyle w:val="apple-converted-space"/>
          <w:bCs/>
          <w:lang w:val="fr-FR"/>
        </w:rPr>
        <w:t xml:space="preserve">par des technique chromatographiques </w:t>
      </w:r>
      <w:r w:rsidR="00E2183E" w:rsidRPr="003B367A">
        <w:rPr>
          <w:rStyle w:val="apple-converted-space"/>
          <w:bCs/>
          <w:lang w:val="fr-FR"/>
        </w:rPr>
        <w:t>(GC, HPLC, TLC)</w:t>
      </w:r>
      <w:r w:rsidR="00786062" w:rsidRPr="003B367A">
        <w:rPr>
          <w:rStyle w:val="apple-converted-space"/>
          <w:bCs/>
          <w:lang w:val="fr-FR"/>
        </w:rPr>
        <w:t xml:space="preserve"> </w:t>
      </w:r>
      <w:r w:rsidR="00E2183E" w:rsidRPr="003B367A">
        <w:rPr>
          <w:rStyle w:val="apple-converted-space"/>
          <w:bCs/>
          <w:lang w:val="fr-FR"/>
        </w:rPr>
        <w:t xml:space="preserve">: </w:t>
      </w:r>
      <w:r w:rsidR="00786062" w:rsidRPr="003B367A">
        <w:rPr>
          <w:rStyle w:val="apple-converted-space"/>
          <w:bCs/>
          <w:lang w:val="fr-FR"/>
        </w:rPr>
        <w:t xml:space="preserve">profil d’acides gras, cholestérol, vitamines </w:t>
      </w:r>
      <w:r w:rsidR="00604568" w:rsidRPr="003B367A">
        <w:rPr>
          <w:rStyle w:val="apple-converted-space"/>
          <w:bCs/>
          <w:lang w:val="fr-FR"/>
        </w:rPr>
        <w:t>liposolubles</w:t>
      </w:r>
      <w:r w:rsidR="00E2183E" w:rsidRPr="003B367A">
        <w:rPr>
          <w:rStyle w:val="apple-converted-space"/>
          <w:bCs/>
          <w:lang w:val="fr-FR"/>
        </w:rPr>
        <w:t xml:space="preserve"> (r</w:t>
      </w:r>
      <w:r w:rsidR="00786062" w:rsidRPr="003B367A">
        <w:rPr>
          <w:rStyle w:val="apple-converted-space"/>
          <w:bCs/>
          <w:lang w:val="fr-FR"/>
        </w:rPr>
        <w:t>é</w:t>
      </w:r>
      <w:r w:rsidR="00E2183E" w:rsidRPr="003B367A">
        <w:rPr>
          <w:rStyle w:val="apple-converted-space"/>
          <w:bCs/>
          <w:lang w:val="fr-FR"/>
        </w:rPr>
        <w:t>tinol</w:t>
      </w:r>
      <w:r w:rsidR="006B08C1" w:rsidRPr="003B367A">
        <w:rPr>
          <w:rStyle w:val="apple-converted-space"/>
          <w:bCs/>
          <w:lang w:val="fr-FR"/>
        </w:rPr>
        <w:t>s</w:t>
      </w:r>
      <w:r w:rsidR="00E2183E" w:rsidRPr="003B367A">
        <w:rPr>
          <w:rStyle w:val="apple-converted-space"/>
          <w:bCs/>
          <w:lang w:val="fr-FR"/>
        </w:rPr>
        <w:t xml:space="preserve">, </w:t>
      </w:r>
      <w:r w:rsidR="006B08C1" w:rsidRPr="003B367A">
        <w:rPr>
          <w:rStyle w:val="apple-converted-space"/>
          <w:bCs/>
          <w:lang w:val="fr-FR"/>
        </w:rPr>
        <w:t>tocophérols)</w:t>
      </w:r>
    </w:p>
    <w:p w14:paraId="274878B4" w14:textId="4BDD32E4" w:rsidR="00E2183E" w:rsidRDefault="006B08C1"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Le test in vitro des </w:t>
      </w:r>
      <w:r w:rsidR="0052421A" w:rsidRPr="003B367A">
        <w:rPr>
          <w:rStyle w:val="apple-converted-space"/>
          <w:bCs/>
          <w:lang w:val="fr-FR"/>
        </w:rPr>
        <w:t>antioxydants</w:t>
      </w:r>
      <w:r w:rsidRPr="003B367A">
        <w:rPr>
          <w:rStyle w:val="apple-converted-space"/>
          <w:bCs/>
          <w:lang w:val="fr-FR"/>
        </w:rPr>
        <w:t xml:space="preserve"> naturels (pigments de carotène, </w:t>
      </w:r>
      <w:r w:rsidR="00604568" w:rsidRPr="003B367A">
        <w:rPr>
          <w:rStyle w:val="apple-converted-space"/>
          <w:bCs/>
          <w:lang w:val="fr-FR"/>
        </w:rPr>
        <w:t>tocophérols</w:t>
      </w:r>
      <w:r w:rsidRPr="003B367A">
        <w:rPr>
          <w:rStyle w:val="apple-converted-space"/>
          <w:bCs/>
          <w:lang w:val="fr-FR"/>
        </w:rPr>
        <w:t xml:space="preserve">, </w:t>
      </w:r>
      <w:r w:rsidR="00604568" w:rsidRPr="003B367A">
        <w:rPr>
          <w:rStyle w:val="apple-converted-space"/>
          <w:bCs/>
          <w:lang w:val="fr-FR"/>
        </w:rPr>
        <w:t>polyphénols</w:t>
      </w:r>
      <w:r w:rsidRPr="003B367A">
        <w:rPr>
          <w:rStyle w:val="apple-converted-space"/>
          <w:bCs/>
          <w:lang w:val="fr-FR"/>
        </w:rPr>
        <w:t>) sur des cellules normales ou tumorales</w:t>
      </w:r>
    </w:p>
    <w:p w14:paraId="5444104E" w14:textId="5A2D7FED" w:rsidR="008A54D0" w:rsidRPr="003B367A" w:rsidRDefault="008A54D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Déterminaisons enzymatiques (enzymes antioxydantes, </w:t>
      </w:r>
      <w:r w:rsidR="0052421A">
        <w:rPr>
          <w:rStyle w:val="apple-converted-space"/>
          <w:bCs/>
          <w:lang w:val="fr-FR"/>
        </w:rPr>
        <w:t>profil</w:t>
      </w:r>
      <w:r>
        <w:rPr>
          <w:rStyle w:val="apple-converted-space"/>
          <w:bCs/>
          <w:lang w:val="fr-FR"/>
        </w:rPr>
        <w:t xml:space="preserve"> enzymatique </w:t>
      </w:r>
      <w:r w:rsidR="00786C93">
        <w:rPr>
          <w:rStyle w:val="apple-converted-space"/>
          <w:bCs/>
          <w:lang w:val="fr-FR"/>
        </w:rPr>
        <w:t xml:space="preserve">métabolique) dans le </w:t>
      </w:r>
      <w:r w:rsidR="0052421A">
        <w:rPr>
          <w:rStyle w:val="apple-converted-space"/>
          <w:bCs/>
          <w:lang w:val="fr-FR"/>
        </w:rPr>
        <w:t>sang,</w:t>
      </w:r>
      <w:r w:rsidR="00786C93">
        <w:rPr>
          <w:rStyle w:val="apple-converted-space"/>
          <w:bCs/>
          <w:lang w:val="fr-FR"/>
        </w:rPr>
        <w:t xml:space="preserve"> dans les tissus  animaux (normaux et pathologiques)</w:t>
      </w:r>
      <w:r w:rsidR="009D745E">
        <w:rPr>
          <w:rStyle w:val="apple-converted-space"/>
          <w:bCs/>
          <w:lang w:val="fr-FR"/>
        </w:rPr>
        <w:t xml:space="preserve"> et cultures cellulaires. Déterminaison des indices du stress oxydatif dans des tissus d’origine animale</w:t>
      </w:r>
      <w:r w:rsidR="0090223E">
        <w:rPr>
          <w:rStyle w:val="apple-converted-space"/>
          <w:bCs/>
          <w:lang w:val="fr-FR"/>
        </w:rPr>
        <w:t xml:space="preserve"> (normaux et pathologiques)</w:t>
      </w:r>
    </w:p>
    <w:p w14:paraId="3B149F64" w14:textId="32922D4B" w:rsidR="0089727A" w:rsidRDefault="0090223E" w:rsidP="00E2183E">
      <w:pPr>
        <w:pStyle w:val="paragraph"/>
        <w:spacing w:before="0" w:beforeAutospacing="0" w:after="0" w:afterAutospacing="0"/>
        <w:contextualSpacing/>
        <w:textAlignment w:val="baseline"/>
        <w:rPr>
          <w:rStyle w:val="apple-converted-space"/>
          <w:bCs/>
          <w:lang w:val="fr-FR"/>
        </w:rPr>
      </w:pPr>
      <w:r w:rsidRPr="00BE6937">
        <w:rPr>
          <w:rStyle w:val="apple-converted-space"/>
          <w:bCs/>
          <w:lang w:val="fr-FR"/>
        </w:rPr>
        <w:lastRenderedPageBreak/>
        <w:t>Examen macroscopique et microscopique</w:t>
      </w:r>
      <w:r w:rsidR="00BE6937" w:rsidRPr="00BE6937">
        <w:rPr>
          <w:rStyle w:val="apple-converted-space"/>
          <w:bCs/>
          <w:lang w:val="fr-FR"/>
        </w:rPr>
        <w:t xml:space="preserve">, la dilution et </w:t>
      </w:r>
      <w:r w:rsidR="00BE6937">
        <w:rPr>
          <w:rStyle w:val="apple-converted-space"/>
          <w:bCs/>
          <w:lang w:val="fr-FR"/>
        </w:rPr>
        <w:t xml:space="preserve">la conservation du matériel séminal La </w:t>
      </w:r>
      <w:r w:rsidR="0089727A">
        <w:rPr>
          <w:rStyle w:val="apple-converted-space"/>
          <w:bCs/>
          <w:lang w:val="fr-FR"/>
        </w:rPr>
        <w:t>cryogénisation</w:t>
      </w:r>
      <w:r w:rsidR="00BE6937">
        <w:rPr>
          <w:rStyle w:val="apple-converted-space"/>
          <w:bCs/>
          <w:lang w:val="fr-FR"/>
        </w:rPr>
        <w:t xml:space="preserve"> des </w:t>
      </w:r>
      <w:r w:rsidR="0089727A">
        <w:rPr>
          <w:rStyle w:val="apple-converted-space"/>
          <w:bCs/>
          <w:lang w:val="fr-FR"/>
        </w:rPr>
        <w:t>embryions</w:t>
      </w:r>
      <w:r w:rsidR="00BE6937">
        <w:rPr>
          <w:rStyle w:val="apple-converted-space"/>
          <w:bCs/>
          <w:lang w:val="fr-FR"/>
        </w:rPr>
        <w:t xml:space="preserve"> animaux</w:t>
      </w:r>
    </w:p>
    <w:p w14:paraId="44A760FE" w14:textId="4BD01B04" w:rsidR="00E2183E" w:rsidRPr="003B367A" w:rsidRDefault="0089727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Examens </w:t>
      </w:r>
      <w:r w:rsidR="00326813">
        <w:rPr>
          <w:rStyle w:val="apple-converted-space"/>
          <w:bCs/>
          <w:lang w:val="fr-FR"/>
        </w:rPr>
        <w:t>immunologiques</w:t>
      </w:r>
      <w:r>
        <w:rPr>
          <w:rStyle w:val="apple-converted-space"/>
          <w:bCs/>
          <w:lang w:val="fr-FR"/>
        </w:rPr>
        <w:t xml:space="preserve"> pour le </w:t>
      </w:r>
      <w:r w:rsidR="00326813">
        <w:rPr>
          <w:rStyle w:val="apple-converted-space"/>
          <w:bCs/>
          <w:lang w:val="fr-FR"/>
        </w:rPr>
        <w:t>diagnostic</w:t>
      </w:r>
      <w:r>
        <w:rPr>
          <w:rStyle w:val="apple-converted-space"/>
          <w:bCs/>
          <w:lang w:val="fr-FR"/>
        </w:rPr>
        <w:t xml:space="preserve"> et </w:t>
      </w:r>
      <w:r w:rsidR="006628D3">
        <w:rPr>
          <w:rStyle w:val="apple-converted-space"/>
          <w:bCs/>
          <w:lang w:val="fr-FR"/>
        </w:rPr>
        <w:t>la caractérisation du profil im</w:t>
      </w:r>
      <w:r w:rsidR="00326813">
        <w:rPr>
          <w:rStyle w:val="apple-converted-space"/>
          <w:bCs/>
          <w:lang w:val="fr-FR"/>
        </w:rPr>
        <w:t>m</w:t>
      </w:r>
      <w:r w:rsidR="006628D3">
        <w:rPr>
          <w:rStyle w:val="apple-converted-space"/>
          <w:bCs/>
          <w:lang w:val="fr-FR"/>
        </w:rPr>
        <w:t>uno</w:t>
      </w:r>
      <w:r w:rsidR="00326813">
        <w:rPr>
          <w:rStyle w:val="apple-converted-space"/>
          <w:bCs/>
          <w:lang w:val="fr-FR"/>
        </w:rPr>
        <w:t xml:space="preserve">- </w:t>
      </w:r>
      <w:r w:rsidR="006628D3">
        <w:rPr>
          <w:rStyle w:val="apple-converted-space"/>
          <w:bCs/>
          <w:lang w:val="fr-FR"/>
        </w:rPr>
        <w:t xml:space="preserve">physiologique/ </w:t>
      </w:r>
      <w:proofErr w:type="spellStart"/>
      <w:r w:rsidR="0052421A">
        <w:rPr>
          <w:rStyle w:val="apple-converted-space"/>
          <w:bCs/>
          <w:lang w:val="fr-FR"/>
        </w:rPr>
        <w:t>immuno</w:t>
      </w:r>
      <w:proofErr w:type="spellEnd"/>
      <w:r w:rsidR="0052421A">
        <w:rPr>
          <w:rStyle w:val="apple-converted-space"/>
          <w:bCs/>
          <w:lang w:val="fr-FR"/>
        </w:rPr>
        <w:t>-</w:t>
      </w:r>
      <w:r w:rsidR="006628D3">
        <w:rPr>
          <w:rStyle w:val="apple-converted-space"/>
          <w:bCs/>
          <w:lang w:val="fr-FR"/>
        </w:rPr>
        <w:t>pathologique</w:t>
      </w:r>
      <w:r w:rsidR="00326813">
        <w:rPr>
          <w:rStyle w:val="apple-converted-space"/>
          <w:bCs/>
          <w:lang w:val="fr-FR"/>
        </w:rPr>
        <w:t xml:space="preserve"> </w:t>
      </w:r>
    </w:p>
    <w:p w14:paraId="6440D101" w14:textId="4DE66882" w:rsidR="00E2183E" w:rsidRPr="003B367A" w:rsidRDefault="00326813"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L’évaluation des capacités microbiennes</w:t>
      </w:r>
      <w:r w:rsidR="00835E2A">
        <w:rPr>
          <w:rStyle w:val="apple-converted-space"/>
          <w:bCs/>
          <w:lang w:val="fr-FR"/>
        </w:rPr>
        <w:t xml:space="preserve"> et immunomodulatrices de certains extraits végétaux </w:t>
      </w:r>
    </w:p>
    <w:p w14:paraId="259F0050" w14:textId="2D8DB8B4" w:rsidR="00E2183E" w:rsidRPr="003B367A" w:rsidRDefault="00835E2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Analyse de laboratoire</w:t>
      </w:r>
      <w:r w:rsidR="00137DB1">
        <w:rPr>
          <w:rStyle w:val="apple-converted-space"/>
          <w:bCs/>
          <w:lang w:val="fr-FR"/>
        </w:rPr>
        <w:t xml:space="preserve"> pour l’appréciation de l’intégrité et de la qualité du lait et de produits laitiers</w:t>
      </w:r>
      <w:r w:rsidR="00987ED9">
        <w:rPr>
          <w:rStyle w:val="apple-converted-space"/>
          <w:bCs/>
          <w:lang w:val="fr-FR"/>
        </w:rPr>
        <w:t xml:space="preserve">, de la viande et des produits </w:t>
      </w:r>
      <w:r w:rsidR="00716A30">
        <w:rPr>
          <w:rStyle w:val="apple-converted-space"/>
          <w:bCs/>
          <w:lang w:val="fr-FR"/>
        </w:rPr>
        <w:t>à base de viande</w:t>
      </w:r>
    </w:p>
    <w:p w14:paraId="4DCFF0F1" w14:textId="2931D0B6" w:rsidR="0052421A" w:rsidRDefault="0052421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L’identification des germes </w:t>
      </w:r>
      <w:r w:rsidR="007734E0">
        <w:rPr>
          <w:rStyle w:val="apple-converted-space"/>
          <w:bCs/>
          <w:lang w:val="fr-FR"/>
        </w:rPr>
        <w:t>pathogènes</w:t>
      </w:r>
      <w:r>
        <w:rPr>
          <w:rStyle w:val="apple-converted-space"/>
          <w:bCs/>
          <w:lang w:val="fr-FR"/>
        </w:rPr>
        <w:t xml:space="preserve"> des produits alimentaires d’origine animale et tests d’</w:t>
      </w:r>
      <w:r w:rsidR="007734E0">
        <w:rPr>
          <w:rStyle w:val="apple-converted-space"/>
          <w:bCs/>
          <w:lang w:val="fr-FR"/>
        </w:rPr>
        <w:t>antibiorésistance</w:t>
      </w:r>
    </w:p>
    <w:p w14:paraId="304ACC01" w14:textId="77777777" w:rsidR="0052421A" w:rsidRDefault="0052421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L’identification des faux des produits alimentaires d’origine animale à travers des techniques moléculaires</w:t>
      </w:r>
    </w:p>
    <w:p w14:paraId="6BA07202" w14:textId="3FCB5CF4"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Etudes de </w:t>
      </w:r>
      <w:r w:rsidR="00FB2C5A">
        <w:rPr>
          <w:rStyle w:val="apple-converted-space"/>
          <w:bCs/>
          <w:lang w:val="fr-FR"/>
        </w:rPr>
        <w:t>cytotoxicité</w:t>
      </w:r>
      <w:r>
        <w:rPr>
          <w:rStyle w:val="apple-converted-space"/>
          <w:bCs/>
          <w:lang w:val="fr-FR"/>
        </w:rPr>
        <w:t xml:space="preserve"> et de génotoxicité sur les médicaments antiparasitaires</w:t>
      </w:r>
    </w:p>
    <w:p w14:paraId="270C7BA4" w14:textId="140E9170"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Tests de chimiorésistance des </w:t>
      </w:r>
      <w:r w:rsidR="007734E0">
        <w:rPr>
          <w:rStyle w:val="apple-converted-space"/>
          <w:bCs/>
          <w:lang w:val="fr-FR"/>
        </w:rPr>
        <w:t>parasites</w:t>
      </w:r>
      <w:r>
        <w:rPr>
          <w:rStyle w:val="apple-converted-space"/>
          <w:bCs/>
          <w:lang w:val="fr-FR"/>
        </w:rPr>
        <w:t>. Test d’</w:t>
      </w:r>
      <w:r w:rsidR="007734E0">
        <w:rPr>
          <w:rStyle w:val="apple-converted-space"/>
          <w:bCs/>
          <w:lang w:val="fr-FR"/>
        </w:rPr>
        <w:t>antibiorésistance</w:t>
      </w:r>
    </w:p>
    <w:p w14:paraId="033A6940" w14:textId="51AAF67B" w:rsidR="00E2183E" w:rsidRPr="003B367A"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Etudes sur les zoonoses (re)émergentes et leurs vecteurs</w:t>
      </w:r>
    </w:p>
    <w:p w14:paraId="4B096678" w14:textId="607D5F0F"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L’éthologie des animaux et l’</w:t>
      </w:r>
      <w:r w:rsidR="007734E0">
        <w:rPr>
          <w:rStyle w:val="apple-converted-space"/>
          <w:bCs/>
          <w:lang w:val="fr-FR"/>
        </w:rPr>
        <w:t>interaction</w:t>
      </w:r>
      <w:r>
        <w:rPr>
          <w:rStyle w:val="apple-converted-space"/>
          <w:bCs/>
          <w:lang w:val="fr-FR"/>
        </w:rPr>
        <w:t xml:space="preserve"> homme-animal</w:t>
      </w:r>
    </w:p>
    <w:p w14:paraId="75E0221D" w14:textId="291522A8"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Diagnostic de laboratoire dans les bactérioses, viroses et mycoses</w:t>
      </w:r>
    </w:p>
    <w:p w14:paraId="173EBEBC" w14:textId="536F40E5"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Thérapies alternatives aux traitements à base d’antibiotiques</w:t>
      </w:r>
    </w:p>
    <w:p w14:paraId="600AC430" w14:textId="77777777"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Chirurgie plastique et reconstructive ; implantologie expérimentale ; stomatologie expérimentale et comparée</w:t>
      </w:r>
    </w:p>
    <w:p w14:paraId="0EE7F9E8" w14:textId="77777777"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 transplant expérimental de tissus et organes</w:t>
      </w:r>
    </w:p>
    <w:p w14:paraId="70C78802" w14:textId="3767AF38" w:rsidR="008C6379" w:rsidRDefault="008C6379" w:rsidP="00E2183E">
      <w:pPr>
        <w:pStyle w:val="paragraph"/>
        <w:spacing w:before="0" w:beforeAutospacing="0" w:after="0" w:afterAutospacing="0"/>
        <w:contextualSpacing/>
        <w:textAlignment w:val="baseline"/>
        <w:rPr>
          <w:rStyle w:val="apple-converted-space"/>
          <w:bCs/>
          <w:lang w:val="fr-FR"/>
        </w:rPr>
      </w:pPr>
      <w:r w:rsidRPr="008C6379">
        <w:rPr>
          <w:rStyle w:val="apple-converted-space"/>
          <w:bCs/>
          <w:lang w:val="fr-FR"/>
        </w:rPr>
        <w:t>Support chirurgical en médecine régénérative et a</w:t>
      </w:r>
      <w:r>
        <w:rPr>
          <w:rStyle w:val="apple-converted-space"/>
          <w:bCs/>
          <w:lang w:val="fr-FR"/>
        </w:rPr>
        <w:t>utres essais</w:t>
      </w:r>
    </w:p>
    <w:p w14:paraId="6E33E108" w14:textId="29159BC5" w:rsidR="008C6379" w:rsidRDefault="008C6379" w:rsidP="00E2183E">
      <w:pPr>
        <w:pStyle w:val="paragraph"/>
        <w:spacing w:before="0" w:beforeAutospacing="0" w:after="0" w:afterAutospacing="0"/>
        <w:contextualSpacing/>
        <w:textAlignment w:val="baseline"/>
        <w:rPr>
          <w:rStyle w:val="apple-converted-space"/>
          <w:bCs/>
          <w:lang w:val="fr-FR"/>
        </w:rPr>
      </w:pPr>
      <w:r w:rsidRPr="008C6379">
        <w:rPr>
          <w:rStyle w:val="apple-converted-space"/>
          <w:bCs/>
          <w:lang w:val="fr-FR"/>
        </w:rPr>
        <w:t xml:space="preserve">Cellules stem embryonnaires de </w:t>
      </w:r>
      <w:r>
        <w:rPr>
          <w:rStyle w:val="apple-converted-space"/>
          <w:bCs/>
          <w:lang w:val="fr-FR"/>
        </w:rPr>
        <w:t>souris et stem adultes La caractérisation immunohistochimique des cellules stem. L’isolation, la caractérisation et la différenciation des cellules stem mésenchymateuses</w:t>
      </w:r>
    </w:p>
    <w:p w14:paraId="00BC8A02" w14:textId="1E709BE9" w:rsidR="004421A5" w:rsidRPr="003B367A" w:rsidRDefault="004421A5" w:rsidP="00E2183E">
      <w:pPr>
        <w:pStyle w:val="paragraph"/>
        <w:spacing w:before="0" w:beforeAutospacing="0" w:after="0" w:afterAutospacing="0"/>
        <w:contextualSpacing/>
        <w:textAlignment w:val="baseline"/>
        <w:rPr>
          <w:color w:val="000000"/>
          <w:lang w:val="fr-FR" w:eastAsia="fr-FR"/>
        </w:rPr>
      </w:pPr>
      <w:r w:rsidRPr="003B367A">
        <w:rPr>
          <w:color w:val="000000"/>
          <w:lang w:val="fr-FR" w:eastAsia="fr-FR"/>
        </w:rPr>
        <w:t xml:space="preserve">Économie et développement rurale </w:t>
      </w:r>
    </w:p>
    <w:p w14:paraId="17D9DD08" w14:textId="77777777" w:rsidR="00CF3FCA" w:rsidRDefault="004421A5" w:rsidP="00CF3FCA">
      <w:pPr>
        <w:pStyle w:val="paragraph"/>
        <w:spacing w:before="0" w:beforeAutospacing="0" w:after="0" w:afterAutospacing="0"/>
        <w:contextualSpacing/>
        <w:textAlignment w:val="baseline"/>
        <w:rPr>
          <w:color w:val="000000"/>
          <w:lang w:val="fr-FR" w:eastAsia="fr-FR"/>
        </w:rPr>
      </w:pPr>
      <w:r w:rsidRPr="003B367A">
        <w:rPr>
          <w:color w:val="000000"/>
          <w:lang w:val="fr-FR" w:eastAsia="fr-FR"/>
        </w:rPr>
        <w:t xml:space="preserve">Management et marketing agricole </w:t>
      </w:r>
      <w:bookmarkStart w:id="441" w:name="_Toc54605065"/>
      <w:bookmarkStart w:id="442" w:name="_Toc514768432"/>
      <w:bookmarkStart w:id="443" w:name="_Toc54093072"/>
      <w:bookmarkStart w:id="444" w:name="_Toc54282447"/>
    </w:p>
    <w:p w14:paraId="27E97B85" w14:textId="1245B914" w:rsidR="00E2183E" w:rsidRPr="00CF3FCA" w:rsidRDefault="004421A5" w:rsidP="00CF3FCA">
      <w:pPr>
        <w:pStyle w:val="paragraph"/>
        <w:spacing w:before="0" w:beforeAutospacing="0" w:after="0" w:afterAutospacing="0"/>
        <w:contextualSpacing/>
        <w:textAlignment w:val="baseline"/>
        <w:rPr>
          <w:color w:val="000000"/>
          <w:lang w:val="fr-FR" w:eastAsia="fr-FR"/>
        </w:rPr>
      </w:pPr>
      <w:r w:rsidRPr="00CF3FCA">
        <w:rPr>
          <w:color w:val="000000"/>
          <w:lang w:val="fr-FR" w:eastAsia="fr-FR"/>
        </w:rPr>
        <w:t>Analyses des filières agroalimentaires</w:t>
      </w:r>
      <w:bookmarkEnd w:id="441"/>
      <w:r w:rsidRPr="00CF3FCA">
        <w:rPr>
          <w:color w:val="000000"/>
          <w:lang w:val="fr-FR" w:eastAsia="fr-FR"/>
        </w:rPr>
        <w:t xml:space="preserve"> </w:t>
      </w:r>
      <w:bookmarkEnd w:id="442"/>
      <w:bookmarkEnd w:id="443"/>
      <w:bookmarkEnd w:id="444"/>
    </w:p>
    <w:p w14:paraId="2DD10216" w14:textId="77777777" w:rsidR="00007AAD" w:rsidRPr="00007AAD" w:rsidRDefault="00007AAD" w:rsidP="00007AAD">
      <w:pPr>
        <w:rPr>
          <w:lang w:eastAsia="fr-FR"/>
        </w:rPr>
      </w:pPr>
    </w:p>
    <w:p w14:paraId="43346DA4" w14:textId="0706EA13" w:rsidR="00E2183E" w:rsidRPr="00007AAD" w:rsidRDefault="007734E0" w:rsidP="00007AAD">
      <w:pPr>
        <w:pStyle w:val="Titre2"/>
        <w:spacing w:line="240" w:lineRule="auto"/>
        <w:jc w:val="both"/>
        <w:rPr>
          <w:rFonts w:ascii="Times New Roman" w:hAnsi="Times New Roman"/>
          <w:b/>
          <w:color w:val="auto"/>
          <w:sz w:val="28"/>
          <w:szCs w:val="28"/>
          <w:lang w:eastAsia="fr-FR"/>
        </w:rPr>
      </w:pPr>
      <w:bookmarkStart w:id="445" w:name="_Toc54605066"/>
      <w:r>
        <w:rPr>
          <w:rFonts w:ascii="Times New Roman" w:hAnsi="Times New Roman"/>
          <w:b/>
          <w:color w:val="auto"/>
          <w:sz w:val="28"/>
          <w:szCs w:val="28"/>
          <w:lang w:eastAsia="fr-FR"/>
        </w:rPr>
        <w:t>Faculté de Sciences et de Technologie des Aliments</w:t>
      </w:r>
      <w:bookmarkEnd w:id="445"/>
    </w:p>
    <w:p w14:paraId="4D5EFBA1" w14:textId="77777777" w:rsidR="00E2183E" w:rsidRPr="003B367A" w:rsidRDefault="00E2183E" w:rsidP="00E2183E">
      <w:pPr>
        <w:pStyle w:val="paragraph"/>
        <w:spacing w:before="0" w:beforeAutospacing="0" w:after="0" w:afterAutospacing="0"/>
        <w:contextualSpacing/>
        <w:textAlignment w:val="baseline"/>
        <w:rPr>
          <w:b/>
          <w:bCs/>
          <w:sz w:val="28"/>
          <w:szCs w:val="28"/>
          <w:lang w:val="fr-FR"/>
        </w:rPr>
      </w:pPr>
    </w:p>
    <w:p w14:paraId="1C25D55E" w14:textId="26AC3C23"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 comportement structurel et thermo-oxydatif des lipides structurés à travers divers mécanismes dans la dynamique des transformations des produits alimentaires et leurs techno-fonctionnalité</w:t>
      </w:r>
    </w:p>
    <w:p w14:paraId="47F0EDC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caractérisation des huiles volatiles et leurs applications dans l’industrie alimentaire</w:t>
      </w:r>
    </w:p>
    <w:p w14:paraId="3846C574"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L’extraction et la caractérisation des composés bioactifs des extraits végétaux</w:t>
      </w:r>
    </w:p>
    <w:p w14:paraId="56E473EB" w14:textId="77777777" w:rsidR="00E2183E" w:rsidRPr="003B367A" w:rsidRDefault="00E2183E" w:rsidP="00E2183E">
      <w:pPr>
        <w:pStyle w:val="paragraph"/>
        <w:spacing w:before="0" w:beforeAutospacing="0" w:after="0" w:afterAutospacing="0"/>
        <w:ind w:left="105"/>
        <w:contextualSpacing/>
        <w:textAlignment w:val="baseline"/>
        <w:rPr>
          <w:rStyle w:val="normaltextrun"/>
          <w:b/>
          <w:bCs/>
          <w:lang w:val="fr-FR"/>
        </w:rPr>
      </w:pPr>
    </w:p>
    <w:p w14:paraId="153FD78A" w14:textId="69D8BC6F" w:rsidR="00E2183E" w:rsidRPr="003B367A" w:rsidRDefault="00E2183E" w:rsidP="00007AAD">
      <w:pPr>
        <w:pStyle w:val="Titre2"/>
        <w:spacing w:line="240" w:lineRule="auto"/>
        <w:jc w:val="both"/>
        <w:rPr>
          <w:b/>
          <w:bCs/>
        </w:rPr>
      </w:pPr>
      <w:r w:rsidRPr="003B367A">
        <w:t xml:space="preserve"> </w:t>
      </w:r>
      <w:bookmarkStart w:id="446" w:name="_Toc54348600"/>
      <w:bookmarkStart w:id="447" w:name="_Toc54605067"/>
      <w:r w:rsidRPr="00007AAD">
        <w:rPr>
          <w:rFonts w:ascii="Times New Roman" w:hAnsi="Times New Roman"/>
          <w:b/>
          <w:color w:val="auto"/>
          <w:sz w:val="28"/>
          <w:szCs w:val="28"/>
          <w:lang w:eastAsia="fr-FR"/>
        </w:rPr>
        <w:t>Facult</w:t>
      </w:r>
      <w:bookmarkEnd w:id="446"/>
      <w:r w:rsidR="007734E0">
        <w:rPr>
          <w:rFonts w:ascii="Times New Roman" w:hAnsi="Times New Roman"/>
          <w:b/>
          <w:color w:val="auto"/>
          <w:sz w:val="28"/>
          <w:szCs w:val="28"/>
          <w:lang w:eastAsia="fr-FR"/>
        </w:rPr>
        <w:t>é de Zootechnie et Biotechnologies</w:t>
      </w:r>
      <w:bookmarkEnd w:id="447"/>
    </w:p>
    <w:p w14:paraId="4D3C8274" w14:textId="77777777" w:rsidR="00E2183E" w:rsidRPr="003B367A" w:rsidRDefault="00E2183E" w:rsidP="00E2183E">
      <w:pPr>
        <w:pStyle w:val="paragraph"/>
        <w:spacing w:before="0" w:beforeAutospacing="0" w:after="0" w:afterAutospacing="0"/>
        <w:ind w:left="105"/>
        <w:contextualSpacing/>
        <w:textAlignment w:val="baseline"/>
        <w:rPr>
          <w:rStyle w:val="apple-converted-space"/>
          <w:b/>
          <w:bCs/>
          <w:lang w:val="fr-FR"/>
        </w:rPr>
      </w:pPr>
    </w:p>
    <w:p w14:paraId="740952A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déterminaison de la qualité des produits apicoles</w:t>
      </w:r>
    </w:p>
    <w:p w14:paraId="23E3B61A" w14:textId="70A106EA"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L’évaluation des paramètres du bien-être des animaux</w:t>
      </w:r>
    </w:p>
    <w:p w14:paraId="6C86958C" w14:textId="4D0C866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L’étude de l’ichtyofaune sur les cours d’eau douce</w:t>
      </w:r>
    </w:p>
    <w:p w14:paraId="1B5B397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nutrition et l’alimentation des poissons</w:t>
      </w:r>
    </w:p>
    <w:p w14:paraId="26A9495E"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L’assurance et la sécurité dans l’industrie de la viande et du lait</w:t>
      </w:r>
    </w:p>
    <w:p w14:paraId="3E8193E3" w14:textId="77777777" w:rsidR="007734E0" w:rsidRDefault="007734E0" w:rsidP="00E2183E">
      <w:pPr>
        <w:pStyle w:val="paragraph"/>
        <w:spacing w:before="0" w:beforeAutospacing="0" w:after="0" w:afterAutospacing="0"/>
        <w:contextualSpacing/>
        <w:textAlignment w:val="baseline"/>
        <w:rPr>
          <w:rStyle w:val="apple-converted-space"/>
          <w:bCs/>
          <w:lang w:val="fr-FR"/>
        </w:rPr>
      </w:pPr>
    </w:p>
    <w:p w14:paraId="42B4D94D" w14:textId="33165E23"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7C26363C" w14:textId="77777777" w:rsidR="000A288D" w:rsidRPr="003B367A" w:rsidRDefault="000A288D" w:rsidP="00EC2EDA">
      <w:pPr>
        <w:spacing w:after="0" w:line="240" w:lineRule="auto"/>
        <w:jc w:val="both"/>
        <w:rPr>
          <w:rFonts w:ascii="Times New Roman" w:eastAsia="Times New Roman" w:hAnsi="Times New Roman"/>
          <w:color w:val="000000"/>
          <w:sz w:val="24"/>
          <w:szCs w:val="24"/>
          <w:lang w:eastAsia="fr-FR"/>
        </w:rPr>
      </w:pPr>
    </w:p>
    <w:p w14:paraId="71CF1B0E" w14:textId="1B88C7CA" w:rsidR="00EC2EDA" w:rsidRPr="003B367A" w:rsidRDefault="00EC2EDA" w:rsidP="00E76E00">
      <w:pPr>
        <w:pStyle w:val="Titre1"/>
        <w:numPr>
          <w:ilvl w:val="0"/>
          <w:numId w:val="17"/>
        </w:numPr>
        <w:rPr>
          <w:rFonts w:ascii="Times New Roman" w:hAnsi="Times New Roman"/>
          <w:b/>
          <w:color w:val="auto"/>
        </w:rPr>
      </w:pPr>
      <w:bookmarkStart w:id="448" w:name="_Toc514768511"/>
      <w:bookmarkStart w:id="449" w:name="_Toc54093137"/>
      <w:bookmarkStart w:id="450" w:name="_Toc54282454"/>
      <w:bookmarkStart w:id="451" w:name="_Toc54605068"/>
      <w:bookmarkStart w:id="452" w:name="_Toc514768391"/>
      <w:bookmarkStart w:id="453" w:name="_Toc54093020"/>
      <w:r w:rsidRPr="003B367A">
        <w:rPr>
          <w:rFonts w:ascii="Times New Roman" w:hAnsi="Times New Roman"/>
          <w:b/>
          <w:color w:val="auto"/>
        </w:rPr>
        <w:t xml:space="preserve">Université </w:t>
      </w:r>
      <w:proofErr w:type="spellStart"/>
      <w:r w:rsidRPr="003B367A">
        <w:rPr>
          <w:rFonts w:ascii="Times New Roman" w:hAnsi="Times New Roman"/>
          <w:b/>
          <w:color w:val="auto"/>
        </w:rPr>
        <w:t>Politehnica</w:t>
      </w:r>
      <w:proofErr w:type="spellEnd"/>
      <w:r w:rsidRPr="003B367A">
        <w:rPr>
          <w:rFonts w:ascii="Times New Roman" w:hAnsi="Times New Roman"/>
          <w:b/>
          <w:color w:val="auto"/>
        </w:rPr>
        <w:t xml:space="preserve"> Timişoara</w:t>
      </w:r>
      <w:bookmarkEnd w:id="448"/>
      <w:bookmarkEnd w:id="449"/>
      <w:bookmarkEnd w:id="450"/>
      <w:bookmarkEnd w:id="451"/>
    </w:p>
    <w:p w14:paraId="314DCC91" w14:textId="77777777" w:rsidR="00EC2EDA" w:rsidRPr="003B367A" w:rsidRDefault="00EC2EDA" w:rsidP="00EC2EDA">
      <w:pPr>
        <w:spacing w:after="0" w:line="240" w:lineRule="auto"/>
        <w:jc w:val="both"/>
        <w:rPr>
          <w:rFonts w:ascii="Times New Roman" w:hAnsi="Times New Roman"/>
          <w:sz w:val="24"/>
          <w:szCs w:val="24"/>
          <w:lang w:eastAsia="fr-FR"/>
        </w:rPr>
      </w:pPr>
    </w:p>
    <w:p w14:paraId="10ADA07C"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Piaţa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Victoriei</w:t>
      </w:r>
      <w:proofErr w:type="spellEnd"/>
      <w:r w:rsidRPr="003B367A">
        <w:rPr>
          <w:rFonts w:ascii="Times New Roman" w:hAnsi="Times New Roman" w:cs="Times New Roman"/>
          <w:sz w:val="24"/>
        </w:rPr>
        <w:t xml:space="preserve"> nr. 2, Timişoara, 300006, </w:t>
      </w:r>
      <w:proofErr w:type="spellStart"/>
      <w:r w:rsidRPr="003B367A">
        <w:rPr>
          <w:rFonts w:ascii="Times New Roman" w:hAnsi="Times New Roman" w:cs="Times New Roman"/>
          <w:sz w:val="24"/>
        </w:rPr>
        <w:t>jud</w:t>
      </w:r>
      <w:proofErr w:type="spellEnd"/>
      <w:r w:rsidRPr="003B367A">
        <w:rPr>
          <w:rFonts w:ascii="Times New Roman" w:hAnsi="Times New Roman" w:cs="Times New Roman"/>
          <w:sz w:val="24"/>
        </w:rPr>
        <w:t>. Timiş, ROUMANIE</w:t>
      </w:r>
    </w:p>
    <w:p w14:paraId="6FF2654C" w14:textId="2DE194BE"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6" w:history="1">
        <w:r w:rsidR="0084216D" w:rsidRPr="003B367A">
          <w:rPr>
            <w:rStyle w:val="Lienhypertexte"/>
            <w:rFonts w:ascii="Times New Roman" w:hAnsi="Times New Roman" w:cs="Times New Roman"/>
            <w:sz w:val="24"/>
          </w:rPr>
          <w:t>www.upt.ro/</w:t>
        </w:r>
        <w:r w:rsidR="0084216D" w:rsidRPr="003B367A" w:rsidDel="00BB42E4">
          <w:rPr>
            <w:rStyle w:val="Lienhypertexte"/>
            <w:rFonts w:ascii="Times New Roman" w:hAnsi="Times New Roman" w:cs="Times New Roman"/>
            <w:sz w:val="24"/>
          </w:rPr>
          <w:t xml:space="preserve"> </w:t>
        </w:r>
      </w:hyperlink>
    </w:p>
    <w:p w14:paraId="412513EA"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Adriana IACOB, </w:t>
      </w:r>
      <w:r w:rsidRPr="003B367A">
        <w:rPr>
          <w:rStyle w:val="Lienhypertexte"/>
          <w:rFonts w:ascii="Times New Roman" w:hAnsi="Times New Roman" w:cs="Times New Roman"/>
          <w:sz w:val="24"/>
          <w:u w:val="none"/>
        </w:rPr>
        <w:t>adriana.iacob@upt.ro</w:t>
      </w:r>
      <w:r w:rsidRPr="003B367A">
        <w:rPr>
          <w:rFonts w:ascii="Times New Roman" w:hAnsi="Times New Roman" w:cs="Times New Roman"/>
          <w:sz w:val="24"/>
        </w:rPr>
        <w:t xml:space="preserve"> </w:t>
      </w:r>
    </w:p>
    <w:p w14:paraId="4679C2DC" w14:textId="77777777" w:rsidR="00EC2EDA" w:rsidRPr="003B367A" w:rsidRDefault="00EC2EDA" w:rsidP="00EC2EDA">
      <w:pPr>
        <w:spacing w:line="240" w:lineRule="auto"/>
        <w:jc w:val="both"/>
        <w:rPr>
          <w:rFonts w:ascii="Times New Roman" w:hAnsi="Times New Roman"/>
          <w:sz w:val="24"/>
          <w:szCs w:val="24"/>
          <w:lang w:eastAsia="fr-FR"/>
        </w:rPr>
      </w:pPr>
    </w:p>
    <w:p w14:paraId="48355D5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54" w:name="_Toc514768512"/>
      <w:bookmarkStart w:id="455" w:name="_Toc54093138"/>
      <w:bookmarkStart w:id="456" w:name="_Toc54282455"/>
      <w:bookmarkStart w:id="457" w:name="_Toc54605069"/>
      <w:r w:rsidRPr="003B367A">
        <w:rPr>
          <w:rFonts w:ascii="Times New Roman" w:hAnsi="Times New Roman"/>
          <w:b/>
          <w:color w:val="auto"/>
          <w:sz w:val="28"/>
          <w:szCs w:val="28"/>
          <w:lang w:eastAsia="fr-FR"/>
        </w:rPr>
        <w:lastRenderedPageBreak/>
        <w:t>École doctorale</w:t>
      </w:r>
      <w:bookmarkEnd w:id="454"/>
      <w:bookmarkEnd w:id="455"/>
      <w:bookmarkEnd w:id="456"/>
      <w:bookmarkEnd w:id="457"/>
    </w:p>
    <w:p w14:paraId="424BCB1F" w14:textId="77777777" w:rsidR="00EC2EDA" w:rsidRPr="003B367A" w:rsidRDefault="00EC2EDA" w:rsidP="00EC2EDA">
      <w:pPr>
        <w:spacing w:line="240" w:lineRule="auto"/>
        <w:jc w:val="both"/>
        <w:rPr>
          <w:rFonts w:ascii="Times New Roman" w:hAnsi="Times New Roman"/>
          <w:sz w:val="24"/>
          <w:szCs w:val="24"/>
          <w:lang w:eastAsia="fr-FR"/>
        </w:rPr>
      </w:pPr>
    </w:p>
    <w:p w14:paraId="70BC3448" w14:textId="2D749694"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Applications des réseaux de neurones profonds en biométrie / médecine / automobile</w:t>
      </w:r>
    </w:p>
    <w:p w14:paraId="7F2EAE0E" w14:textId="56018A8F"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Considérations sur la qualité de l'électricité fournie au consommateur final</w:t>
      </w:r>
    </w:p>
    <w:p w14:paraId="3CD851B0" w14:textId="142D7422"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Solutions pour améliorer la performance énergétique des équipements de protection contre les surtensions</w:t>
      </w:r>
    </w:p>
    <w:p w14:paraId="51C2977E" w14:textId="2ECCEA36"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Matériaux avancés pour la conversion d'énergie</w:t>
      </w:r>
    </w:p>
    <w:p w14:paraId="313A8C59" w14:textId="2657588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Actuateurs avec films d'alliage à mémoire de forme déposé par pulvérisation </w:t>
      </w:r>
      <w:proofErr w:type="spellStart"/>
      <w:r w:rsidRPr="003B367A">
        <w:rPr>
          <w:rFonts w:ascii="Times New Roman" w:eastAsia="Times New Roman" w:hAnsi="Times New Roman"/>
          <w:color w:val="000000" w:themeColor="text1"/>
          <w:sz w:val="24"/>
          <w:szCs w:val="24"/>
          <w:lang w:eastAsia="fr-FR"/>
        </w:rPr>
        <w:t>magnétronique</w:t>
      </w:r>
      <w:proofErr w:type="spellEnd"/>
    </w:p>
    <w:p w14:paraId="2E27086D" w14:textId="7FEC0B88"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Exploration combinatoire de la composition pour l’optimisation des plaques bipolaires pour électrolyseurs</w:t>
      </w:r>
    </w:p>
    <w:p w14:paraId="2A7B0C20" w14:textId="1D834E1B"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Soudage au laser des alliages à mémoire de forme à base de Ti</w:t>
      </w:r>
    </w:p>
    <w:p w14:paraId="4D8CE8E3" w14:textId="3AC2685D"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Influence des nouvelles méthodes de l'assurance de l'énergie thermoélectrique en relation avec la qualité de l'air et le changement climatique</w:t>
      </w:r>
    </w:p>
    <w:p w14:paraId="31CF2E53" w14:textId="4F2A9C90"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Production de biogaz à partir de déchets biodégradables, une solution pour réduire les émissions de gaz à effet de serre</w:t>
      </w:r>
    </w:p>
    <w:p w14:paraId="7430E22B" w14:textId="0C2CD155"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Déterminer la forme des rivières à partir d'images satellite Sentinel 2 dans les zones avec peu de données</w:t>
      </w:r>
    </w:p>
    <w:p w14:paraId="1261786C" w14:textId="2E676633"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Intégration des données crowdsourcing dans la modélisation des inondations</w:t>
      </w:r>
    </w:p>
    <w:p w14:paraId="405570D2" w14:textId="4FC86E78"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Optimisation de la gestion du niveau d’eau des barrages-réservoirs</w:t>
      </w:r>
    </w:p>
    <w:p w14:paraId="28D5FADD" w14:textId="5742D76C"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Analyse des objectifs de développement durable ODD7 et ODD13 pour l'Europe</w:t>
      </w:r>
    </w:p>
    <w:p w14:paraId="3405AA35" w14:textId="77777777" w:rsidR="00EC2EDA" w:rsidRPr="003B367A" w:rsidRDefault="00EC2EDA" w:rsidP="00EC2EDA">
      <w:pPr>
        <w:spacing w:after="0" w:line="276" w:lineRule="auto"/>
        <w:jc w:val="both"/>
        <w:rPr>
          <w:rFonts w:ascii="Times New Roman" w:hAnsi="Times New Roman"/>
          <w:sz w:val="24"/>
          <w:szCs w:val="24"/>
          <w:lang w:eastAsia="fr-FR"/>
        </w:rPr>
      </w:pPr>
    </w:p>
    <w:p w14:paraId="585F7663" w14:textId="77777777" w:rsidR="00EC2EDA" w:rsidRPr="003B367A" w:rsidRDefault="00EC2EDA" w:rsidP="00EC2EDA">
      <w:pPr>
        <w:spacing w:line="240" w:lineRule="auto"/>
        <w:jc w:val="both"/>
        <w:rPr>
          <w:rFonts w:ascii="Times New Roman" w:hAnsi="Times New Roman"/>
          <w:sz w:val="24"/>
          <w:szCs w:val="24"/>
          <w:lang w:eastAsia="fr-FR"/>
        </w:rPr>
      </w:pPr>
    </w:p>
    <w:p w14:paraId="0A605CD4" w14:textId="3539BC7A" w:rsidR="00EC2EDA" w:rsidRPr="003B367A" w:rsidRDefault="00EC2EDA" w:rsidP="00E76E00">
      <w:pPr>
        <w:pStyle w:val="Titre1"/>
        <w:numPr>
          <w:ilvl w:val="0"/>
          <w:numId w:val="17"/>
        </w:numPr>
        <w:rPr>
          <w:rFonts w:ascii="Times New Roman" w:hAnsi="Times New Roman"/>
          <w:b/>
          <w:color w:val="auto"/>
        </w:rPr>
      </w:pPr>
      <w:bookmarkStart w:id="458" w:name="_Toc514768486"/>
      <w:bookmarkStart w:id="459" w:name="_Toc54093125"/>
      <w:bookmarkStart w:id="460" w:name="_Toc54282456"/>
      <w:bookmarkStart w:id="461" w:name="_Toc54605070"/>
      <w:r w:rsidRPr="003B367A">
        <w:rPr>
          <w:rFonts w:ascii="Times New Roman" w:hAnsi="Times New Roman"/>
          <w:b/>
          <w:color w:val="auto"/>
        </w:rPr>
        <w:t xml:space="preserve">Université Technique « Gheorghe </w:t>
      </w:r>
      <w:proofErr w:type="spellStart"/>
      <w:r w:rsidRPr="003B367A">
        <w:rPr>
          <w:rFonts w:ascii="Times New Roman" w:hAnsi="Times New Roman"/>
          <w:b/>
          <w:color w:val="auto"/>
        </w:rPr>
        <w:t>Asachi</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Iași</w:t>
      </w:r>
      <w:bookmarkEnd w:id="458"/>
      <w:bookmarkEnd w:id="459"/>
      <w:bookmarkEnd w:id="460"/>
      <w:bookmarkEnd w:id="461"/>
      <w:proofErr w:type="spellEnd"/>
      <w:r w:rsidRPr="003B367A">
        <w:rPr>
          <w:rFonts w:ascii="Times New Roman" w:hAnsi="Times New Roman"/>
          <w:b/>
          <w:color w:val="auto"/>
        </w:rPr>
        <w:t xml:space="preserve"> </w:t>
      </w:r>
    </w:p>
    <w:p w14:paraId="2DD5E8B0" w14:textId="77777777" w:rsidR="00EC2EDA" w:rsidRPr="003B367A" w:rsidRDefault="00EC2EDA" w:rsidP="00EC2EDA">
      <w:pPr>
        <w:spacing w:line="240" w:lineRule="auto"/>
        <w:jc w:val="both"/>
        <w:rPr>
          <w:rFonts w:ascii="Times New Roman" w:hAnsi="Times New Roman"/>
          <w:sz w:val="24"/>
          <w:szCs w:val="24"/>
          <w:lang w:eastAsia="fr-FR"/>
        </w:rPr>
      </w:pPr>
    </w:p>
    <w:p w14:paraId="024C8035"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Dimitrie</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Mangeron</w:t>
      </w:r>
      <w:proofErr w:type="spellEnd"/>
      <w:r w:rsidRPr="003B367A">
        <w:rPr>
          <w:rFonts w:ascii="Times New Roman" w:hAnsi="Times New Roman" w:cs="Times New Roman"/>
          <w:sz w:val="24"/>
        </w:rPr>
        <w:t xml:space="preserve"> no 67, Iasi, Romania</w:t>
      </w:r>
    </w:p>
    <w:p w14:paraId="4BDF23AE" w14:textId="44C9E48A" w:rsidR="00EC2EDA" w:rsidRPr="0052421A" w:rsidRDefault="00EC2EDA" w:rsidP="00EC2EDA">
      <w:pPr>
        <w:pStyle w:val="Textbody"/>
        <w:spacing w:after="0" w:line="240" w:lineRule="auto"/>
        <w:jc w:val="both"/>
        <w:rPr>
          <w:rStyle w:val="Lienhypertexte"/>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Pr="00D66356">
        <w:rPr>
          <w:rStyle w:val="Lienhypertexte"/>
          <w:rFonts w:ascii="Times New Roman" w:eastAsia="Calibri" w:hAnsi="Times New Roman" w:cs="Times New Roman"/>
          <w:kern w:val="0"/>
          <w:sz w:val="24"/>
          <w:u w:val="none"/>
          <w:lang w:val="en-GB" w:eastAsia="en-US" w:bidi="ar-SA"/>
        </w:rPr>
        <w:t>www.tuiasi.ro/</w:t>
      </w:r>
    </w:p>
    <w:p w14:paraId="4A68AD6B"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Mme Cornelia </w:t>
      </w:r>
      <w:proofErr w:type="spellStart"/>
      <w:r w:rsidRPr="003B367A">
        <w:rPr>
          <w:rFonts w:ascii="Times New Roman" w:hAnsi="Times New Roman" w:cs="Times New Roman"/>
          <w:sz w:val="24"/>
        </w:rPr>
        <w:t>Murariu</w:t>
      </w:r>
      <w:proofErr w:type="spellEnd"/>
      <w:r w:rsidRPr="003B367A">
        <w:rPr>
          <w:rFonts w:ascii="Times New Roman" w:hAnsi="Times New Roman" w:cs="Times New Roman"/>
          <w:sz w:val="24"/>
        </w:rPr>
        <w:t xml:space="preserve">, </w:t>
      </w:r>
      <w:hyperlink r:id="rId57" w:history="1">
        <w:r w:rsidRPr="003B367A">
          <w:rPr>
            <w:rStyle w:val="Lienhypertexte"/>
            <w:rFonts w:ascii="Times New Roman" w:eastAsia="Calibri" w:hAnsi="Times New Roman" w:cs="Times New Roman"/>
            <w:kern w:val="0"/>
            <w:sz w:val="24"/>
            <w:u w:val="none"/>
            <w:lang w:eastAsia="en-US" w:bidi="ar-SA"/>
          </w:rPr>
          <w:t>cmurariu@tuiasi.ro</w:t>
        </w:r>
      </w:hyperlink>
      <w:r w:rsidRPr="003B367A">
        <w:rPr>
          <w:rFonts w:ascii="Times New Roman" w:hAnsi="Times New Roman" w:cs="Times New Roman"/>
          <w:sz w:val="24"/>
        </w:rPr>
        <w:t xml:space="preserve">, </w:t>
      </w:r>
      <w:hyperlink r:id="rId58" w:history="1">
        <w:r w:rsidRPr="003B367A">
          <w:rPr>
            <w:rStyle w:val="Lienhypertexte"/>
            <w:rFonts w:ascii="Times New Roman" w:hAnsi="Times New Roman" w:cs="Times New Roman"/>
            <w:sz w:val="24"/>
            <w:u w:val="none"/>
          </w:rPr>
          <w:t>international@tuiasi.ro</w:t>
        </w:r>
      </w:hyperlink>
      <w:r w:rsidRPr="003B367A">
        <w:rPr>
          <w:rFonts w:ascii="Times New Roman" w:hAnsi="Times New Roman" w:cs="Times New Roman"/>
          <w:sz w:val="24"/>
        </w:rPr>
        <w:t xml:space="preserve"> </w:t>
      </w:r>
    </w:p>
    <w:p w14:paraId="2CD1BF3C" w14:textId="77777777" w:rsidR="00EC2EDA" w:rsidRPr="003B367A" w:rsidRDefault="00EC2EDA" w:rsidP="00EC2EDA">
      <w:pPr>
        <w:spacing w:line="240" w:lineRule="auto"/>
        <w:jc w:val="both"/>
        <w:rPr>
          <w:rFonts w:ascii="Times New Roman" w:hAnsi="Times New Roman"/>
          <w:sz w:val="24"/>
          <w:szCs w:val="24"/>
          <w:lang w:eastAsia="fr-FR"/>
        </w:rPr>
      </w:pPr>
    </w:p>
    <w:p w14:paraId="05A220B7"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62" w:name="_Toc514768487"/>
      <w:bookmarkStart w:id="463" w:name="_Toc54093126"/>
      <w:bookmarkStart w:id="464" w:name="_Toc54282457"/>
      <w:bookmarkStart w:id="465" w:name="_Toc54605071"/>
      <w:r w:rsidRPr="003B367A">
        <w:rPr>
          <w:rFonts w:ascii="Times New Roman" w:hAnsi="Times New Roman"/>
          <w:b/>
          <w:color w:val="auto"/>
          <w:sz w:val="28"/>
          <w:szCs w:val="28"/>
          <w:lang w:eastAsia="fr-FR"/>
        </w:rPr>
        <w:t>Faculté d'Ingénierie Électrique, Énergétique et Informatique Appliquée</w:t>
      </w:r>
      <w:bookmarkEnd w:id="462"/>
      <w:bookmarkEnd w:id="463"/>
      <w:bookmarkEnd w:id="464"/>
      <w:bookmarkEnd w:id="465"/>
    </w:p>
    <w:p w14:paraId="37CDBDA2" w14:textId="77777777" w:rsidR="00EC2EDA" w:rsidRPr="003B367A" w:rsidRDefault="00EC2EDA" w:rsidP="00EC2EDA">
      <w:pPr>
        <w:spacing w:line="240" w:lineRule="auto"/>
        <w:jc w:val="both"/>
        <w:rPr>
          <w:rFonts w:ascii="Times New Roman" w:hAnsi="Times New Roman"/>
          <w:sz w:val="24"/>
          <w:szCs w:val="24"/>
          <w:lang w:eastAsia="fr-FR"/>
        </w:rPr>
      </w:pPr>
    </w:p>
    <w:p w14:paraId="6AF0CFA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gestion d'éclairage public et d'environnement</w:t>
      </w:r>
    </w:p>
    <w:p w14:paraId="335C52A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Efficacité énergétique dans les processus industriels</w:t>
      </w:r>
    </w:p>
    <w:p w14:paraId="77DAAD3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d’optimisation en génie électrique</w:t>
      </w:r>
    </w:p>
    <w:p w14:paraId="1B354406"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Augmentation des performances de l'éclairage à base de LED</w:t>
      </w:r>
    </w:p>
    <w:p w14:paraId="657F50A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optimale de l'électricité dans divers procédés</w:t>
      </w:r>
    </w:p>
    <w:p w14:paraId="6045F287" w14:textId="78D3AF83"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de diagnostic basés sur des techniques de médecine complémentaire et alternative</w:t>
      </w:r>
    </w:p>
    <w:p w14:paraId="7676196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Surveillance de panneaux solaires à l'aide de techniques d'apprentissage automatique</w:t>
      </w:r>
    </w:p>
    <w:p w14:paraId="2BB987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Conception de capteurs RFID pour les applications de surveillance de l'environnement et l'assistance à domicile de personnes âgées</w:t>
      </w:r>
    </w:p>
    <w:p w14:paraId="07A2F39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de l’apprentissage automatique pour améliorer les techniques dans la pratique médicale</w:t>
      </w:r>
    </w:p>
    <w:p w14:paraId="1168ADCC" w14:textId="34431EAB"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portables pour enregistrer l’exposition à des agents nocifs</w:t>
      </w:r>
    </w:p>
    <w:p w14:paraId="77E023D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Biocapteur micro fluidique à base de papier</w:t>
      </w:r>
    </w:p>
    <w:p w14:paraId="6CCB691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Biocapteur électrochimique avec des caractéristiques micro fluidiques</w:t>
      </w:r>
    </w:p>
    <w:p w14:paraId="528C42FE" w14:textId="3F37C6F1"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Électronique flexible avec des applications médicales</w:t>
      </w:r>
    </w:p>
    <w:p w14:paraId="69F2F2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nano-piézoélectriques pour la récupération d'énergie</w:t>
      </w:r>
    </w:p>
    <w:p w14:paraId="285964D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composites thermoplastiques conductrices pour l'impression en 3D</w:t>
      </w:r>
    </w:p>
    <w:p w14:paraId="087F2338" w14:textId="21330CDE"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composites thermoplastiques activé électromagnétiquement</w:t>
      </w:r>
    </w:p>
    <w:p w14:paraId="1076BFE9"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Optimisation du transfert de chaleur dans les modules de puissance a semi-conducteurs</w:t>
      </w:r>
    </w:p>
    <w:p w14:paraId="36AD19B3"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aux tableaux de distribution électrique</w:t>
      </w:r>
    </w:p>
    <w:p w14:paraId="29BFA98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pour les panneaux photovoltaïques</w:t>
      </w:r>
    </w:p>
    <w:p w14:paraId="38D6FD5A" w14:textId="5B6022A3"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L'influence du champ électromagnétique sur le fonctionnement des paliers</w:t>
      </w:r>
    </w:p>
    <w:p w14:paraId="2AC23BB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Interfaces cerveau-ordinateur pour applications biomédicales</w:t>
      </w:r>
    </w:p>
    <w:p w14:paraId="7879A309" w14:textId="1A3D27C5"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Interfaces cerveau-ordinateur et applications aux robots mobiles </w:t>
      </w:r>
    </w:p>
    <w:p w14:paraId="6D707C04" w14:textId="71216F08"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Traitement numérique des images pour l'assistance dans le trafic routier</w:t>
      </w:r>
    </w:p>
    <w:p w14:paraId="0F528717" w14:textId="26903A1B"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Réseaux de capteurs sans fil pour applications dans l'Internet des objets</w:t>
      </w:r>
    </w:p>
    <w:p w14:paraId="6C15248A" w14:textId="77777777" w:rsidR="00EC2EDA" w:rsidRPr="003B367A" w:rsidRDefault="00EC2EDA" w:rsidP="00EC2EDA">
      <w:pPr>
        <w:spacing w:line="240" w:lineRule="auto"/>
        <w:jc w:val="both"/>
        <w:rPr>
          <w:rFonts w:ascii="Times New Roman" w:hAnsi="Times New Roman"/>
          <w:sz w:val="24"/>
          <w:szCs w:val="24"/>
          <w:lang w:eastAsia="fr-FR"/>
        </w:rPr>
      </w:pPr>
    </w:p>
    <w:p w14:paraId="0227C24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66" w:name="_Toc514768488"/>
      <w:bookmarkStart w:id="467" w:name="_Toc54093127"/>
      <w:bookmarkStart w:id="468" w:name="_Toc54282458"/>
      <w:bookmarkStart w:id="469" w:name="_Toc54605072"/>
      <w:r w:rsidRPr="003B367A">
        <w:rPr>
          <w:rFonts w:ascii="Times New Roman" w:hAnsi="Times New Roman"/>
          <w:b/>
          <w:color w:val="auto"/>
          <w:sz w:val="28"/>
          <w:szCs w:val="28"/>
          <w:lang w:eastAsia="fr-FR"/>
        </w:rPr>
        <w:t>Électronique, Télécommunications et Technologie de l'Information</w:t>
      </w:r>
      <w:bookmarkEnd w:id="466"/>
      <w:bookmarkEnd w:id="467"/>
      <w:bookmarkEnd w:id="468"/>
      <w:bookmarkEnd w:id="469"/>
    </w:p>
    <w:p w14:paraId="4A544F31" w14:textId="77777777" w:rsidR="00EC2EDA" w:rsidRPr="003B367A" w:rsidRDefault="00EC2EDA" w:rsidP="00EC2EDA">
      <w:pPr>
        <w:spacing w:line="240" w:lineRule="auto"/>
        <w:jc w:val="both"/>
        <w:rPr>
          <w:rFonts w:ascii="Times New Roman" w:hAnsi="Times New Roman"/>
          <w:sz w:val="24"/>
          <w:szCs w:val="24"/>
          <w:lang w:eastAsia="fr-FR"/>
        </w:rPr>
      </w:pPr>
    </w:p>
    <w:p w14:paraId="1F6EF64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Capteurs et systèmes électroniques inclus dans les vêtements (‘</w:t>
      </w:r>
      <w:proofErr w:type="spellStart"/>
      <w:r w:rsidRPr="003B367A">
        <w:rPr>
          <w:rFonts w:ascii="Times New Roman" w:eastAsia="Times New Roman" w:hAnsi="Times New Roman"/>
          <w:color w:val="000000" w:themeColor="text1"/>
          <w:sz w:val="24"/>
          <w:szCs w:val="24"/>
          <w:lang w:eastAsia="fr-FR"/>
        </w:rPr>
        <w:t>wearables</w:t>
      </w:r>
      <w:proofErr w:type="spellEnd"/>
      <w:r w:rsidRPr="003B367A">
        <w:rPr>
          <w:rFonts w:ascii="Times New Roman" w:eastAsia="Times New Roman" w:hAnsi="Times New Roman"/>
          <w:color w:val="000000" w:themeColor="text1"/>
          <w:sz w:val="24"/>
          <w:szCs w:val="24"/>
          <w:lang w:eastAsia="fr-FR"/>
        </w:rPr>
        <w:t>’)</w:t>
      </w:r>
    </w:p>
    <w:p w14:paraId="7EE9D1D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de la voix humaine et de la parole, pour la détection d'émotions ou de pathologies de la voix</w:t>
      </w:r>
    </w:p>
    <w:p w14:paraId="6B24D23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 logiciels d'analyse complexe d'images </w:t>
      </w:r>
    </w:p>
    <w:p w14:paraId="7EA26EF5"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de l'intelligence artificielle (systèmes flous/</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dynamique non-</w:t>
      </w:r>
      <w:proofErr w:type="spellStart"/>
      <w:r w:rsidRPr="003B367A">
        <w:rPr>
          <w:rFonts w:ascii="Times New Roman" w:eastAsia="Times New Roman" w:hAnsi="Times New Roman"/>
          <w:color w:val="000000" w:themeColor="text1"/>
          <w:sz w:val="24"/>
          <w:szCs w:val="24"/>
          <w:lang w:eastAsia="fr-FR"/>
        </w:rPr>
        <w:t>lineaire</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deep</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learning</w:t>
      </w:r>
      <w:proofErr w:type="spellEnd"/>
      <w:r w:rsidRPr="003B367A">
        <w:rPr>
          <w:rFonts w:ascii="Times New Roman" w:eastAsia="Times New Roman" w:hAnsi="Times New Roman"/>
          <w:color w:val="000000" w:themeColor="text1"/>
          <w:sz w:val="24"/>
          <w:szCs w:val="24"/>
          <w:lang w:eastAsia="fr-FR"/>
        </w:rPr>
        <w:t>) appliquées en médecine</w:t>
      </w:r>
    </w:p>
    <w:p w14:paraId="3887B680"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hAnsi="Times New Roman"/>
          <w:sz w:val="24"/>
        </w:rPr>
        <w:t>Circuits à dynamique non-</w:t>
      </w:r>
      <w:r w:rsidRPr="003B367A">
        <w:rPr>
          <w:rFonts w:ascii="Times New Roman" w:eastAsia="Times New Roman" w:hAnsi="Times New Roman"/>
          <w:color w:val="000000" w:themeColor="text1"/>
          <w:sz w:val="24"/>
          <w:szCs w:val="24"/>
          <w:lang w:eastAsia="fr-FR"/>
        </w:rPr>
        <w:t>linéaire</w:t>
      </w:r>
      <w:r w:rsidRPr="003B367A">
        <w:rPr>
          <w:rFonts w:ascii="Times New Roman" w:hAnsi="Times New Roman"/>
          <w:sz w:val="24"/>
        </w:rPr>
        <w:t xml:space="preserve"> et applications</w:t>
      </w:r>
    </w:p>
    <w:p w14:paraId="49710BF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Algorithmes rapides de traitement numérique des signaux</w:t>
      </w:r>
    </w:p>
    <w:p w14:paraId="10E4D6C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transformée discrète (DCT, DHT, Fourier etc.)</w:t>
      </w:r>
    </w:p>
    <w:p w14:paraId="361148AC" w14:textId="21434432"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Implémentation efficace des modules de cryptographie</w:t>
      </w:r>
    </w:p>
    <w:p w14:paraId="501DABED" w14:textId="2129101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Algorithmes et architectures VLSI</w:t>
      </w:r>
    </w:p>
    <w:p w14:paraId="1D597AD7" w14:textId="77777777" w:rsidR="00EC2EDA" w:rsidRPr="003B367A" w:rsidRDefault="00EC2EDA" w:rsidP="00EC2EDA">
      <w:pPr>
        <w:spacing w:line="240" w:lineRule="auto"/>
        <w:jc w:val="both"/>
        <w:rPr>
          <w:rFonts w:ascii="Times New Roman" w:hAnsi="Times New Roman"/>
          <w:sz w:val="24"/>
          <w:szCs w:val="24"/>
          <w:lang w:eastAsia="fr-FR"/>
        </w:rPr>
      </w:pPr>
      <w:bookmarkStart w:id="470" w:name="_Toc514768489"/>
    </w:p>
    <w:p w14:paraId="0CCA587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71" w:name="_Toc54093128"/>
      <w:bookmarkStart w:id="472" w:name="_Toc54282459"/>
      <w:bookmarkStart w:id="473" w:name="_Toc54605073"/>
      <w:r w:rsidRPr="003B367A">
        <w:rPr>
          <w:rFonts w:ascii="Times New Roman" w:hAnsi="Times New Roman"/>
          <w:b/>
          <w:color w:val="auto"/>
          <w:sz w:val="28"/>
          <w:szCs w:val="28"/>
          <w:lang w:eastAsia="fr-FR"/>
        </w:rPr>
        <w:t>Faculté de génie chimique et de protection de l'environnement</w:t>
      </w:r>
      <w:bookmarkEnd w:id="470"/>
      <w:bookmarkEnd w:id="471"/>
      <w:bookmarkEnd w:id="472"/>
      <w:bookmarkEnd w:id="473"/>
    </w:p>
    <w:p w14:paraId="49B1405F" w14:textId="77777777" w:rsidR="00EC2EDA" w:rsidRPr="003B367A" w:rsidRDefault="00EC2EDA" w:rsidP="00EC2EDA">
      <w:pPr>
        <w:spacing w:line="240" w:lineRule="auto"/>
        <w:jc w:val="both"/>
        <w:rPr>
          <w:rFonts w:ascii="Times New Roman" w:hAnsi="Times New Roman"/>
          <w:sz w:val="24"/>
          <w:szCs w:val="24"/>
          <w:lang w:eastAsia="fr-FR"/>
        </w:rPr>
      </w:pPr>
    </w:p>
    <w:p w14:paraId="2FFF669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Micro et nano gels à base de polysaccharides fonctionnalisés pour le ciblage actif des tumeurs malignes</w:t>
      </w:r>
    </w:p>
    <w:p w14:paraId="7410504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capsules polymères pour d’applications biomédicales</w:t>
      </w:r>
    </w:p>
    <w:p w14:paraId="30E58DD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Hydrogels à base des polymères naturels pour le traitement de certaines affections de la peau</w:t>
      </w:r>
    </w:p>
    <w:p w14:paraId="717E3781" w14:textId="7F1B038E"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Composites polymères photoluminescents</w:t>
      </w:r>
    </w:p>
    <w:p w14:paraId="122452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Nanomatériaux et nanostructures avec des applications dans la dépollution environnementale</w:t>
      </w:r>
    </w:p>
    <w:p w14:paraId="169088F5" w14:textId="5DA7CBEB"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Nanostructures </w:t>
      </w:r>
      <w:r w:rsidR="008618F6" w:rsidRPr="003B367A">
        <w:rPr>
          <w:rFonts w:ascii="Times New Roman" w:eastAsia="Times New Roman" w:hAnsi="Times New Roman"/>
          <w:color w:val="000000" w:themeColor="text1"/>
          <w:sz w:val="24"/>
          <w:szCs w:val="24"/>
          <w:lang w:eastAsia="fr-FR"/>
        </w:rPr>
        <w:t>stratifiées</w:t>
      </w:r>
      <w:r w:rsidRPr="003B367A">
        <w:rPr>
          <w:rFonts w:ascii="Times New Roman" w:eastAsia="Times New Roman" w:hAnsi="Times New Roman"/>
          <w:color w:val="000000" w:themeColor="text1"/>
          <w:sz w:val="24"/>
          <w:szCs w:val="24"/>
          <w:lang w:eastAsia="fr-FR"/>
        </w:rPr>
        <w:t xml:space="preserve"> comme matrices pour libération </w:t>
      </w:r>
      <w:r w:rsidR="008618F6" w:rsidRPr="003B367A">
        <w:rPr>
          <w:rFonts w:ascii="Times New Roman" w:eastAsia="Times New Roman" w:hAnsi="Times New Roman"/>
          <w:color w:val="000000" w:themeColor="text1"/>
          <w:sz w:val="24"/>
          <w:szCs w:val="24"/>
          <w:lang w:eastAsia="fr-FR"/>
        </w:rPr>
        <w:t>contrôlée</w:t>
      </w:r>
      <w:r w:rsidRPr="003B367A">
        <w:rPr>
          <w:rFonts w:ascii="Times New Roman" w:eastAsia="Times New Roman" w:hAnsi="Times New Roman"/>
          <w:color w:val="000000" w:themeColor="text1"/>
          <w:sz w:val="24"/>
          <w:szCs w:val="24"/>
          <w:lang w:eastAsia="fr-FR"/>
        </w:rPr>
        <w:t xml:space="preserve"> de médicaments</w:t>
      </w:r>
    </w:p>
    <w:p w14:paraId="41E2D8B3" w14:textId="2278DEC2"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Nanostructures avec de réponse </w:t>
      </w:r>
      <w:proofErr w:type="spellStart"/>
      <w:r w:rsidRPr="003B367A">
        <w:rPr>
          <w:rFonts w:ascii="Times New Roman" w:eastAsia="Times New Roman" w:hAnsi="Times New Roman"/>
          <w:color w:val="000000" w:themeColor="text1"/>
          <w:sz w:val="24"/>
          <w:szCs w:val="24"/>
          <w:lang w:eastAsia="fr-FR"/>
        </w:rPr>
        <w:t>plasmonique</w:t>
      </w:r>
      <w:proofErr w:type="spellEnd"/>
    </w:p>
    <w:p w14:paraId="36A01F9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L’utilisation de matériaux naturels et de déchets de biomasse comme </w:t>
      </w:r>
      <w:proofErr w:type="spellStart"/>
      <w:r w:rsidRPr="003B367A">
        <w:rPr>
          <w:rFonts w:ascii="Times New Roman" w:eastAsia="Times New Roman" w:hAnsi="Times New Roman"/>
          <w:color w:val="000000" w:themeColor="text1"/>
          <w:sz w:val="24"/>
          <w:szCs w:val="24"/>
          <w:lang w:eastAsia="fr-FR"/>
        </w:rPr>
        <w:t>biosorbants</w:t>
      </w:r>
      <w:proofErr w:type="spellEnd"/>
      <w:r w:rsidRPr="003B367A">
        <w:rPr>
          <w:rFonts w:ascii="Times New Roman" w:eastAsia="Times New Roman" w:hAnsi="Times New Roman"/>
          <w:color w:val="000000" w:themeColor="text1"/>
          <w:sz w:val="24"/>
          <w:szCs w:val="24"/>
          <w:lang w:eastAsia="fr-FR"/>
        </w:rPr>
        <w:t xml:space="preserve"> avec des applications en génie environnemental</w:t>
      </w:r>
    </w:p>
    <w:p w14:paraId="37E9F36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Elimination sélective et efficace des ions de métaux lourds des milieux aqueux à l’aide de </w:t>
      </w:r>
      <w:proofErr w:type="spellStart"/>
      <w:r w:rsidRPr="003B367A">
        <w:rPr>
          <w:rFonts w:ascii="Times New Roman" w:eastAsia="Times New Roman" w:hAnsi="Times New Roman"/>
          <w:color w:val="000000" w:themeColor="text1"/>
          <w:sz w:val="24"/>
          <w:szCs w:val="24"/>
          <w:lang w:eastAsia="fr-FR"/>
        </w:rPr>
        <w:t>biosorbants</w:t>
      </w:r>
      <w:proofErr w:type="spellEnd"/>
      <w:r w:rsidRPr="003B367A">
        <w:rPr>
          <w:rFonts w:ascii="Times New Roman" w:eastAsia="Times New Roman" w:hAnsi="Times New Roman"/>
          <w:color w:val="000000" w:themeColor="text1"/>
          <w:sz w:val="24"/>
          <w:szCs w:val="24"/>
          <w:lang w:eastAsia="fr-FR"/>
        </w:rPr>
        <w:t xml:space="preserve"> fonctionnalisés</w:t>
      </w:r>
    </w:p>
    <w:p w14:paraId="252A70D6" w14:textId="4B0BEBC1"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Obtenir des matériaux absorbants à partir de déchets de PET et les utiliser dans les processus de décontamination environnementale</w:t>
      </w:r>
    </w:p>
    <w:p w14:paraId="683775B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p>
    <w:p w14:paraId="32ACD61D"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74" w:name="_Toc514768491"/>
      <w:bookmarkStart w:id="475" w:name="_Toc54093130"/>
      <w:bookmarkStart w:id="476" w:name="_Toc54282460"/>
      <w:bookmarkStart w:id="477" w:name="_Toc54605074"/>
      <w:r w:rsidRPr="003B367A">
        <w:rPr>
          <w:rFonts w:ascii="Times New Roman" w:hAnsi="Times New Roman"/>
          <w:b/>
          <w:color w:val="auto"/>
          <w:sz w:val="28"/>
          <w:szCs w:val="28"/>
          <w:lang w:eastAsia="fr-FR"/>
        </w:rPr>
        <w:t>Faculté de Génie Civil et Équipements pour les bâtiments</w:t>
      </w:r>
      <w:bookmarkEnd w:id="474"/>
      <w:bookmarkEnd w:id="475"/>
      <w:bookmarkEnd w:id="476"/>
      <w:bookmarkEnd w:id="477"/>
    </w:p>
    <w:p w14:paraId="2B9ED31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p>
    <w:p w14:paraId="0714771E" w14:textId="71E4D756"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de refroidissement des panneaux photovoltaïques intégrés dans les façades ventilées</w:t>
      </w:r>
      <w:bookmarkStart w:id="478" w:name="_Hlk54344515"/>
    </w:p>
    <w:bookmarkEnd w:id="478"/>
    <w:p w14:paraId="372A6D0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Solutions innovantes pour la réhabilitation des éléments d’infrastructure situés dans les terrains compressibles ou en pente instable</w:t>
      </w:r>
    </w:p>
    <w:p w14:paraId="71A46E3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Construire avec des matériaux locaux et alternatifs</w:t>
      </w:r>
    </w:p>
    <w:p w14:paraId="4C243B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L’effet du tremblement de terre sur le dimensionnement des éléments de construction en béton armé</w:t>
      </w:r>
    </w:p>
    <w:p w14:paraId="2516CD77" w14:textId="1C3AA29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Conception et calcul des structures de bâtiment performantes et résistantes à l’action séismique</w:t>
      </w:r>
      <w:bookmarkStart w:id="479" w:name="_Hlk54344579"/>
    </w:p>
    <w:bookmarkEnd w:id="479"/>
    <w:p w14:paraId="76D5053A"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hAnsi="Times New Roman"/>
          <w:sz w:val="24"/>
        </w:rPr>
        <w:t>Applications du génie civil dans le cadre du concept des villes intelligents (« Smart Cities ») :</w:t>
      </w:r>
    </w:p>
    <w:p w14:paraId="6536685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hAnsi="Times New Roman"/>
          <w:sz w:val="24"/>
        </w:rPr>
        <w:t xml:space="preserve">Bâtiments verts, énergie verte, plans urbanistiques verts – identification et corrections des erreurs humaines d’architecture et d’ingénierie et élaboration des solutions. Programme d’étude dirigé par les directions prioritaires de l’analyse de la qualité de l’air dans l’entourage urbain, effets des turbulences atmosphériques </w:t>
      </w:r>
      <w:r w:rsidRPr="003B367A">
        <w:rPr>
          <w:rFonts w:ascii="Times New Roman" w:eastAsia="Times New Roman" w:hAnsi="Times New Roman"/>
          <w:color w:val="000000" w:themeColor="text1"/>
          <w:sz w:val="24"/>
          <w:szCs w:val="24"/>
          <w:lang w:eastAsia="fr-FR"/>
        </w:rPr>
        <w:t>générées par le développement chaotique de l’environnement construit, les conséquences nocives de l’implantation des activités industrielles dans le milieu habité – étude par des modelés de laboratoire physique de profile aérodynamique et virtuel.</w:t>
      </w:r>
    </w:p>
    <w:p w14:paraId="734DF5EC"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Harmonisation du développement des proportions et emplacement des zones de type urbaine vis-à-vis de zones suburbaines et suburbaines adjacentes du point de vue des facteurs de l’environnement naturel et études sur les possibilités</w:t>
      </w:r>
      <w:r w:rsidRPr="003B367A">
        <w:rPr>
          <w:rFonts w:ascii="Times New Roman" w:hAnsi="Times New Roman"/>
          <w:sz w:val="24"/>
        </w:rPr>
        <w:t xml:space="preserve"> de correction des erreurs humaines précédemment accumulées. Programme d’étude sur le terrain avec des observations sur terme court et moyen et utilisation des modèles d’analyse adéquates.</w:t>
      </w:r>
    </w:p>
    <w:p w14:paraId="10E0458A" w14:textId="107C3C1F" w:rsidR="00EC2EDA" w:rsidRPr="003B367A" w:rsidRDefault="00EC2EDA" w:rsidP="00EC2EDA">
      <w:pPr>
        <w:pStyle w:val="Textbody"/>
        <w:spacing w:line="240" w:lineRule="auto"/>
        <w:jc w:val="both"/>
        <w:rPr>
          <w:rFonts w:ascii="Times New Roman" w:hAnsi="Times New Roman" w:cs="Times New Roman"/>
          <w:sz w:val="24"/>
        </w:rPr>
      </w:pPr>
      <w:r w:rsidRPr="003B367A">
        <w:rPr>
          <w:rFonts w:ascii="Times New Roman" w:hAnsi="Times New Roman" w:cs="Times New Roman"/>
          <w:sz w:val="24"/>
        </w:rPr>
        <w:t xml:space="preserve">Changements générés par le développement économique rapide du milieu urbanisé sur l’environnement naturel produisant l’altération de la qualité de la vie. Analyse et synthèse des principes de développement moderne dans le contexte du développement durable concernant la dynamique de l’évolution harmonisée dans le cadre de Smart City sur la base des résultats et observations avec le caractère programmé </w:t>
      </w:r>
      <w:bookmarkStart w:id="480" w:name="_Hlk54344615"/>
    </w:p>
    <w:bookmarkEnd w:id="480"/>
    <w:p w14:paraId="06D87AB4" w14:textId="77777777" w:rsidR="00EC2EDA" w:rsidRPr="003B367A" w:rsidRDefault="00EC2EDA" w:rsidP="00EC2EDA">
      <w:pPr>
        <w:pStyle w:val="Textbody"/>
        <w:spacing w:line="240" w:lineRule="auto"/>
        <w:jc w:val="both"/>
        <w:rPr>
          <w:rFonts w:ascii="Times New Roman" w:hAnsi="Times New Roman" w:cs="Times New Roman"/>
          <w:sz w:val="24"/>
        </w:rPr>
      </w:pPr>
    </w:p>
    <w:p w14:paraId="39E80E61"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81" w:name="_Toc54093131"/>
      <w:bookmarkStart w:id="482" w:name="_Toc54282461"/>
      <w:bookmarkStart w:id="483" w:name="_Toc54605075"/>
      <w:r w:rsidRPr="003B367A">
        <w:rPr>
          <w:rFonts w:ascii="Times New Roman" w:hAnsi="Times New Roman"/>
          <w:b/>
          <w:bCs/>
          <w:color w:val="auto"/>
          <w:sz w:val="28"/>
          <w:szCs w:val="28"/>
          <w:lang w:eastAsia="fr-FR"/>
        </w:rPr>
        <w:t>Faculté de Science et Génie des Matériaux</w:t>
      </w:r>
      <w:bookmarkEnd w:id="481"/>
      <w:bookmarkEnd w:id="482"/>
      <w:bookmarkEnd w:id="483"/>
    </w:p>
    <w:p w14:paraId="167C618D" w14:textId="77777777" w:rsidR="00EC2EDA" w:rsidRPr="003B367A" w:rsidRDefault="00EC2EDA" w:rsidP="00EC2EDA">
      <w:pPr>
        <w:spacing w:after="0" w:line="240" w:lineRule="auto"/>
        <w:jc w:val="both"/>
        <w:rPr>
          <w:rFonts w:ascii="Times New Roman" w:eastAsia="Times New Roman" w:hAnsi="Times New Roman"/>
          <w:b/>
          <w:color w:val="FF0000"/>
          <w:sz w:val="24"/>
          <w:szCs w:val="24"/>
          <w:lang w:eastAsia="fr-FR"/>
        </w:rPr>
      </w:pPr>
    </w:p>
    <w:p w14:paraId="3CB72E8C" w14:textId="091B2CC2"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Développement de nouvelles fluides avec des nanoparticules, type </w:t>
      </w:r>
      <w:proofErr w:type="spellStart"/>
      <w:r w:rsidRPr="003B367A">
        <w:rPr>
          <w:rFonts w:ascii="Times New Roman" w:eastAsia="Times New Roman" w:hAnsi="Times New Roman"/>
          <w:color w:val="000000" w:themeColor="text1"/>
          <w:sz w:val="24"/>
          <w:szCs w:val="24"/>
          <w:lang w:eastAsia="fr-FR"/>
        </w:rPr>
        <w:t>nanofluides</w:t>
      </w:r>
      <w:proofErr w:type="spellEnd"/>
      <w:r w:rsidRPr="003B367A">
        <w:rPr>
          <w:rFonts w:ascii="Times New Roman" w:eastAsia="Times New Roman" w:hAnsi="Times New Roman"/>
          <w:color w:val="000000" w:themeColor="text1"/>
          <w:sz w:val="24"/>
          <w:szCs w:val="24"/>
          <w:lang w:eastAsia="fr-FR"/>
        </w:rPr>
        <w:t xml:space="preserve"> </w:t>
      </w:r>
      <w:bookmarkStart w:id="484" w:name="_Hlk54344708"/>
    </w:p>
    <w:bookmarkEnd w:id="484"/>
    <w:p w14:paraId="5A817FE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Etude de la plasticité induite par maclage et par transformation chez les aciers manganeux</w:t>
      </w:r>
    </w:p>
    <w:p w14:paraId="3514D95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structure et des propriétés des aciers </w:t>
      </w:r>
      <w:proofErr w:type="spellStart"/>
      <w:r w:rsidRPr="003B367A">
        <w:rPr>
          <w:rFonts w:ascii="Times New Roman" w:eastAsia="Times New Roman" w:hAnsi="Times New Roman"/>
          <w:color w:val="000000" w:themeColor="text1"/>
          <w:sz w:val="24"/>
          <w:szCs w:val="24"/>
          <w:lang w:eastAsia="fr-FR"/>
        </w:rPr>
        <w:t>Hadfield</w:t>
      </w:r>
      <w:proofErr w:type="spellEnd"/>
      <w:r w:rsidRPr="003B367A">
        <w:rPr>
          <w:rFonts w:ascii="Times New Roman" w:eastAsia="Times New Roman" w:hAnsi="Times New Roman"/>
          <w:color w:val="000000" w:themeColor="text1"/>
          <w:sz w:val="24"/>
          <w:szCs w:val="24"/>
          <w:lang w:eastAsia="fr-FR"/>
        </w:rPr>
        <w:t xml:space="preserve"> en régime dynamique</w:t>
      </w:r>
    </w:p>
    <w:p w14:paraId="7BE20A2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du comportement au fluage des alliages a mémoire de forme à base de </w:t>
      </w:r>
      <w:proofErr w:type="spellStart"/>
      <w:r w:rsidRPr="003B367A">
        <w:rPr>
          <w:rFonts w:ascii="Times New Roman" w:eastAsia="Times New Roman" w:hAnsi="Times New Roman"/>
          <w:color w:val="000000" w:themeColor="text1"/>
          <w:sz w:val="24"/>
          <w:szCs w:val="24"/>
          <w:lang w:eastAsia="fr-FR"/>
        </w:rPr>
        <w:t>FeMn</w:t>
      </w:r>
      <w:proofErr w:type="spellEnd"/>
    </w:p>
    <w:p w14:paraId="29ACABE6"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relation entre la mémoire thermique et mécanique chez les alliages </w:t>
      </w:r>
      <w:proofErr w:type="spellStart"/>
      <w:r w:rsidRPr="003B367A">
        <w:rPr>
          <w:rFonts w:ascii="Times New Roman" w:eastAsia="Times New Roman" w:hAnsi="Times New Roman"/>
          <w:color w:val="000000" w:themeColor="text1"/>
          <w:sz w:val="24"/>
          <w:szCs w:val="24"/>
          <w:lang w:eastAsia="fr-FR"/>
        </w:rPr>
        <w:t>Ti-Ta</w:t>
      </w:r>
      <w:proofErr w:type="spellEnd"/>
      <w:r w:rsidRPr="003B367A">
        <w:rPr>
          <w:rFonts w:ascii="Times New Roman" w:eastAsia="Times New Roman" w:hAnsi="Times New Roman"/>
          <w:color w:val="000000" w:themeColor="text1"/>
          <w:sz w:val="24"/>
          <w:szCs w:val="24"/>
          <w:lang w:eastAsia="fr-FR"/>
        </w:rPr>
        <w:t xml:space="preserve"> biocompatible, à mémoire de forme</w:t>
      </w:r>
    </w:p>
    <w:p w14:paraId="604B6AB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capacité des alliages </w:t>
      </w:r>
      <w:proofErr w:type="spellStart"/>
      <w:r w:rsidRPr="003B367A">
        <w:rPr>
          <w:rFonts w:ascii="Times New Roman" w:eastAsia="Times New Roman" w:hAnsi="Times New Roman"/>
          <w:color w:val="000000" w:themeColor="text1"/>
          <w:sz w:val="24"/>
          <w:szCs w:val="24"/>
          <w:lang w:eastAsia="fr-FR"/>
        </w:rPr>
        <w:t>TiNiCu</w:t>
      </w:r>
      <w:proofErr w:type="spellEnd"/>
      <w:r w:rsidRPr="003B367A">
        <w:rPr>
          <w:rFonts w:ascii="Times New Roman" w:eastAsia="Times New Roman" w:hAnsi="Times New Roman"/>
          <w:color w:val="000000" w:themeColor="text1"/>
          <w:sz w:val="24"/>
          <w:szCs w:val="24"/>
          <w:lang w:eastAsia="fr-FR"/>
        </w:rPr>
        <w:t xml:space="preserve"> à mémoire de forme, de générer du travail</w:t>
      </w:r>
    </w:p>
    <w:p w14:paraId="48492E31" w14:textId="7C90AAA0" w:rsidR="00EC2EDA" w:rsidRPr="003B367A" w:rsidRDefault="00EC2EDA" w:rsidP="00EC2EDA">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 xml:space="preserve">Etude de l’équilibre entre la transformation martensitique et la transition </w:t>
      </w:r>
      <w:proofErr w:type="spellStart"/>
      <w:r w:rsidRPr="003B367A">
        <w:rPr>
          <w:rFonts w:ascii="Times New Roman" w:eastAsia="Times New Roman" w:hAnsi="Times New Roman"/>
          <w:color w:val="000000" w:themeColor="text1"/>
          <w:sz w:val="24"/>
          <w:szCs w:val="24"/>
          <w:lang w:eastAsia="fr-FR"/>
        </w:rPr>
        <w:t>antiffero-paramagnetique</w:t>
      </w:r>
      <w:proofErr w:type="spellEnd"/>
      <w:r w:rsidRPr="003B367A">
        <w:rPr>
          <w:rFonts w:ascii="Times New Roman" w:eastAsia="Times New Roman" w:hAnsi="Times New Roman"/>
          <w:color w:val="000000" w:themeColor="text1"/>
          <w:sz w:val="24"/>
          <w:szCs w:val="24"/>
          <w:lang w:eastAsia="fr-FR"/>
        </w:rPr>
        <w:t xml:space="preserve"> chez les alliages à mémoire de forme à base </w:t>
      </w:r>
      <w:proofErr w:type="spellStart"/>
      <w:r w:rsidRPr="003B367A">
        <w:rPr>
          <w:rFonts w:ascii="Times New Roman" w:eastAsia="Times New Roman" w:hAnsi="Times New Roman"/>
          <w:color w:val="000000" w:themeColor="text1"/>
          <w:sz w:val="24"/>
          <w:szCs w:val="24"/>
          <w:lang w:eastAsia="fr-FR"/>
        </w:rPr>
        <w:t>FeMn</w:t>
      </w:r>
      <w:proofErr w:type="spellEnd"/>
    </w:p>
    <w:p w14:paraId="3A7DED7C" w14:textId="77777777" w:rsidR="00EC2EDA" w:rsidRPr="003B367A" w:rsidRDefault="00EC2EDA" w:rsidP="00EC2EDA">
      <w:pPr>
        <w:spacing w:after="0" w:line="276" w:lineRule="auto"/>
        <w:jc w:val="both"/>
        <w:rPr>
          <w:rFonts w:ascii="Times New Roman" w:hAnsi="Times New Roman"/>
          <w:sz w:val="24"/>
        </w:rPr>
      </w:pPr>
    </w:p>
    <w:p w14:paraId="4E608418" w14:textId="58E8F5ED" w:rsidR="002D58BE" w:rsidRPr="003B367A" w:rsidRDefault="002D58BE" w:rsidP="002D58BE">
      <w:pPr>
        <w:pStyle w:val="Titre2"/>
        <w:spacing w:line="240" w:lineRule="auto"/>
        <w:jc w:val="both"/>
        <w:rPr>
          <w:rFonts w:ascii="Times New Roman" w:hAnsi="Times New Roman"/>
          <w:b/>
          <w:bCs/>
          <w:color w:val="auto"/>
          <w:sz w:val="28"/>
          <w:szCs w:val="28"/>
          <w:lang w:eastAsia="fr-FR"/>
        </w:rPr>
      </w:pPr>
      <w:bookmarkStart w:id="485" w:name="_Toc54605076"/>
      <w:r w:rsidRPr="003B367A">
        <w:rPr>
          <w:rFonts w:ascii="Times New Roman" w:hAnsi="Times New Roman"/>
          <w:b/>
          <w:bCs/>
          <w:color w:val="auto"/>
          <w:sz w:val="28"/>
          <w:szCs w:val="28"/>
          <w:lang w:eastAsia="fr-FR"/>
        </w:rPr>
        <w:t>Faculté de Design Industriel et Management d’Affaires</w:t>
      </w:r>
      <w:bookmarkEnd w:id="485"/>
    </w:p>
    <w:p w14:paraId="7C2F74E3" w14:textId="77777777" w:rsidR="002D58BE" w:rsidRPr="003B367A" w:rsidRDefault="002D58BE" w:rsidP="002D58BE">
      <w:pPr>
        <w:rPr>
          <w:lang w:eastAsia="fr-FR"/>
        </w:rPr>
      </w:pPr>
    </w:p>
    <w:p w14:paraId="2B2EABFF" w14:textId="1653D6B7"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Textiles intelligents pour applications médicaux</w:t>
      </w:r>
    </w:p>
    <w:p w14:paraId="388931B9" w14:textId="08827FE4"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Textiles pour protection électromagnétique</w:t>
      </w:r>
    </w:p>
    <w:p w14:paraId="0245691E" w14:textId="352C9774"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confort du textiles - Vêtements multifonctionnels</w:t>
      </w:r>
    </w:p>
    <w:p w14:paraId="3BDE4E62" w14:textId="4259FBCD"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Capteurs flexibles pour des vêtements intelligents</w:t>
      </w:r>
    </w:p>
    <w:p w14:paraId="5A71DF11" w14:textId="3D740CE6"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Renforts pour matériaux composites avancées</w:t>
      </w:r>
    </w:p>
    <w:p w14:paraId="5D877B5F" w14:textId="54EEAD6A"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Composites renforcés avec structures textiles 3D </w:t>
      </w:r>
    </w:p>
    <w:p w14:paraId="3194D071" w14:textId="38A651E9"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management stratégique du triplet ”Production - Qualité - Maintenance”  </w:t>
      </w:r>
    </w:p>
    <w:p w14:paraId="0BC4795B" w14:textId="3AE8EC70"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maitrise des risques et le développement durable en entreprises</w:t>
      </w:r>
    </w:p>
    <w:p w14:paraId="0534D48F" w14:textId="7257E1BE" w:rsidR="00EC2EDA" w:rsidRPr="003B367A" w:rsidRDefault="00EC2EDA" w:rsidP="00E76E00">
      <w:pPr>
        <w:pStyle w:val="Titre1"/>
        <w:numPr>
          <w:ilvl w:val="0"/>
          <w:numId w:val="17"/>
        </w:numPr>
        <w:rPr>
          <w:rFonts w:ascii="Times New Roman" w:hAnsi="Times New Roman"/>
          <w:b/>
          <w:color w:val="auto"/>
          <w:lang w:eastAsia="fr-FR"/>
        </w:rPr>
      </w:pPr>
      <w:bookmarkStart w:id="486" w:name="_Toc54282462"/>
      <w:bookmarkStart w:id="487" w:name="_Toc54605077"/>
      <w:r w:rsidRPr="003B367A">
        <w:rPr>
          <w:rFonts w:ascii="Times New Roman" w:hAnsi="Times New Roman"/>
          <w:b/>
          <w:color w:val="auto"/>
        </w:rPr>
        <w:t>Université des sciences agronomiques et de médecine vétérinaire</w:t>
      </w:r>
      <w:r w:rsidRPr="003B367A">
        <w:rPr>
          <w:rFonts w:ascii="Times New Roman" w:hAnsi="Times New Roman"/>
          <w:b/>
          <w:color w:val="auto"/>
          <w:lang w:eastAsia="fr-FR"/>
        </w:rPr>
        <w:t xml:space="preserve"> de Bucarest</w:t>
      </w:r>
      <w:bookmarkEnd w:id="452"/>
      <w:bookmarkEnd w:id="453"/>
      <w:bookmarkEnd w:id="486"/>
      <w:bookmarkEnd w:id="487"/>
    </w:p>
    <w:p w14:paraId="56CB2F50" w14:textId="77777777" w:rsidR="00EC2EDA" w:rsidRPr="003B367A" w:rsidRDefault="00EC2EDA" w:rsidP="00EC2EDA">
      <w:pPr>
        <w:spacing w:after="0" w:line="240" w:lineRule="auto"/>
        <w:jc w:val="both"/>
        <w:rPr>
          <w:rFonts w:ascii="Times New Roman" w:hAnsi="Times New Roman"/>
          <w:sz w:val="24"/>
          <w:szCs w:val="24"/>
          <w:lang w:eastAsia="fr-FR"/>
        </w:rPr>
      </w:pPr>
    </w:p>
    <w:p w14:paraId="4BE30733"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Mărăști</w:t>
      </w:r>
      <w:proofErr w:type="spellEnd"/>
      <w:r w:rsidRPr="003B367A">
        <w:rPr>
          <w:rFonts w:ascii="Times New Roman" w:hAnsi="Times New Roman" w:cs="Times New Roman"/>
          <w:sz w:val="24"/>
        </w:rPr>
        <w:t xml:space="preserve"> 59, </w:t>
      </w:r>
      <w:proofErr w:type="spellStart"/>
      <w:r w:rsidRPr="003B367A">
        <w:rPr>
          <w:rFonts w:ascii="Times New Roman" w:hAnsi="Times New Roman" w:cs="Times New Roman"/>
          <w:sz w:val="24"/>
        </w:rPr>
        <w:t>București</w:t>
      </w:r>
      <w:proofErr w:type="spellEnd"/>
      <w:r w:rsidRPr="003B367A">
        <w:rPr>
          <w:rFonts w:ascii="Times New Roman" w:hAnsi="Times New Roman" w:cs="Times New Roman"/>
          <w:sz w:val="24"/>
        </w:rPr>
        <w:t xml:space="preserve"> 011464</w:t>
      </w:r>
    </w:p>
    <w:p w14:paraId="5F980206"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9" w:history="1">
        <w:r w:rsidRPr="003B367A">
          <w:rPr>
            <w:rStyle w:val="Lienhypertexte"/>
            <w:rFonts w:ascii="Times New Roman" w:eastAsia="Calibri" w:hAnsi="Times New Roman" w:cs="Times New Roman"/>
            <w:bCs/>
            <w:kern w:val="0"/>
            <w:sz w:val="24"/>
            <w:u w:val="none"/>
            <w:lang w:eastAsia="en-US" w:bidi="ar-SA"/>
          </w:rPr>
          <w:t>www.usamv.ro</w:t>
        </w:r>
      </w:hyperlink>
    </w:p>
    <w:p w14:paraId="6592797E" w14:textId="77777777" w:rsidR="00EC2EDA" w:rsidRPr="003B367A" w:rsidRDefault="00EC2EDA" w:rsidP="00EC2EDA">
      <w:pPr>
        <w:pStyle w:val="Textbody"/>
        <w:spacing w:after="0" w:line="240" w:lineRule="auto"/>
        <w:jc w:val="both"/>
        <w:rPr>
          <w:rStyle w:val="Lienhypertexte"/>
          <w:rFonts w:ascii="Times New Roman" w:eastAsia="Calibri" w:hAnsi="Times New Roman" w:cs="Times New Roman"/>
          <w:bCs/>
          <w:kern w:val="0"/>
          <w:sz w:val="24"/>
          <w:u w:val="none"/>
          <w:lang w:eastAsia="en-US" w:bidi="ar-SA"/>
        </w:rPr>
      </w:pPr>
      <w:r w:rsidRPr="003B367A">
        <w:rPr>
          <w:rFonts w:ascii="Times New Roman" w:hAnsi="Times New Roman" w:cs="Times New Roman"/>
          <w:sz w:val="24"/>
        </w:rPr>
        <w:t xml:space="preserve">Personne de contact : </w:t>
      </w:r>
      <w:proofErr w:type="spellStart"/>
      <w:r w:rsidRPr="003B367A">
        <w:rPr>
          <w:rFonts w:ascii="Times New Roman" w:hAnsi="Times New Roman" w:cs="Times New Roman"/>
          <w:sz w:val="24"/>
        </w:rPr>
        <w:t>Ecaterina</w:t>
      </w:r>
      <w:proofErr w:type="spellEnd"/>
      <w:r w:rsidRPr="003B367A">
        <w:rPr>
          <w:rFonts w:ascii="Times New Roman" w:hAnsi="Times New Roman" w:cs="Times New Roman"/>
          <w:sz w:val="24"/>
        </w:rPr>
        <w:t xml:space="preserve"> STEFAN, </w:t>
      </w:r>
      <w:hyperlink r:id="rId60" w:history="1">
        <w:r w:rsidRPr="003B367A">
          <w:rPr>
            <w:rStyle w:val="Lienhypertexte"/>
            <w:rFonts w:ascii="Times New Roman" w:eastAsia="Calibri" w:hAnsi="Times New Roman" w:cs="Times New Roman"/>
            <w:bCs/>
            <w:kern w:val="0"/>
            <w:sz w:val="24"/>
            <w:u w:val="none"/>
            <w:lang w:eastAsia="en-US" w:bidi="ar-SA"/>
          </w:rPr>
          <w:t>ecaterina.stefan@agral.usamv.ro</w:t>
        </w:r>
      </w:hyperlink>
    </w:p>
    <w:p w14:paraId="3F4BC465" w14:textId="77777777" w:rsidR="00EC2EDA" w:rsidRPr="003B367A" w:rsidRDefault="00EC2EDA" w:rsidP="00EC2EDA">
      <w:pPr>
        <w:pStyle w:val="Textbody"/>
        <w:spacing w:line="240" w:lineRule="auto"/>
        <w:jc w:val="both"/>
        <w:rPr>
          <w:rFonts w:ascii="Times New Roman" w:hAnsi="Times New Roman" w:cs="Times New Roman"/>
          <w:sz w:val="24"/>
        </w:rPr>
      </w:pPr>
    </w:p>
    <w:p w14:paraId="58BA2690"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88" w:name="_Toc514768392"/>
      <w:bookmarkStart w:id="489" w:name="_Toc54093021"/>
      <w:bookmarkStart w:id="490" w:name="_Toc54282463"/>
      <w:bookmarkStart w:id="491" w:name="_Toc54605078"/>
      <w:r w:rsidRPr="003B367A">
        <w:rPr>
          <w:rFonts w:ascii="Times New Roman" w:hAnsi="Times New Roman"/>
          <w:b/>
          <w:color w:val="auto"/>
          <w:sz w:val="28"/>
          <w:szCs w:val="28"/>
          <w:lang w:eastAsia="fr-FR"/>
        </w:rPr>
        <w:t>Faculté d’agriculture</w:t>
      </w:r>
      <w:bookmarkEnd w:id="488"/>
      <w:bookmarkEnd w:id="489"/>
      <w:bookmarkEnd w:id="490"/>
      <w:bookmarkEnd w:id="491"/>
    </w:p>
    <w:p w14:paraId="78665446" w14:textId="77777777" w:rsidR="00EC2EDA" w:rsidRPr="003B367A" w:rsidRDefault="00EC2EDA" w:rsidP="00EC2EDA">
      <w:pPr>
        <w:spacing w:line="240" w:lineRule="auto"/>
        <w:jc w:val="both"/>
        <w:rPr>
          <w:rFonts w:ascii="Times New Roman" w:hAnsi="Times New Roman"/>
          <w:sz w:val="24"/>
          <w:szCs w:val="24"/>
        </w:rPr>
      </w:pPr>
    </w:p>
    <w:p w14:paraId="08BC0C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Molécules d’origines naturelles contre les champignons phytopathogènes</w:t>
      </w:r>
    </w:p>
    <w:p w14:paraId="312CC3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microbiote des semences : diversité, interactions entre les composants, impacts sur les pathogènes</w:t>
      </w:r>
    </w:p>
    <w:p w14:paraId="1D4CC1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Champignons endophytes des plantes : diversité, activités antimicrobiennes, rôle dans la tolérance au stress hydrique</w:t>
      </w:r>
    </w:p>
    <w:p w14:paraId="24AE005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Maladies des plantes et lutte microbiologique (champignons antagonistes)</w:t>
      </w:r>
    </w:p>
    <w:p w14:paraId="425070FC" w14:textId="77777777" w:rsidR="00EC2EDA" w:rsidRPr="003B367A" w:rsidRDefault="00EC2EDA" w:rsidP="00EC2EDA">
      <w:pPr>
        <w:spacing w:line="240" w:lineRule="auto"/>
        <w:jc w:val="both"/>
        <w:rPr>
          <w:rFonts w:ascii="Times New Roman" w:hAnsi="Times New Roman"/>
          <w:sz w:val="24"/>
          <w:szCs w:val="24"/>
          <w:lang w:eastAsia="fr-FR"/>
        </w:rPr>
      </w:pPr>
    </w:p>
    <w:p w14:paraId="230B49CB" w14:textId="77777777" w:rsidR="00EC2EDA" w:rsidRPr="0074385F" w:rsidRDefault="00EC2EDA" w:rsidP="0074385F">
      <w:pPr>
        <w:pStyle w:val="Titre2"/>
        <w:spacing w:line="240" w:lineRule="auto"/>
        <w:jc w:val="both"/>
        <w:rPr>
          <w:rFonts w:ascii="Times New Roman" w:hAnsi="Times New Roman"/>
          <w:b/>
          <w:color w:val="auto"/>
          <w:sz w:val="28"/>
          <w:szCs w:val="28"/>
          <w:lang w:eastAsia="fr-FR"/>
        </w:rPr>
      </w:pPr>
      <w:bookmarkStart w:id="492" w:name="_Toc514768393"/>
      <w:bookmarkStart w:id="493" w:name="_Toc54093022"/>
      <w:r w:rsidRPr="0074385F">
        <w:rPr>
          <w:rFonts w:ascii="Times New Roman" w:hAnsi="Times New Roman"/>
          <w:b/>
          <w:color w:val="auto"/>
          <w:sz w:val="28"/>
          <w:szCs w:val="28"/>
          <w:lang w:eastAsia="fr-FR"/>
        </w:rPr>
        <w:t>Faculté de biotechnologies</w:t>
      </w:r>
      <w:bookmarkEnd w:id="492"/>
      <w:bookmarkEnd w:id="493"/>
    </w:p>
    <w:p w14:paraId="031AA6D9" w14:textId="77777777" w:rsidR="00EC2EDA" w:rsidRPr="003B367A" w:rsidRDefault="00EC2EDA" w:rsidP="00EC2EDA">
      <w:pPr>
        <w:spacing w:line="240" w:lineRule="auto"/>
        <w:jc w:val="both"/>
        <w:rPr>
          <w:rFonts w:ascii="Times New Roman" w:hAnsi="Times New Roman"/>
          <w:sz w:val="24"/>
          <w:szCs w:val="24"/>
        </w:rPr>
      </w:pPr>
    </w:p>
    <w:p w14:paraId="307F8BD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Bio-préparâtes, bio-control et leurs mécanismes</w:t>
      </w:r>
    </w:p>
    <w:p w14:paraId="28250CC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des microorganismes au potentielle antibiotique/probiotique</w:t>
      </w:r>
    </w:p>
    <w:p w14:paraId="306906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in vitro de la biodisponibilité de certains composés fonctionnels dans la gestion d'une infection des voies urinaires par E. coli</w:t>
      </w:r>
    </w:p>
    <w:p w14:paraId="48373A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Recherche sur l’utilisation des bactéries lactiques pour obtenir des boissons fermentées  </w:t>
      </w:r>
    </w:p>
    <w:p w14:paraId="09C9FB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 techniques de biologie moléculaire dans les études des sites polluées</w:t>
      </w:r>
    </w:p>
    <w:p w14:paraId="24D2D57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la production de biosurfactants par les bactéries</w:t>
      </w:r>
    </w:p>
    <w:p w14:paraId="475427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des bactéries au potentielle bénéfique pour les plantes</w:t>
      </w:r>
    </w:p>
    <w:p w14:paraId="0282CB7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moléculaires sur la biodiversité de levures et moisissures</w:t>
      </w:r>
    </w:p>
    <w:p w14:paraId="6EC4C0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 l’espèce Saccharomyces cerevisiae comme model pour tester le potentielle biotechnologique de produites d’origine végétale</w:t>
      </w:r>
    </w:p>
    <w:p w14:paraId="0D1C4B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Ingrédients fonctionnelles </w:t>
      </w:r>
      <w:proofErr w:type="gramStart"/>
      <w:r w:rsidRPr="003B367A">
        <w:rPr>
          <w:rFonts w:ascii="Times New Roman" w:eastAsia="Times New Roman" w:hAnsi="Times New Roman"/>
          <w:sz w:val="24"/>
          <w:szCs w:val="24"/>
          <w:lang w:eastAsia="fr-FR"/>
        </w:rPr>
        <w:t>a</w:t>
      </w:r>
      <w:proofErr w:type="gramEnd"/>
      <w:r w:rsidRPr="003B367A">
        <w:rPr>
          <w:rFonts w:ascii="Times New Roman" w:eastAsia="Times New Roman" w:hAnsi="Times New Roman"/>
          <w:sz w:val="24"/>
          <w:szCs w:val="24"/>
          <w:lang w:eastAsia="fr-FR"/>
        </w:rPr>
        <w:t xml:space="preserve"> l’origine de denrées alimentaire (</w:t>
      </w:r>
      <w:proofErr w:type="spellStart"/>
      <w:r w:rsidRPr="003B367A">
        <w:rPr>
          <w:rFonts w:ascii="Times New Roman" w:eastAsia="Times New Roman" w:hAnsi="Times New Roman"/>
          <w:sz w:val="24"/>
          <w:szCs w:val="24"/>
          <w:lang w:eastAsia="fr-FR"/>
        </w:rPr>
        <w:t>Functional</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ingredients</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from</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food</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waste</w:t>
      </w:r>
      <w:proofErr w:type="spellEnd"/>
      <w:r w:rsidRPr="003B367A">
        <w:rPr>
          <w:rFonts w:ascii="Times New Roman" w:eastAsia="Times New Roman" w:hAnsi="Times New Roman"/>
          <w:sz w:val="24"/>
          <w:szCs w:val="24"/>
          <w:lang w:eastAsia="fr-FR"/>
        </w:rPr>
        <w:t>)</w:t>
      </w:r>
    </w:p>
    <w:p w14:paraId="1195C3A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sur certaines caractéristiques morphologiques du pollen de miel en Roumanie</w:t>
      </w:r>
    </w:p>
    <w:p w14:paraId="397ED97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Détermination de la perméabilité à la vapeur d'eau de certains films d'emballage</w:t>
      </w:r>
    </w:p>
    <w:p w14:paraId="526AA71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l'écotoxicité des matériaux d'emballage biodégradables</w:t>
      </w:r>
    </w:p>
    <w:p w14:paraId="609901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Mettre en œuvre le système d'économie circulaire dans le contexte du changement climatique</w:t>
      </w:r>
    </w:p>
    <w:p w14:paraId="68EB185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Conséquences écologiques de l'application des techniques modernes de production en agriculture</w:t>
      </w:r>
    </w:p>
    <w:p w14:paraId="1E11B3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Détermination de la stabilité microbiologique des échantillons de microbiote dans la collection </w:t>
      </w:r>
      <w:proofErr w:type="spellStart"/>
      <w:r w:rsidRPr="003B367A">
        <w:rPr>
          <w:rFonts w:ascii="Times New Roman" w:eastAsia="Times New Roman" w:hAnsi="Times New Roman"/>
          <w:sz w:val="24"/>
          <w:szCs w:val="24"/>
          <w:lang w:eastAsia="fr-FR"/>
        </w:rPr>
        <w:t>ColHumB</w:t>
      </w:r>
      <w:proofErr w:type="spellEnd"/>
    </w:p>
    <w:p w14:paraId="281FEC9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Test in vitro de l'effet de substances biologiquement actives sur le microbe intestinal à l'aide du simulateur GIS1</w:t>
      </w:r>
    </w:p>
    <w:p w14:paraId="6BC38A4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479CE5EA" w14:textId="77777777" w:rsidR="00EC2EDA" w:rsidRPr="0074385F" w:rsidRDefault="00EC2EDA" w:rsidP="0074385F">
      <w:pPr>
        <w:pStyle w:val="Titre2"/>
        <w:spacing w:line="240" w:lineRule="auto"/>
        <w:jc w:val="both"/>
        <w:rPr>
          <w:rFonts w:ascii="Times New Roman" w:hAnsi="Times New Roman"/>
          <w:b/>
          <w:color w:val="auto"/>
          <w:sz w:val="28"/>
          <w:szCs w:val="28"/>
          <w:lang w:eastAsia="fr-FR"/>
        </w:rPr>
      </w:pPr>
      <w:bookmarkStart w:id="494" w:name="_Toc54093023"/>
      <w:r w:rsidRPr="0074385F">
        <w:rPr>
          <w:rFonts w:ascii="Times New Roman" w:hAnsi="Times New Roman"/>
          <w:b/>
          <w:color w:val="auto"/>
          <w:sz w:val="28"/>
          <w:szCs w:val="28"/>
          <w:lang w:eastAsia="fr-FR"/>
        </w:rPr>
        <w:t>Faculté de management en agriculture et développement rural</w:t>
      </w:r>
      <w:bookmarkEnd w:id="494"/>
    </w:p>
    <w:p w14:paraId="692D22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03895A6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Impact des mesures de politique agricole sur la vitalité des zones rurales</w:t>
      </w:r>
    </w:p>
    <w:p w14:paraId="475D31D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Impact des mesures de politique agricole sur la répartition des revenus dans les zones rurales</w:t>
      </w:r>
    </w:p>
    <w:p w14:paraId="5D4E40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de la concentration des terres agricoles et du changement structurel des exploitations</w:t>
      </w:r>
    </w:p>
    <w:p w14:paraId="1E04B3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économétrique de l'évolution du prix des terres et des ventes de terres agricoles</w:t>
      </w:r>
    </w:p>
    <w:p w14:paraId="356A92DB" w14:textId="14C35444" w:rsidR="00EC2EDA" w:rsidRDefault="00EC2EDA" w:rsidP="00EC2EDA">
      <w:pPr>
        <w:spacing w:line="240" w:lineRule="auto"/>
        <w:jc w:val="both"/>
        <w:rPr>
          <w:rFonts w:ascii="Times New Roman" w:hAnsi="Times New Roman"/>
          <w:sz w:val="24"/>
          <w:szCs w:val="24"/>
        </w:rPr>
      </w:pPr>
    </w:p>
    <w:p w14:paraId="2484646F" w14:textId="060DC4DA" w:rsidR="00AA4276" w:rsidRDefault="00AA4276" w:rsidP="00EC2EDA">
      <w:pPr>
        <w:spacing w:line="240" w:lineRule="auto"/>
        <w:jc w:val="both"/>
        <w:rPr>
          <w:rFonts w:ascii="Times New Roman" w:hAnsi="Times New Roman"/>
          <w:sz w:val="24"/>
          <w:szCs w:val="24"/>
        </w:rPr>
      </w:pPr>
    </w:p>
    <w:p w14:paraId="5945A075" w14:textId="77777777" w:rsidR="00AA4276" w:rsidRPr="003B367A" w:rsidRDefault="00AA4276" w:rsidP="00EC2EDA">
      <w:pPr>
        <w:spacing w:line="240" w:lineRule="auto"/>
        <w:jc w:val="both"/>
        <w:rPr>
          <w:rFonts w:ascii="Times New Roman" w:hAnsi="Times New Roman"/>
          <w:sz w:val="24"/>
          <w:szCs w:val="24"/>
        </w:rPr>
      </w:pPr>
    </w:p>
    <w:p w14:paraId="787F0C64" w14:textId="780FEB5B" w:rsidR="00EC2EDA" w:rsidRPr="003B367A" w:rsidRDefault="00EC2EDA" w:rsidP="00E76E00">
      <w:pPr>
        <w:pStyle w:val="Titre1"/>
        <w:numPr>
          <w:ilvl w:val="0"/>
          <w:numId w:val="17"/>
        </w:numPr>
        <w:rPr>
          <w:rFonts w:ascii="Times New Roman" w:hAnsi="Times New Roman"/>
          <w:b/>
          <w:color w:val="auto"/>
        </w:rPr>
      </w:pPr>
      <w:bookmarkStart w:id="495" w:name="_Toc54093044"/>
      <w:bookmarkStart w:id="496" w:name="_Toc54282464"/>
      <w:bookmarkStart w:id="497" w:name="_Toc54605079"/>
      <w:r w:rsidRPr="003B367A">
        <w:rPr>
          <w:rFonts w:ascii="Times New Roman" w:hAnsi="Times New Roman"/>
          <w:b/>
          <w:color w:val="auto"/>
        </w:rPr>
        <w:t>Université Technique de Cluj-Napoca</w:t>
      </w:r>
      <w:bookmarkEnd w:id="495"/>
      <w:bookmarkEnd w:id="496"/>
      <w:bookmarkEnd w:id="497"/>
      <w:r w:rsidRPr="003B367A">
        <w:rPr>
          <w:rFonts w:ascii="Times New Roman" w:hAnsi="Times New Roman"/>
          <w:b/>
          <w:color w:val="auto"/>
        </w:rPr>
        <w:t xml:space="preserve"> </w:t>
      </w:r>
    </w:p>
    <w:p w14:paraId="3D0B5828" w14:textId="77777777" w:rsidR="00EC2EDA" w:rsidRPr="003B367A" w:rsidRDefault="00EC2EDA" w:rsidP="00EC2EDA">
      <w:pPr>
        <w:spacing w:line="240" w:lineRule="auto"/>
        <w:jc w:val="both"/>
        <w:rPr>
          <w:rFonts w:ascii="Times New Roman" w:hAnsi="Times New Roman"/>
          <w:sz w:val="24"/>
          <w:szCs w:val="24"/>
          <w:lang w:eastAsia="fr-FR"/>
        </w:rPr>
      </w:pPr>
    </w:p>
    <w:p w14:paraId="7741CBDF"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28, Strada  </w:t>
      </w:r>
      <w:proofErr w:type="spellStart"/>
      <w:r w:rsidRPr="003B367A">
        <w:rPr>
          <w:rFonts w:ascii="Times New Roman" w:hAnsi="Times New Roman" w:cs="Times New Roman"/>
          <w:sz w:val="24"/>
        </w:rPr>
        <w:t>Memorandumului</w:t>
      </w:r>
      <w:proofErr w:type="spellEnd"/>
      <w:r w:rsidRPr="003B367A">
        <w:rPr>
          <w:rFonts w:ascii="Times New Roman" w:hAnsi="Times New Roman" w:cs="Times New Roman"/>
          <w:sz w:val="24"/>
        </w:rPr>
        <w:t xml:space="preserve">, </w:t>
      </w:r>
      <w:proofErr w:type="gramStart"/>
      <w:r w:rsidRPr="003B367A">
        <w:rPr>
          <w:rFonts w:ascii="Times New Roman" w:hAnsi="Times New Roman" w:cs="Times New Roman"/>
          <w:sz w:val="24"/>
        </w:rPr>
        <w:t>400114 ,</w:t>
      </w:r>
      <w:proofErr w:type="gramEnd"/>
      <w:r w:rsidRPr="003B367A">
        <w:rPr>
          <w:rFonts w:ascii="Times New Roman" w:hAnsi="Times New Roman" w:cs="Times New Roman"/>
          <w:sz w:val="24"/>
        </w:rPr>
        <w:t xml:space="preserve"> Cluj-Napoca, Romania</w:t>
      </w:r>
    </w:p>
    <w:p w14:paraId="323725F2" w14:textId="35159C9D" w:rsidR="00EC2EDA" w:rsidRPr="0052421A" w:rsidRDefault="00EC2EDA" w:rsidP="00EC2EDA">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61" w:history="1">
        <w:r w:rsidR="00013AF4" w:rsidRPr="00D66356">
          <w:rPr>
            <w:rStyle w:val="Lienhypertexte"/>
            <w:rFonts w:ascii="Times New Roman" w:hAnsi="Times New Roman" w:cs="Times New Roman"/>
            <w:sz w:val="24"/>
            <w:u w:val="none"/>
            <w:lang w:val="en-GB"/>
          </w:rPr>
          <w:t>www.utcluj.ro/</w:t>
        </w:r>
      </w:hyperlink>
    </w:p>
    <w:p w14:paraId="08B7792D" w14:textId="3B514632" w:rsidR="00EC2EDA" w:rsidRPr="003B367A" w:rsidRDefault="00EC2EDA" w:rsidP="00EC2EDA">
      <w:pPr>
        <w:pStyle w:val="Textbody"/>
        <w:spacing w:after="0" w:line="240" w:lineRule="auto"/>
        <w:jc w:val="both"/>
        <w:rPr>
          <w:rStyle w:val="Lienhypertexte"/>
          <w:rFonts w:ascii="Times New Roman" w:hAnsi="Times New Roman" w:cs="Times New Roman"/>
          <w:sz w:val="24"/>
          <w:u w:val="none"/>
        </w:rPr>
      </w:pPr>
      <w:r w:rsidRPr="003B367A">
        <w:rPr>
          <w:rFonts w:ascii="Times New Roman" w:hAnsi="Times New Roman" w:cs="Times New Roman"/>
          <w:sz w:val="24"/>
        </w:rPr>
        <w:t xml:space="preserve">Personne de contact : Romulus TEREBES, </w:t>
      </w:r>
      <w:hyperlink r:id="rId62">
        <w:r w:rsidRPr="00E55B08">
          <w:rPr>
            <w:rStyle w:val="Lienhypertexte"/>
            <w:rFonts w:ascii="Times New Roman" w:hAnsi="Times New Roman" w:cs="Times New Roman"/>
            <w:sz w:val="24"/>
            <w:u w:val="none"/>
          </w:rPr>
          <w:t>Romulus.Terebes@com.utcluj.ro</w:t>
        </w:r>
      </w:hyperlink>
    </w:p>
    <w:p w14:paraId="37FEBEF6" w14:textId="77777777" w:rsidR="00D73F75" w:rsidRPr="003B367A" w:rsidRDefault="00D73F75" w:rsidP="00EC2EDA">
      <w:pPr>
        <w:pStyle w:val="Textbody"/>
        <w:spacing w:after="0" w:line="240" w:lineRule="auto"/>
        <w:jc w:val="both"/>
        <w:rPr>
          <w:rFonts w:ascii="Times New Roman" w:hAnsi="Times New Roman" w:cs="Times New Roman"/>
          <w:sz w:val="24"/>
        </w:rPr>
      </w:pPr>
    </w:p>
    <w:p w14:paraId="01B07909"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98" w:name="_Hlk54087953"/>
      <w:bookmarkStart w:id="499" w:name="_Toc54282465"/>
      <w:bookmarkStart w:id="500" w:name="_Toc54605080"/>
      <w:r w:rsidRPr="003B367A">
        <w:rPr>
          <w:rFonts w:ascii="Times New Roman" w:hAnsi="Times New Roman"/>
          <w:b/>
          <w:color w:val="auto"/>
          <w:sz w:val="28"/>
          <w:szCs w:val="28"/>
          <w:lang w:eastAsia="fr-FR"/>
        </w:rPr>
        <w:lastRenderedPageBreak/>
        <w:t xml:space="preserve">Faculté </w:t>
      </w:r>
      <w:bookmarkStart w:id="501" w:name="_Hlk54087965"/>
      <w:bookmarkEnd w:id="498"/>
      <w:r w:rsidRPr="003B367A">
        <w:rPr>
          <w:rFonts w:ascii="Times New Roman" w:hAnsi="Times New Roman"/>
          <w:b/>
          <w:color w:val="auto"/>
          <w:sz w:val="28"/>
          <w:szCs w:val="28"/>
          <w:lang w:eastAsia="fr-FR"/>
        </w:rPr>
        <w:t>d'Architecture et Urbanisme</w:t>
      </w:r>
      <w:bookmarkEnd w:id="499"/>
      <w:bookmarkEnd w:id="500"/>
    </w:p>
    <w:p w14:paraId="6A1FFEE5" w14:textId="77777777" w:rsidR="00EC2EDA" w:rsidRPr="003B367A" w:rsidRDefault="00EC2EDA" w:rsidP="00EC2EDA">
      <w:pPr>
        <w:spacing w:line="240" w:lineRule="auto"/>
        <w:jc w:val="both"/>
        <w:rPr>
          <w:rFonts w:ascii="Times New Roman" w:hAnsi="Times New Roman"/>
          <w:sz w:val="24"/>
          <w:szCs w:val="24"/>
        </w:rPr>
      </w:pPr>
    </w:p>
    <w:bookmarkEnd w:id="501"/>
    <w:p w14:paraId="688292F9" w14:textId="4FF38549" w:rsidR="00EC2EDA" w:rsidRPr="003B367A" w:rsidRDefault="00EC2EDA" w:rsidP="00D73F75">
      <w:pPr>
        <w:pStyle w:val="Sansinterligne"/>
        <w:jc w:val="both"/>
        <w:rPr>
          <w:rFonts w:ascii="Times New Roman" w:hAnsi="Times New Roman"/>
          <w:sz w:val="24"/>
          <w:szCs w:val="24"/>
        </w:rPr>
      </w:pPr>
      <w:r w:rsidRPr="003B367A">
        <w:rPr>
          <w:rFonts w:ascii="Times New Roman" w:hAnsi="Times New Roman"/>
          <w:sz w:val="24"/>
          <w:szCs w:val="24"/>
          <w:lang w:eastAsia="en-GB"/>
        </w:rPr>
        <w:t xml:space="preserve">Protection du patrimoine architectural et urbain (histoire des attitudes vis-à-vis du </w:t>
      </w:r>
      <w:r w:rsidR="002D3A36" w:rsidRPr="003B367A">
        <w:rPr>
          <w:rFonts w:ascii="Times New Roman" w:hAnsi="Times New Roman"/>
          <w:sz w:val="24"/>
          <w:szCs w:val="24"/>
          <w:lang w:eastAsia="en-GB"/>
        </w:rPr>
        <w:t>patrimoine ;</w:t>
      </w:r>
      <w:r w:rsidRPr="003B367A">
        <w:rPr>
          <w:rFonts w:ascii="Times New Roman" w:hAnsi="Times New Roman"/>
          <w:sz w:val="24"/>
          <w:szCs w:val="24"/>
          <w:lang w:eastAsia="en-GB"/>
        </w:rPr>
        <w:t xml:space="preserve"> </w:t>
      </w:r>
      <w:r w:rsidRPr="003B367A">
        <w:rPr>
          <w:rFonts w:ascii="Times New Roman" w:hAnsi="Times New Roman"/>
          <w:sz w:val="24"/>
          <w:szCs w:val="24"/>
        </w:rPr>
        <w:t xml:space="preserve">transformations historiques du </w:t>
      </w:r>
      <w:r w:rsidR="002D3A36" w:rsidRPr="003B367A">
        <w:rPr>
          <w:rFonts w:ascii="Times New Roman" w:hAnsi="Times New Roman"/>
          <w:sz w:val="24"/>
          <w:szCs w:val="24"/>
        </w:rPr>
        <w:t>patrimoine ;</w:t>
      </w:r>
      <w:r w:rsidRPr="003B367A">
        <w:rPr>
          <w:rFonts w:ascii="Times New Roman" w:hAnsi="Times New Roman"/>
          <w:sz w:val="24"/>
          <w:szCs w:val="24"/>
        </w:rPr>
        <w:t xml:space="preserve"> réutilisation de matériaux anciens - spoliations)</w:t>
      </w:r>
    </w:p>
    <w:p w14:paraId="744D4DFE" w14:textId="3FAC0909"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Paysage et paysage culturel</w:t>
      </w:r>
      <w:r w:rsidR="002D3A36" w:rsidRPr="003B367A">
        <w:rPr>
          <w:rFonts w:ascii="Times New Roman" w:hAnsi="Times New Roman"/>
          <w:sz w:val="24"/>
          <w:szCs w:val="24"/>
        </w:rPr>
        <w:t xml:space="preserve"> </w:t>
      </w:r>
      <w:r w:rsidRPr="003B367A">
        <w:rPr>
          <w:rFonts w:ascii="Times New Roman" w:hAnsi="Times New Roman"/>
          <w:sz w:val="24"/>
          <w:szCs w:val="24"/>
        </w:rPr>
        <w:t>; comprendre les spécificités locales en termes de relation de l'habitat humain avec l'environnement et le paysage</w:t>
      </w:r>
      <w:r w:rsidR="002D3A36" w:rsidRPr="003B367A">
        <w:rPr>
          <w:rFonts w:ascii="Times New Roman" w:hAnsi="Times New Roman"/>
          <w:sz w:val="24"/>
          <w:szCs w:val="24"/>
        </w:rPr>
        <w:t xml:space="preserve"> </w:t>
      </w:r>
      <w:r w:rsidRPr="003B367A">
        <w:rPr>
          <w:rFonts w:ascii="Times New Roman" w:hAnsi="Times New Roman"/>
          <w:sz w:val="24"/>
          <w:szCs w:val="24"/>
        </w:rPr>
        <w:t>; évolution locale, urbaine et territoriale.</w:t>
      </w:r>
    </w:p>
    <w:p w14:paraId="54B60CEC" w14:textId="1FBC992F"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Architecture du logement moderne et contemporain (histoire du logement </w:t>
      </w:r>
      <w:r w:rsidR="002D3A36" w:rsidRPr="003B367A">
        <w:rPr>
          <w:rFonts w:ascii="Times New Roman" w:hAnsi="Times New Roman"/>
          <w:sz w:val="24"/>
          <w:szCs w:val="24"/>
        </w:rPr>
        <w:t>moderne ;</w:t>
      </w:r>
      <w:r w:rsidRPr="003B367A">
        <w:rPr>
          <w:rFonts w:ascii="Times New Roman" w:hAnsi="Times New Roman"/>
          <w:sz w:val="24"/>
          <w:szCs w:val="24"/>
        </w:rPr>
        <w:t xml:space="preserve"> logement sous régime </w:t>
      </w:r>
      <w:r w:rsidR="002D3A36" w:rsidRPr="003B367A">
        <w:rPr>
          <w:rFonts w:ascii="Times New Roman" w:hAnsi="Times New Roman"/>
          <w:sz w:val="24"/>
          <w:szCs w:val="24"/>
        </w:rPr>
        <w:t>communiste ;</w:t>
      </w:r>
      <w:r w:rsidRPr="003B367A">
        <w:rPr>
          <w:rFonts w:ascii="Times New Roman" w:hAnsi="Times New Roman"/>
          <w:sz w:val="24"/>
          <w:szCs w:val="24"/>
        </w:rPr>
        <w:t xml:space="preserve"> développements sous régime </w:t>
      </w:r>
      <w:r w:rsidR="002D3A36" w:rsidRPr="003B367A">
        <w:rPr>
          <w:rFonts w:ascii="Times New Roman" w:hAnsi="Times New Roman"/>
          <w:sz w:val="24"/>
          <w:szCs w:val="24"/>
        </w:rPr>
        <w:t>néolibéral ;</w:t>
      </w:r>
      <w:r w:rsidRPr="003B367A">
        <w:rPr>
          <w:rFonts w:ascii="Times New Roman" w:hAnsi="Times New Roman"/>
          <w:sz w:val="24"/>
          <w:szCs w:val="24"/>
        </w:rPr>
        <w:t xml:space="preserve"> logement social et politiques de logement </w:t>
      </w:r>
      <w:r w:rsidR="002D3A36" w:rsidRPr="003B367A">
        <w:rPr>
          <w:rFonts w:ascii="Times New Roman" w:hAnsi="Times New Roman"/>
          <w:sz w:val="24"/>
          <w:szCs w:val="24"/>
        </w:rPr>
        <w:t>public ;</w:t>
      </w:r>
      <w:r w:rsidRPr="003B367A">
        <w:rPr>
          <w:rFonts w:ascii="Times New Roman" w:hAnsi="Times New Roman"/>
          <w:sz w:val="24"/>
          <w:szCs w:val="24"/>
        </w:rPr>
        <w:t xml:space="preserve"> logement moderne en tant que patrimoine architectural)</w:t>
      </w:r>
      <w:r w:rsidR="002D3A36" w:rsidRPr="003B367A">
        <w:rPr>
          <w:rFonts w:ascii="Times New Roman" w:hAnsi="Times New Roman"/>
          <w:sz w:val="24"/>
          <w:szCs w:val="24"/>
        </w:rPr>
        <w:t xml:space="preserve"> </w:t>
      </w:r>
      <w:r w:rsidRPr="003B367A">
        <w:rPr>
          <w:rFonts w:ascii="Times New Roman" w:hAnsi="Times New Roman"/>
          <w:sz w:val="24"/>
          <w:szCs w:val="24"/>
        </w:rPr>
        <w:t>;</w:t>
      </w:r>
    </w:p>
    <w:p w14:paraId="671A991E" w14:textId="4E6E2D76"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Architecture - temps - habitudes (architecture en relation avec la culture des sociétés, mode de vie et </w:t>
      </w:r>
      <w:r w:rsidR="002D3A36" w:rsidRPr="003B367A">
        <w:rPr>
          <w:rFonts w:ascii="Times New Roman" w:hAnsi="Times New Roman"/>
          <w:sz w:val="24"/>
          <w:szCs w:val="24"/>
        </w:rPr>
        <w:t>identité ;</w:t>
      </w:r>
      <w:r w:rsidRPr="003B367A">
        <w:rPr>
          <w:rFonts w:ascii="Times New Roman" w:hAnsi="Times New Roman"/>
          <w:sz w:val="24"/>
          <w:szCs w:val="24"/>
        </w:rPr>
        <w:t xml:space="preserve"> micro-histoires architecturales entre influences et confluences </w:t>
      </w:r>
      <w:r w:rsidR="002D3A36" w:rsidRPr="003B367A">
        <w:rPr>
          <w:rFonts w:ascii="Times New Roman" w:hAnsi="Times New Roman"/>
          <w:sz w:val="24"/>
          <w:szCs w:val="24"/>
        </w:rPr>
        <w:t>locales ;</w:t>
      </w:r>
      <w:r w:rsidRPr="003B367A">
        <w:rPr>
          <w:rFonts w:ascii="Times New Roman" w:hAnsi="Times New Roman"/>
          <w:sz w:val="24"/>
          <w:szCs w:val="24"/>
        </w:rPr>
        <w:t xml:space="preserve"> études ethnoculturelles et architecturales).</w:t>
      </w:r>
    </w:p>
    <w:p w14:paraId="0270F682" w14:textId="153023F5" w:rsidR="00EC2EDA" w:rsidRPr="003B367A" w:rsidRDefault="00EC2EDA" w:rsidP="00D73F75">
      <w:pPr>
        <w:pStyle w:val="Sansinterligne"/>
        <w:jc w:val="both"/>
        <w:rPr>
          <w:rFonts w:ascii="Times New Roman" w:hAnsi="Times New Roman"/>
          <w:sz w:val="24"/>
          <w:szCs w:val="24"/>
        </w:rPr>
      </w:pPr>
      <w:r w:rsidRPr="003B367A">
        <w:rPr>
          <w:rFonts w:ascii="Times New Roman" w:hAnsi="Times New Roman"/>
          <w:sz w:val="24"/>
          <w:szCs w:val="24"/>
        </w:rPr>
        <w:t xml:space="preserve">Moyens d'évaluer la qualité de l'espace </w:t>
      </w:r>
      <w:r w:rsidR="002D3A36" w:rsidRPr="003B367A">
        <w:rPr>
          <w:rFonts w:ascii="Times New Roman" w:hAnsi="Times New Roman"/>
          <w:sz w:val="24"/>
          <w:szCs w:val="24"/>
        </w:rPr>
        <w:t>bâti :</w:t>
      </w:r>
      <w:r w:rsidRPr="003B367A">
        <w:rPr>
          <w:rFonts w:ascii="Times New Roman" w:hAnsi="Times New Roman"/>
          <w:sz w:val="24"/>
          <w:szCs w:val="24"/>
        </w:rPr>
        <w:t xml:space="preserve"> du bâtiment - local, à la ville et au territoire - </w:t>
      </w:r>
      <w:r w:rsidR="002D3A36" w:rsidRPr="003B367A">
        <w:rPr>
          <w:rFonts w:ascii="Times New Roman" w:hAnsi="Times New Roman"/>
          <w:sz w:val="24"/>
          <w:szCs w:val="24"/>
        </w:rPr>
        <w:t>global ;</w:t>
      </w:r>
      <w:r w:rsidRPr="003B367A">
        <w:rPr>
          <w:rFonts w:ascii="Times New Roman" w:hAnsi="Times New Roman"/>
          <w:sz w:val="24"/>
          <w:szCs w:val="24"/>
        </w:rPr>
        <w:t xml:space="preserve"> aspects de la lisibilité de l'espace bâti.</w:t>
      </w:r>
    </w:p>
    <w:p w14:paraId="42AD8E33" w14:textId="77777777" w:rsidR="00EC2EDA" w:rsidRPr="003B367A" w:rsidRDefault="00EC2EDA" w:rsidP="00EC2EDA">
      <w:pPr>
        <w:spacing w:line="240" w:lineRule="auto"/>
        <w:jc w:val="both"/>
        <w:rPr>
          <w:rFonts w:ascii="Times New Roman" w:hAnsi="Times New Roman"/>
          <w:sz w:val="24"/>
          <w:szCs w:val="24"/>
        </w:rPr>
      </w:pPr>
    </w:p>
    <w:p w14:paraId="1735247B"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02" w:name="_Toc514768407"/>
      <w:bookmarkStart w:id="503" w:name="_Toc54093046"/>
      <w:bookmarkStart w:id="504" w:name="_Toc54282466"/>
      <w:bookmarkStart w:id="505" w:name="_Toc54605081"/>
      <w:r w:rsidRPr="003B367A">
        <w:rPr>
          <w:rFonts w:ascii="Times New Roman" w:hAnsi="Times New Roman"/>
          <w:b/>
          <w:color w:val="auto"/>
          <w:sz w:val="28"/>
          <w:szCs w:val="28"/>
          <w:lang w:eastAsia="fr-FR"/>
        </w:rPr>
        <w:t>Faculté d’Automatique et Génie Informatique</w:t>
      </w:r>
      <w:bookmarkEnd w:id="502"/>
      <w:bookmarkEnd w:id="503"/>
      <w:bookmarkEnd w:id="504"/>
      <w:bookmarkEnd w:id="505"/>
    </w:p>
    <w:p w14:paraId="6CC54704" w14:textId="77777777" w:rsidR="00EC2EDA" w:rsidRPr="003B367A" w:rsidRDefault="00EC2EDA" w:rsidP="00EC2EDA">
      <w:pPr>
        <w:spacing w:line="240" w:lineRule="auto"/>
        <w:jc w:val="both"/>
        <w:rPr>
          <w:rFonts w:ascii="Times New Roman" w:hAnsi="Times New Roman"/>
          <w:sz w:val="24"/>
          <w:szCs w:val="24"/>
        </w:rPr>
      </w:pPr>
    </w:p>
    <w:p w14:paraId="6742577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Intelligence artificielle pour l'automatique</w:t>
      </w:r>
    </w:p>
    <w:p w14:paraId="7722698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Apprentissage profond en robotique</w:t>
      </w:r>
    </w:p>
    <w:p w14:paraId="7E37AFE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Commande et observation des systèmes non-linéaires</w:t>
      </w:r>
    </w:p>
    <w:p w14:paraId="3963B93C" w14:textId="77777777" w:rsidR="00EC2EDA" w:rsidRPr="003B367A" w:rsidRDefault="00EC2EDA" w:rsidP="00EC2EDA">
      <w:pPr>
        <w:spacing w:line="240" w:lineRule="auto"/>
        <w:jc w:val="both"/>
        <w:rPr>
          <w:rFonts w:ascii="Times New Roman" w:hAnsi="Times New Roman"/>
          <w:sz w:val="24"/>
          <w:szCs w:val="24"/>
          <w:lang w:eastAsia="fr-FR"/>
        </w:rPr>
      </w:pPr>
    </w:p>
    <w:p w14:paraId="41C612E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06" w:name="_Toc514768408"/>
      <w:bookmarkStart w:id="507" w:name="_Toc54093047"/>
      <w:bookmarkStart w:id="508" w:name="_Toc54282467"/>
      <w:bookmarkStart w:id="509" w:name="_Toc54605082"/>
      <w:r w:rsidRPr="003B367A">
        <w:rPr>
          <w:rFonts w:ascii="Times New Roman" w:hAnsi="Times New Roman"/>
          <w:b/>
          <w:color w:val="auto"/>
          <w:sz w:val="28"/>
          <w:szCs w:val="28"/>
          <w:lang w:eastAsia="fr-FR"/>
        </w:rPr>
        <w:t>Faculté d'Électronique, Télécommunications et Technologie de l'Information</w:t>
      </w:r>
      <w:bookmarkEnd w:id="506"/>
      <w:bookmarkEnd w:id="507"/>
      <w:bookmarkEnd w:id="508"/>
      <w:bookmarkEnd w:id="509"/>
    </w:p>
    <w:p w14:paraId="66D11005" w14:textId="77777777" w:rsidR="00EC2EDA" w:rsidRPr="003B367A" w:rsidRDefault="00EC2EDA" w:rsidP="00EC2EDA">
      <w:pPr>
        <w:spacing w:line="240" w:lineRule="auto"/>
        <w:jc w:val="both"/>
        <w:rPr>
          <w:rFonts w:ascii="Times New Roman" w:hAnsi="Times New Roman"/>
          <w:sz w:val="24"/>
          <w:szCs w:val="24"/>
          <w:lang w:eastAsia="fr-FR"/>
        </w:rPr>
      </w:pPr>
    </w:p>
    <w:p w14:paraId="7D608EAB" w14:textId="77777777" w:rsidR="00EC2EDA" w:rsidRPr="003B367A" w:rsidRDefault="00EC2EDA" w:rsidP="00EC2EDA">
      <w:pPr>
        <w:pStyle w:val="Sansinterligne"/>
        <w:jc w:val="both"/>
        <w:rPr>
          <w:rFonts w:ascii="Times New Roman" w:hAnsi="Times New Roman"/>
          <w:sz w:val="24"/>
          <w:szCs w:val="24"/>
        </w:rPr>
      </w:pPr>
      <w:bookmarkStart w:id="510" w:name="_Hlk54088060"/>
      <w:r w:rsidRPr="003B367A">
        <w:rPr>
          <w:rFonts w:ascii="Times New Roman" w:hAnsi="Times New Roman"/>
          <w:sz w:val="24"/>
          <w:szCs w:val="24"/>
        </w:rPr>
        <w:t>Techniques de cryptage et tatouage </w:t>
      </w:r>
    </w:p>
    <w:p w14:paraId="7C4E23D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Traitement statistique du signal </w:t>
      </w:r>
    </w:p>
    <w:p w14:paraId="5CC0DFC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filtrage et classification d'images multispectrales et </w:t>
      </w:r>
      <w:proofErr w:type="spellStart"/>
      <w:r w:rsidRPr="003B367A">
        <w:rPr>
          <w:rFonts w:ascii="Times New Roman" w:hAnsi="Times New Roman"/>
          <w:sz w:val="24"/>
          <w:szCs w:val="24"/>
        </w:rPr>
        <w:t>hyperspectrales</w:t>
      </w:r>
      <w:proofErr w:type="spellEnd"/>
      <w:r w:rsidRPr="003B367A">
        <w:rPr>
          <w:rFonts w:ascii="Times New Roman" w:hAnsi="Times New Roman"/>
          <w:sz w:val="24"/>
          <w:szCs w:val="24"/>
        </w:rPr>
        <w:t> </w:t>
      </w:r>
    </w:p>
    <w:p w14:paraId="6E55501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Amélioration et restauration d'images en utilisant des techniques d'intelligence artificielle </w:t>
      </w:r>
    </w:p>
    <w:p w14:paraId="59EFA102" w14:textId="776AD4E1"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reconnaissance automatique des locuteurs parlant en français avec les réseaux neuronaux approfondis</w:t>
      </w:r>
    </w:p>
    <w:p w14:paraId="5900AB5B" w14:textId="241DDA1A"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reconnaissance automatique des émotions en langage parlé</w:t>
      </w:r>
    </w:p>
    <w:p w14:paraId="09BAB5E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Identification automatique des émotions, sentiments et opinions exprimés dans les textes en français. </w:t>
      </w:r>
    </w:p>
    <w:p w14:paraId="5AE10B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Technologies de traitement de texte en français utilisant l'apprentissage automatique  </w:t>
      </w:r>
    </w:p>
    <w:p w14:paraId="067D4A8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Technologies de traitement du signal vocal avec applications dans le diagnostic médical automatique </w:t>
      </w:r>
    </w:p>
    <w:p w14:paraId="0FA0AD7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des performances de générateurs de trafic réalistes pour les réseaux basés sur le cloud </w:t>
      </w:r>
    </w:p>
    <w:p w14:paraId="222B0C8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Déploiement automatique de </w:t>
      </w:r>
      <w:proofErr w:type="spellStart"/>
      <w:r w:rsidRPr="003B367A">
        <w:rPr>
          <w:rFonts w:ascii="Times New Roman" w:hAnsi="Times New Roman"/>
          <w:sz w:val="24"/>
          <w:szCs w:val="24"/>
        </w:rPr>
        <w:t>clouds</w:t>
      </w:r>
      <w:proofErr w:type="spellEnd"/>
      <w:r w:rsidRPr="003B367A">
        <w:rPr>
          <w:rFonts w:ascii="Times New Roman" w:hAnsi="Times New Roman"/>
          <w:sz w:val="24"/>
          <w:szCs w:val="24"/>
        </w:rPr>
        <w:t> privés virtuels et des applications basées sur des conteneurs </w:t>
      </w:r>
    </w:p>
    <w:p w14:paraId="688BE17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Caractérisation du canal radio spatial à 40 GHz à l'aide de données météorologiques déterminées localement (dans l'expérience </w:t>
      </w:r>
      <w:proofErr w:type="spellStart"/>
      <w:r w:rsidRPr="003B367A">
        <w:rPr>
          <w:rFonts w:ascii="Times New Roman" w:hAnsi="Times New Roman"/>
          <w:sz w:val="24"/>
          <w:szCs w:val="24"/>
        </w:rPr>
        <w:t>Alphasat</w:t>
      </w:r>
      <w:proofErr w:type="spellEnd"/>
      <w:r w:rsidRPr="003B367A">
        <w:rPr>
          <w:rFonts w:ascii="Times New Roman" w:hAnsi="Times New Roman"/>
          <w:sz w:val="24"/>
          <w:szCs w:val="24"/>
        </w:rPr>
        <w:t>)</w:t>
      </w:r>
    </w:p>
    <w:p w14:paraId="5955974D" w14:textId="641E33C1"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Conception et réalisation d'un système d'antennes à commande de phase pour applications sans fil</w:t>
      </w:r>
    </w:p>
    <w:p w14:paraId="439A5597" w14:textId="754B4836"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Planification radio d'un réseau sans fil dans une zone géographique donnée à l'aide du simulateur HTZ Communications d'ATDI</w:t>
      </w:r>
    </w:p>
    <w:p w14:paraId="12D25BEC" w14:textId="40E39155"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Détermination du diagramme de rayonnement d'une antenne à l'aide de l'équipement de mesure monté sur l'UAV</w:t>
      </w:r>
      <w:bookmarkEnd w:id="510"/>
    </w:p>
    <w:p w14:paraId="2B1D2CF3" w14:textId="77777777" w:rsidR="00EC2EDA" w:rsidRPr="003B367A" w:rsidRDefault="00EC2EDA" w:rsidP="00EC2EDA">
      <w:pPr>
        <w:spacing w:line="240" w:lineRule="auto"/>
        <w:jc w:val="both"/>
        <w:rPr>
          <w:rFonts w:ascii="Times New Roman" w:hAnsi="Times New Roman"/>
          <w:sz w:val="24"/>
          <w:szCs w:val="24"/>
        </w:rPr>
      </w:pPr>
    </w:p>
    <w:p w14:paraId="1952334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1" w:name="_Toc514768409"/>
      <w:bookmarkStart w:id="512" w:name="_Toc54093048"/>
      <w:bookmarkStart w:id="513" w:name="_Toc54282468"/>
      <w:bookmarkStart w:id="514" w:name="_Toc54605083"/>
      <w:r w:rsidRPr="003B367A">
        <w:rPr>
          <w:rFonts w:ascii="Times New Roman" w:hAnsi="Times New Roman"/>
          <w:b/>
          <w:color w:val="auto"/>
          <w:sz w:val="28"/>
          <w:szCs w:val="28"/>
          <w:lang w:eastAsia="fr-FR"/>
        </w:rPr>
        <w:t>Faculté de Génie Civil</w:t>
      </w:r>
      <w:bookmarkEnd w:id="511"/>
      <w:bookmarkEnd w:id="512"/>
      <w:bookmarkEnd w:id="513"/>
      <w:bookmarkEnd w:id="514"/>
    </w:p>
    <w:p w14:paraId="018706B0" w14:textId="77777777" w:rsidR="00EC2EDA" w:rsidRPr="003B367A" w:rsidRDefault="00EC2EDA" w:rsidP="00EC2EDA">
      <w:pPr>
        <w:spacing w:line="240" w:lineRule="auto"/>
        <w:jc w:val="both"/>
        <w:rPr>
          <w:rFonts w:ascii="Times New Roman" w:hAnsi="Times New Roman"/>
          <w:sz w:val="24"/>
          <w:szCs w:val="24"/>
          <w:lang w:eastAsia="fr-FR"/>
        </w:rPr>
      </w:pPr>
    </w:p>
    <w:p w14:paraId="34184F2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Soutenabilité des structures acier ou mixtes acier-béton </w:t>
      </w:r>
    </w:p>
    <w:p w14:paraId="23A0598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L'efficacité énergétique des bâtiments </w:t>
      </w:r>
    </w:p>
    <w:p w14:paraId="5996E89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Bâtiments à haute performance énergétique </w:t>
      </w:r>
    </w:p>
    <w:p w14:paraId="0D65E3E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L'étude des Ponts Thermiques dans les bâtiments </w:t>
      </w:r>
    </w:p>
    <w:p w14:paraId="18E5CF0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Modélisation numérique des transferts thermiques et massiques </w:t>
      </w:r>
    </w:p>
    <w:p w14:paraId="4343B71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Évaluation hygrothermique des éléments de l'enveloppe du bâtiment </w:t>
      </w:r>
    </w:p>
    <w:p w14:paraId="17D33FF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L'impact des bâtiments sur l'environnement </w:t>
      </w:r>
    </w:p>
    <w:p w14:paraId="1E49244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d'équipement GPS pour la détermination des gaz à effet de serre (CO2) générés par la mobilité urbaine </w:t>
      </w:r>
    </w:p>
    <w:p w14:paraId="7701407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des SIG pour la surveillance des gaz à effet de serre (CO2) générés par la mobilité urbaine </w:t>
      </w:r>
    </w:p>
    <w:p w14:paraId="0613B19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des SIG et GPS pour la recherche des accidents de la route </w:t>
      </w:r>
    </w:p>
    <w:p w14:paraId="3C90878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sur les accidents de la route en utilisant le SIG </w:t>
      </w:r>
    </w:p>
    <w:p w14:paraId="0FAD380B" w14:textId="77777777" w:rsidR="00EC2EDA" w:rsidRPr="003B367A" w:rsidRDefault="00EC2EDA" w:rsidP="00EC2EDA">
      <w:pPr>
        <w:spacing w:line="240" w:lineRule="auto"/>
        <w:jc w:val="both"/>
        <w:rPr>
          <w:rFonts w:ascii="Times New Roman" w:hAnsi="Times New Roman"/>
          <w:sz w:val="24"/>
          <w:szCs w:val="24"/>
        </w:rPr>
      </w:pPr>
    </w:p>
    <w:p w14:paraId="034BAF3A"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5" w:name="_Toc54093049"/>
      <w:bookmarkStart w:id="516" w:name="_Toc54282469"/>
      <w:bookmarkStart w:id="517" w:name="_Toc54605084"/>
      <w:r w:rsidRPr="003B367A">
        <w:rPr>
          <w:rFonts w:ascii="Times New Roman" w:hAnsi="Times New Roman"/>
          <w:b/>
          <w:color w:val="auto"/>
          <w:sz w:val="28"/>
          <w:szCs w:val="28"/>
          <w:lang w:eastAsia="fr-FR"/>
        </w:rPr>
        <w:t>Faculté de Génie Électrique</w:t>
      </w:r>
      <w:bookmarkEnd w:id="515"/>
      <w:bookmarkEnd w:id="516"/>
      <w:bookmarkEnd w:id="517"/>
    </w:p>
    <w:p w14:paraId="098E0483" w14:textId="77777777" w:rsidR="00EC2EDA" w:rsidRPr="003B367A" w:rsidRDefault="00EC2EDA" w:rsidP="00EC2EDA">
      <w:pPr>
        <w:spacing w:line="240" w:lineRule="auto"/>
        <w:jc w:val="both"/>
        <w:rPr>
          <w:rFonts w:ascii="Times New Roman" w:hAnsi="Times New Roman"/>
          <w:sz w:val="24"/>
          <w:szCs w:val="24"/>
          <w:lang w:eastAsia="fr-FR"/>
        </w:rPr>
      </w:pPr>
    </w:p>
    <w:p w14:paraId="284FD129" w14:textId="77777777" w:rsidR="00EC2EDA" w:rsidRPr="003B367A" w:rsidRDefault="00EC2EDA" w:rsidP="00EC2EDA">
      <w:pPr>
        <w:pStyle w:val="paragraph"/>
        <w:spacing w:before="160" w:beforeAutospacing="0" w:after="160" w:afterAutospacing="0"/>
        <w:ind w:left="58"/>
        <w:jc w:val="both"/>
        <w:textAlignment w:val="baseline"/>
        <w:rPr>
          <w:lang w:val="fr-FR"/>
        </w:rPr>
      </w:pPr>
      <w:bookmarkStart w:id="518" w:name="_Hlk54088198"/>
      <w:r w:rsidRPr="003B367A">
        <w:rPr>
          <w:lang w:val="fr-FR"/>
        </w:rPr>
        <w:t>Le développement de sources d'énergie renouvelables, y compris des solutions pour les communautés hors réseau, et leur intégration dans le système énergétique existant, compte tenu de la production d'énergie renouvelable, du transport et de l'utilisation de systèmes de stockage / batteries</w:t>
      </w:r>
    </w:p>
    <w:bookmarkEnd w:id="518"/>
    <w:p w14:paraId="1917EBE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45C0C0B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9" w:name="_Toc514768410"/>
      <w:bookmarkStart w:id="520" w:name="_Toc54093050"/>
      <w:bookmarkStart w:id="521" w:name="_Toc54282470"/>
      <w:bookmarkStart w:id="522" w:name="_Toc54605085"/>
      <w:r w:rsidRPr="003B367A">
        <w:rPr>
          <w:rFonts w:ascii="Times New Roman" w:hAnsi="Times New Roman"/>
          <w:b/>
          <w:color w:val="auto"/>
          <w:sz w:val="28"/>
          <w:szCs w:val="28"/>
          <w:lang w:eastAsia="fr-FR"/>
        </w:rPr>
        <w:t>Faculté de Génie des Matériaux et de l'Environnement</w:t>
      </w:r>
      <w:bookmarkEnd w:id="519"/>
      <w:bookmarkEnd w:id="520"/>
      <w:bookmarkEnd w:id="521"/>
      <w:bookmarkEnd w:id="522"/>
    </w:p>
    <w:p w14:paraId="0EAED204" w14:textId="77777777" w:rsidR="00EC2EDA" w:rsidRPr="003B367A" w:rsidRDefault="00EC2EDA" w:rsidP="00EC2EDA">
      <w:pPr>
        <w:spacing w:line="240" w:lineRule="auto"/>
        <w:jc w:val="both"/>
        <w:rPr>
          <w:rFonts w:ascii="Times New Roman" w:hAnsi="Times New Roman"/>
          <w:sz w:val="24"/>
          <w:szCs w:val="24"/>
        </w:rPr>
      </w:pPr>
    </w:p>
    <w:p w14:paraId="63BB99D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Poudres et compactes magnétiques douces </w:t>
      </w:r>
      <w:proofErr w:type="spellStart"/>
      <w:r w:rsidRPr="003B367A">
        <w:rPr>
          <w:rFonts w:ascii="Times New Roman" w:hAnsi="Times New Roman"/>
          <w:sz w:val="24"/>
          <w:szCs w:val="24"/>
        </w:rPr>
        <w:t>nanostructurées</w:t>
      </w:r>
      <w:proofErr w:type="spellEnd"/>
      <w:r w:rsidRPr="003B367A">
        <w:rPr>
          <w:rFonts w:ascii="Times New Roman" w:hAnsi="Times New Roman"/>
          <w:sz w:val="24"/>
          <w:szCs w:val="24"/>
        </w:rPr>
        <w:t> de type métal-ferrite obtenus par broyage mécanique et frittage flash. </w:t>
      </w:r>
    </w:p>
    <w:p w14:paraId="2F0A1517" w14:textId="0F3F0D05"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Poudres magnétiques douces pseudo “cœur–coquille” de type métal</w:t>
      </w:r>
      <w:r w:rsidR="00AA4276">
        <w:rPr>
          <w:rFonts w:ascii="Times New Roman" w:hAnsi="Times New Roman"/>
          <w:sz w:val="24"/>
          <w:szCs w:val="24"/>
        </w:rPr>
        <w:t>-</w:t>
      </w:r>
      <w:r w:rsidRPr="003B367A">
        <w:rPr>
          <w:rFonts w:ascii="Times New Roman" w:hAnsi="Times New Roman"/>
          <w:sz w:val="24"/>
          <w:szCs w:val="24"/>
        </w:rPr>
        <w:t>ferrite </w:t>
      </w:r>
    </w:p>
    <w:p w14:paraId="30D7E57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Matériaux magnétiques douces de haute performance obtenus par </w:t>
      </w:r>
      <w:proofErr w:type="spellStart"/>
      <w:r w:rsidRPr="003B367A">
        <w:rPr>
          <w:rFonts w:ascii="Times New Roman" w:hAnsi="Times New Roman"/>
          <w:sz w:val="24"/>
          <w:szCs w:val="24"/>
        </w:rPr>
        <w:t>méchanosynthèse</w:t>
      </w:r>
      <w:proofErr w:type="spellEnd"/>
      <w:r w:rsidRPr="003B367A">
        <w:rPr>
          <w:rFonts w:ascii="Times New Roman" w:hAnsi="Times New Roman"/>
          <w:sz w:val="24"/>
          <w:szCs w:val="24"/>
        </w:rPr>
        <w:t> et frittage flash </w:t>
      </w:r>
    </w:p>
    <w:p w14:paraId="658B562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Matériaux composites de type métal-céramique obtenus par broyage mécanique et frittage flash </w:t>
      </w:r>
    </w:p>
    <w:p w14:paraId="2D751865" w14:textId="77777777" w:rsidR="00EC2EDA" w:rsidRPr="003B367A" w:rsidRDefault="00EC2EDA" w:rsidP="00EC2EDA">
      <w:pPr>
        <w:pStyle w:val="Sansinterligne"/>
        <w:jc w:val="both"/>
        <w:rPr>
          <w:rFonts w:ascii="Times New Roman" w:hAnsi="Times New Roman"/>
          <w:sz w:val="24"/>
          <w:szCs w:val="24"/>
        </w:rPr>
      </w:pPr>
    </w:p>
    <w:p w14:paraId="66C52494" w14:textId="77777777" w:rsidR="00E55B08" w:rsidRPr="003B367A" w:rsidRDefault="00E55B08" w:rsidP="00EC2EDA">
      <w:pPr>
        <w:spacing w:line="240" w:lineRule="auto"/>
        <w:jc w:val="both"/>
        <w:rPr>
          <w:rFonts w:ascii="Times New Roman" w:hAnsi="Times New Roman"/>
          <w:sz w:val="24"/>
          <w:szCs w:val="24"/>
        </w:rPr>
      </w:pPr>
    </w:p>
    <w:p w14:paraId="5EDE836C" w14:textId="021A1572" w:rsidR="00624F9E" w:rsidRPr="003B367A" w:rsidRDefault="00624F9E" w:rsidP="00E76E00">
      <w:pPr>
        <w:pStyle w:val="Titre1"/>
        <w:numPr>
          <w:ilvl w:val="0"/>
          <w:numId w:val="17"/>
        </w:numPr>
        <w:rPr>
          <w:rFonts w:ascii="Times New Roman" w:hAnsi="Times New Roman"/>
          <w:b/>
          <w:color w:val="auto"/>
        </w:rPr>
      </w:pPr>
      <w:bookmarkStart w:id="523" w:name="_Toc54282471"/>
      <w:bookmarkStart w:id="524" w:name="_Toc54605086"/>
      <w:r w:rsidRPr="003B367A">
        <w:rPr>
          <w:rFonts w:ascii="Times New Roman" w:hAnsi="Times New Roman"/>
          <w:b/>
          <w:color w:val="auto"/>
        </w:rPr>
        <w:t>Université technique de constructions de Bucarest</w:t>
      </w:r>
      <w:bookmarkEnd w:id="367"/>
      <w:bookmarkEnd w:id="368"/>
      <w:bookmarkEnd w:id="523"/>
      <w:bookmarkEnd w:id="524"/>
    </w:p>
    <w:p w14:paraId="19649FDA" w14:textId="77777777" w:rsidR="0091190C" w:rsidRPr="003B367A" w:rsidRDefault="0091190C" w:rsidP="00B51076">
      <w:pPr>
        <w:spacing w:after="0" w:line="240" w:lineRule="auto"/>
        <w:jc w:val="both"/>
        <w:rPr>
          <w:rFonts w:ascii="Times New Roman" w:hAnsi="Times New Roman"/>
          <w:sz w:val="24"/>
          <w:szCs w:val="24"/>
          <w:lang w:eastAsia="fr-FR"/>
        </w:rPr>
      </w:pPr>
    </w:p>
    <w:p w14:paraId="44552AF6" w14:textId="77777777" w:rsidR="0091190C" w:rsidRPr="003B367A" w:rsidRDefault="0091190C" w:rsidP="00B5107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Lacul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Tei</w:t>
      </w:r>
      <w:proofErr w:type="spellEnd"/>
      <w:r w:rsidRPr="003B367A">
        <w:rPr>
          <w:rFonts w:ascii="Times New Roman" w:hAnsi="Times New Roman" w:cs="Times New Roman"/>
          <w:sz w:val="24"/>
        </w:rPr>
        <w:t xml:space="preserve"> nr. 122 – 124, 020396, </w:t>
      </w:r>
      <w:proofErr w:type="spellStart"/>
      <w:r w:rsidRPr="003B367A">
        <w:rPr>
          <w:rFonts w:ascii="Times New Roman" w:hAnsi="Times New Roman" w:cs="Times New Roman"/>
          <w:sz w:val="24"/>
        </w:rPr>
        <w:t>sector</w:t>
      </w:r>
      <w:proofErr w:type="spellEnd"/>
      <w:r w:rsidRPr="003B367A">
        <w:rPr>
          <w:rFonts w:ascii="Times New Roman" w:hAnsi="Times New Roman" w:cs="Times New Roman"/>
          <w:sz w:val="24"/>
        </w:rPr>
        <w:t xml:space="preserve"> 2, Bucuresti</w:t>
      </w:r>
    </w:p>
    <w:p w14:paraId="125E051F" w14:textId="77777777" w:rsidR="0091190C" w:rsidRPr="003B367A" w:rsidRDefault="0091190C" w:rsidP="00B5107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63" w:history="1">
        <w:r w:rsidRPr="003B367A">
          <w:rPr>
            <w:rStyle w:val="Lienhypertexte"/>
            <w:rFonts w:ascii="Times New Roman" w:eastAsia="Calibri" w:hAnsi="Times New Roman" w:cs="Times New Roman"/>
            <w:bCs/>
            <w:kern w:val="0"/>
            <w:sz w:val="24"/>
            <w:u w:val="none"/>
            <w:lang w:eastAsia="en-US" w:bidi="ar-SA"/>
          </w:rPr>
          <w:t>www.utcb.ro</w:t>
        </w:r>
      </w:hyperlink>
    </w:p>
    <w:p w14:paraId="3BF7435D" w14:textId="4FCA4319" w:rsidR="003F0F5B" w:rsidRPr="006D0492" w:rsidRDefault="0091190C" w:rsidP="00B51076">
      <w:pPr>
        <w:pStyle w:val="Textbody"/>
        <w:spacing w:after="0" w:line="240" w:lineRule="auto"/>
        <w:jc w:val="both"/>
        <w:rPr>
          <w:rStyle w:val="Lienhypertexte"/>
          <w:rFonts w:ascii="Times New Roman" w:eastAsia="Calibri" w:hAnsi="Times New Roman" w:cs="Times New Roman"/>
          <w:bCs/>
          <w:kern w:val="0"/>
          <w:sz w:val="24"/>
          <w:u w:val="none"/>
          <w:lang w:eastAsia="en-US" w:bidi="ar-SA"/>
        </w:rPr>
      </w:pPr>
      <w:r w:rsidRPr="003B367A">
        <w:rPr>
          <w:rFonts w:ascii="Times New Roman" w:hAnsi="Times New Roman" w:cs="Times New Roman"/>
          <w:sz w:val="24"/>
        </w:rPr>
        <w:t>Personne de contact :</w:t>
      </w:r>
      <w:r w:rsidR="00D6085B">
        <w:rPr>
          <w:rFonts w:ascii="Times New Roman" w:hAnsi="Times New Roman" w:cs="Times New Roman"/>
          <w:sz w:val="24"/>
        </w:rPr>
        <w:t xml:space="preserve"> </w:t>
      </w:r>
      <w:proofErr w:type="spellStart"/>
      <w:r w:rsidR="00D6085B">
        <w:rPr>
          <w:rFonts w:ascii="Times New Roman" w:hAnsi="Times New Roman" w:cs="Times New Roman"/>
          <w:sz w:val="24"/>
        </w:rPr>
        <w:t>Iolanda</w:t>
      </w:r>
      <w:proofErr w:type="spellEnd"/>
      <w:r w:rsidR="00D6085B">
        <w:rPr>
          <w:rFonts w:ascii="Times New Roman" w:hAnsi="Times New Roman" w:cs="Times New Roman"/>
          <w:sz w:val="24"/>
        </w:rPr>
        <w:t xml:space="preserve"> </w:t>
      </w:r>
      <w:r w:rsidR="00D6085B" w:rsidRPr="00D6085B">
        <w:rPr>
          <w:rFonts w:ascii="Times New Roman" w:hAnsi="Times New Roman" w:cs="Times New Roman"/>
          <w:sz w:val="24"/>
        </w:rPr>
        <w:t>CRAIFALEANU</w:t>
      </w:r>
      <w:r w:rsidRPr="003B367A">
        <w:rPr>
          <w:rFonts w:ascii="Times New Roman" w:hAnsi="Times New Roman" w:cs="Times New Roman"/>
          <w:sz w:val="24"/>
        </w:rPr>
        <w:t xml:space="preserve">, </w:t>
      </w:r>
      <w:hyperlink r:id="rId64" w:tgtFrame="_blank" w:history="1">
        <w:r w:rsidR="001D35C5" w:rsidRPr="006D0492">
          <w:rPr>
            <w:rStyle w:val="Lienhypertexte"/>
            <w:rFonts w:ascii="Times New Roman" w:hAnsi="Times New Roman" w:cs="Times New Roman"/>
            <w:sz w:val="24"/>
          </w:rPr>
          <w:t>i.craifaleanu@gmail.com</w:t>
        </w:r>
      </w:hyperlink>
      <w:bookmarkStart w:id="525" w:name="_Toc514768383"/>
    </w:p>
    <w:p w14:paraId="17E01D1B" w14:textId="726E4191" w:rsidR="003F0F5B" w:rsidRPr="003B367A" w:rsidRDefault="003F0F5B" w:rsidP="00B51076">
      <w:pPr>
        <w:pStyle w:val="Textbody"/>
        <w:spacing w:line="240" w:lineRule="auto"/>
        <w:jc w:val="both"/>
        <w:rPr>
          <w:rFonts w:ascii="Times New Roman" w:hAnsi="Times New Roman" w:cs="Times New Roman"/>
          <w:sz w:val="24"/>
        </w:rPr>
      </w:pPr>
    </w:p>
    <w:p w14:paraId="0BC951E1"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26" w:name="_Toc54093015"/>
      <w:bookmarkStart w:id="527" w:name="_Toc54282472"/>
      <w:bookmarkStart w:id="528" w:name="_Toc54605087"/>
      <w:r w:rsidRPr="003B367A">
        <w:rPr>
          <w:rFonts w:ascii="Times New Roman" w:hAnsi="Times New Roman"/>
          <w:b/>
          <w:color w:val="auto"/>
          <w:sz w:val="28"/>
          <w:szCs w:val="28"/>
          <w:lang w:eastAsia="fr-FR"/>
        </w:rPr>
        <w:t>Faculté de l'ingénierie des installations</w:t>
      </w:r>
      <w:bookmarkEnd w:id="525"/>
      <w:bookmarkEnd w:id="526"/>
      <w:bookmarkEnd w:id="527"/>
      <w:bookmarkEnd w:id="528"/>
    </w:p>
    <w:p w14:paraId="4556D9A3" w14:textId="77777777" w:rsidR="007A369E" w:rsidRPr="003B367A" w:rsidRDefault="007A369E" w:rsidP="00B51076">
      <w:pPr>
        <w:spacing w:line="240" w:lineRule="auto"/>
        <w:jc w:val="both"/>
        <w:rPr>
          <w:rFonts w:ascii="Times New Roman" w:hAnsi="Times New Roman"/>
          <w:sz w:val="24"/>
          <w:szCs w:val="24"/>
        </w:rPr>
      </w:pPr>
    </w:p>
    <w:p w14:paraId="2FE82532" w14:textId="189A75FD"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l'écoulement de l’eau dans une station de traitement des eaux usées</w:t>
      </w:r>
    </w:p>
    <w:p w14:paraId="77E7C6F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de la chaleur à partir des eaux usées</w:t>
      </w:r>
    </w:p>
    <w:p w14:paraId="11C9608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du transfert thermique entre le corps humain et l'ambiance</w:t>
      </w:r>
    </w:p>
    <w:p w14:paraId="7588F0A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Optimisation d’un collecteur </w:t>
      </w:r>
      <w:proofErr w:type="spellStart"/>
      <w:r w:rsidRPr="003B367A">
        <w:rPr>
          <w:rFonts w:ascii="Times New Roman" w:eastAsia="Times New Roman" w:hAnsi="Times New Roman"/>
          <w:sz w:val="24"/>
          <w:szCs w:val="24"/>
          <w:lang w:eastAsia="fr-FR"/>
        </w:rPr>
        <w:t>aéro</w:t>
      </w:r>
      <w:proofErr w:type="spellEnd"/>
      <w:r w:rsidRPr="003B367A">
        <w:rPr>
          <w:rFonts w:ascii="Times New Roman" w:eastAsia="Times New Roman" w:hAnsi="Times New Roman"/>
          <w:sz w:val="24"/>
          <w:szCs w:val="24"/>
          <w:lang w:eastAsia="fr-FR"/>
        </w:rPr>
        <w:t>-solaire appliqué au séchage de fruits et légumes</w:t>
      </w:r>
    </w:p>
    <w:p w14:paraId="21865B0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 l’écoulement de l'air dans les espaces habités</w:t>
      </w:r>
    </w:p>
    <w:p w14:paraId="3A5E829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Intégration des matériaux à changement de phase dans les bâtiments</w:t>
      </w:r>
    </w:p>
    <w:p w14:paraId="56C4C866"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traitement des eaux usées avec membranes composites activées</w:t>
      </w:r>
    </w:p>
    <w:p w14:paraId="5648E05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Mortiers à base d'aérogels de silice utilisés pour l'isolation thermique de bâtiments</w:t>
      </w:r>
    </w:p>
    <w:p w14:paraId="44D29FE0"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l’air intérieur dans les habitacles de véhicules</w:t>
      </w:r>
    </w:p>
    <w:p w14:paraId="5F4C3867"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Ventilation des locaux avec destination spéciale</w:t>
      </w:r>
    </w:p>
    <w:p w14:paraId="0A1CB411" w14:textId="6D733000"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pollution urbaine- Applications « Smart City</w:t>
      </w:r>
      <w:r w:rsidR="00BF58AA" w:rsidRPr="003B367A">
        <w:rPr>
          <w:rFonts w:ascii="Times New Roman" w:eastAsia="Times New Roman" w:hAnsi="Times New Roman"/>
          <w:sz w:val="24"/>
          <w:szCs w:val="24"/>
          <w:lang w:eastAsia="fr-FR"/>
        </w:rPr>
        <w:t> »</w:t>
      </w:r>
    </w:p>
    <w:p w14:paraId="0A34B231" w14:textId="7828AE2B"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qualité des eaux usées- Applications « Smart City</w:t>
      </w:r>
      <w:r w:rsidR="00BF58AA" w:rsidRPr="003B367A">
        <w:rPr>
          <w:rFonts w:ascii="Times New Roman" w:eastAsia="Times New Roman" w:hAnsi="Times New Roman"/>
          <w:sz w:val="24"/>
          <w:szCs w:val="24"/>
          <w:lang w:eastAsia="fr-FR"/>
        </w:rPr>
        <w:t> »</w:t>
      </w:r>
      <w:r w:rsidRPr="003B367A">
        <w:rPr>
          <w:rFonts w:ascii="Times New Roman" w:eastAsia="Times New Roman" w:hAnsi="Times New Roman"/>
          <w:sz w:val="24"/>
          <w:szCs w:val="24"/>
          <w:lang w:eastAsia="fr-FR"/>
        </w:rPr>
        <w:t> </w:t>
      </w:r>
    </w:p>
    <w:p w14:paraId="22A4B641"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optimisation des procédés dans les séchoirs solaires</w:t>
      </w:r>
    </w:p>
    <w:p w14:paraId="23F094C9"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caractérisation de systèmes de stockage d'énergie solaire</w:t>
      </w:r>
    </w:p>
    <w:p w14:paraId="5F88AD3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dimensionnement d'équipements de captage d'énergie solaire</w:t>
      </w:r>
    </w:p>
    <w:p w14:paraId="196950A0" w14:textId="77777777" w:rsidR="007A369E" w:rsidRPr="003B367A" w:rsidRDefault="007A369E" w:rsidP="00B51076">
      <w:pPr>
        <w:spacing w:line="240" w:lineRule="auto"/>
        <w:jc w:val="both"/>
        <w:rPr>
          <w:rFonts w:ascii="Times New Roman" w:hAnsi="Times New Roman"/>
          <w:sz w:val="24"/>
          <w:szCs w:val="24"/>
        </w:rPr>
      </w:pPr>
    </w:p>
    <w:p w14:paraId="7846CE75"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29" w:name="_Toc514768384"/>
      <w:bookmarkStart w:id="530" w:name="_Toc54093016"/>
      <w:bookmarkStart w:id="531" w:name="_Toc54282473"/>
      <w:bookmarkStart w:id="532" w:name="_Toc54605088"/>
      <w:r w:rsidRPr="003B367A">
        <w:rPr>
          <w:rFonts w:ascii="Times New Roman" w:hAnsi="Times New Roman"/>
          <w:b/>
          <w:color w:val="auto"/>
          <w:sz w:val="28"/>
          <w:szCs w:val="28"/>
          <w:lang w:eastAsia="fr-FR"/>
        </w:rPr>
        <w:lastRenderedPageBreak/>
        <w:t>Faculté d'ingénierie en langues étrangères</w:t>
      </w:r>
      <w:bookmarkEnd w:id="529"/>
      <w:bookmarkEnd w:id="530"/>
      <w:bookmarkEnd w:id="531"/>
      <w:bookmarkEnd w:id="532"/>
    </w:p>
    <w:p w14:paraId="4F6B5185" w14:textId="77777777" w:rsidR="007A369E" w:rsidRPr="003B367A" w:rsidRDefault="007A369E" w:rsidP="007134CF">
      <w:pPr>
        <w:spacing w:after="0" w:line="240" w:lineRule="auto"/>
        <w:jc w:val="both"/>
        <w:rPr>
          <w:rFonts w:ascii="Times New Roman" w:eastAsia="Times New Roman" w:hAnsi="Times New Roman"/>
          <w:sz w:val="24"/>
          <w:szCs w:val="24"/>
          <w:lang w:eastAsia="fr-FR"/>
        </w:rPr>
      </w:pPr>
    </w:p>
    <w:p w14:paraId="63232E43"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résistance à la compression sur site des structures et des éléments préfabriqués en béton</w:t>
      </w:r>
    </w:p>
    <w:p w14:paraId="57B29D1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de l'évolution urbaine sur les systèmes aquifères</w:t>
      </w:r>
    </w:p>
    <w:p w14:paraId="7A41C356"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hydrogéologique basée sur les systèmes d'information géographique (SIG)</w:t>
      </w:r>
    </w:p>
    <w:p w14:paraId="47EFB2B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économique des études hydrogéologiques urbaines</w:t>
      </w:r>
    </w:p>
    <w:p w14:paraId="51A8666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Quantification hydraulique de la zone non saturée urbaine</w:t>
      </w:r>
    </w:p>
    <w:p w14:paraId="446D7FA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géothermique des réseaux d'assainissement sur les eaux souterraines</w:t>
      </w:r>
    </w:p>
    <w:p w14:paraId="37C6AAF1"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sismique basée sur la performance : prise en compte des dommages sur les éléments non structurels dans l'analyse du cycle de vie du bâtiment.</w:t>
      </w:r>
    </w:p>
    <w:p w14:paraId="5B98BCC3"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avancée de la réponse sismique des bâtiments multi-étages en béton armé </w:t>
      </w:r>
    </w:p>
    <w:p w14:paraId="0D8E5D2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Influence des conditions de sol sur la réponse sismique des bâtiments</w:t>
      </w:r>
    </w:p>
    <w:p w14:paraId="29998D79"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des déchets et de sous-produits dans les produits de construction</w:t>
      </w:r>
    </w:p>
    <w:p w14:paraId="02D513A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 la durabilité des matériaux composites avec matrice hydraulique</w:t>
      </w:r>
    </w:p>
    <w:p w14:paraId="4360C0F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intelligente de la chimie pour obtenir du béton avec des propriétés spéciales</w:t>
      </w:r>
    </w:p>
    <w:p w14:paraId="71D6C95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aux séismes et technologies d'exécution pour maisons traditionnelles en bois</w:t>
      </w:r>
    </w:p>
    <w:p w14:paraId="57F840F7"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Réponse sismique du sol - cas des séismes de grande magnitude</w:t>
      </w:r>
    </w:p>
    <w:p w14:paraId="69E11C8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Variabilité des paramètres des mouvements sismiques du sol</w:t>
      </w:r>
    </w:p>
    <w:p w14:paraId="7C0FFD8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expérimentales de tester des solutions pour la réhabilitation des bâtiments du patrimoine en bois</w:t>
      </w:r>
    </w:p>
    <w:p w14:paraId="0C7DC40A" w14:textId="77777777" w:rsidR="003F0F5B"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théoriques et recherches expérimentales concernant les assemblages avec des tiges métalliques utilisées aux structures en bois</w:t>
      </w:r>
    </w:p>
    <w:p w14:paraId="4FD67CB0" w14:textId="77777777" w:rsidR="007A369E"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sismique des constructions</w:t>
      </w:r>
    </w:p>
    <w:p w14:paraId="727A4998" w14:textId="77777777" w:rsidR="00A537A9" w:rsidRPr="003B367A" w:rsidRDefault="00A537A9" w:rsidP="00B51076">
      <w:pPr>
        <w:spacing w:line="240" w:lineRule="auto"/>
        <w:jc w:val="both"/>
        <w:rPr>
          <w:rFonts w:ascii="Times New Roman" w:hAnsi="Times New Roman"/>
          <w:sz w:val="24"/>
          <w:szCs w:val="24"/>
        </w:rPr>
      </w:pPr>
    </w:p>
    <w:p w14:paraId="58664E5E"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3" w:name="_Toc514768385"/>
      <w:bookmarkStart w:id="534" w:name="_Toc54093017"/>
      <w:bookmarkStart w:id="535" w:name="_Toc54282474"/>
      <w:bookmarkStart w:id="536" w:name="_Toc54605089"/>
      <w:r w:rsidRPr="003B367A">
        <w:rPr>
          <w:rFonts w:ascii="Times New Roman" w:hAnsi="Times New Roman"/>
          <w:b/>
          <w:color w:val="auto"/>
          <w:sz w:val="28"/>
          <w:szCs w:val="28"/>
          <w:lang w:eastAsia="fr-FR"/>
        </w:rPr>
        <w:t>Faculté d'Hydrotechnique</w:t>
      </w:r>
      <w:bookmarkEnd w:id="533"/>
      <w:bookmarkEnd w:id="534"/>
      <w:bookmarkEnd w:id="535"/>
      <w:bookmarkEnd w:id="536"/>
    </w:p>
    <w:p w14:paraId="67D9599E" w14:textId="77777777" w:rsidR="007A369E" w:rsidRPr="003B367A" w:rsidRDefault="007A369E" w:rsidP="00B51076">
      <w:pPr>
        <w:spacing w:line="240" w:lineRule="auto"/>
        <w:jc w:val="both"/>
        <w:rPr>
          <w:rFonts w:ascii="Times New Roman" w:hAnsi="Times New Roman"/>
          <w:sz w:val="24"/>
          <w:szCs w:val="24"/>
        </w:rPr>
      </w:pPr>
    </w:p>
    <w:p w14:paraId="184FEAB4" w14:textId="77777777" w:rsidR="00A537A9" w:rsidRPr="003B367A" w:rsidRDefault="00A537A9" w:rsidP="00B51076">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sur l'analyse non linéaire des structures réticulaires spatiales </w:t>
      </w:r>
    </w:p>
    <w:p w14:paraId="4CEBA8DF" w14:textId="77777777" w:rsidR="00A537A9" w:rsidRPr="003B367A" w:rsidRDefault="00A537A9" w:rsidP="00B51076">
      <w:pPr>
        <w:spacing w:after="0" w:line="240" w:lineRule="auto"/>
        <w:jc w:val="both"/>
        <w:rPr>
          <w:rFonts w:ascii="Times New Roman" w:hAnsi="Times New Roman"/>
          <w:sz w:val="24"/>
          <w:szCs w:val="24"/>
        </w:rPr>
      </w:pPr>
      <w:r w:rsidRPr="003B367A">
        <w:rPr>
          <w:rFonts w:ascii="Times New Roman" w:hAnsi="Times New Roman"/>
          <w:sz w:val="24"/>
          <w:szCs w:val="24"/>
        </w:rPr>
        <w:t>Mécanique des sols : Techniques   d’amélioration des sols et propriétés des sols améliorés utilises comme terrain de fondation ou matériaux de remblai</w:t>
      </w:r>
    </w:p>
    <w:p w14:paraId="07BA56AC" w14:textId="77777777" w:rsidR="00606A73" w:rsidRPr="003B367A" w:rsidRDefault="00A537A9" w:rsidP="00B51076">
      <w:pPr>
        <w:spacing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Géotechnique de l’environnement : Fondations géothermiques</w:t>
      </w:r>
      <w:bookmarkStart w:id="537" w:name="_Toc514768388"/>
    </w:p>
    <w:p w14:paraId="129BA7EE" w14:textId="77777777" w:rsidR="00606A73" w:rsidRPr="003B367A" w:rsidRDefault="00606A73" w:rsidP="00B51076">
      <w:pPr>
        <w:spacing w:line="240" w:lineRule="auto"/>
        <w:jc w:val="both"/>
        <w:rPr>
          <w:rFonts w:ascii="Times New Roman" w:eastAsia="Times New Roman" w:hAnsi="Times New Roman"/>
          <w:sz w:val="24"/>
          <w:szCs w:val="24"/>
          <w:lang w:eastAsia="fr-FR"/>
        </w:rPr>
      </w:pPr>
    </w:p>
    <w:p w14:paraId="55DD3734" w14:textId="697BF384" w:rsidR="00D66356" w:rsidRDefault="00D66356" w:rsidP="00D66356">
      <w:pPr>
        <w:pStyle w:val="Titre1"/>
        <w:numPr>
          <w:ilvl w:val="0"/>
          <w:numId w:val="17"/>
        </w:numPr>
        <w:rPr>
          <w:rFonts w:ascii="Times New Roman" w:hAnsi="Times New Roman"/>
          <w:b/>
          <w:color w:val="auto"/>
        </w:rPr>
      </w:pPr>
      <w:bookmarkStart w:id="538" w:name="_Toc54605090"/>
      <w:bookmarkEnd w:id="537"/>
      <w:r w:rsidRPr="003B367A">
        <w:rPr>
          <w:rFonts w:ascii="Times New Roman" w:hAnsi="Times New Roman"/>
          <w:b/>
          <w:color w:val="auto"/>
        </w:rPr>
        <w:t xml:space="preserve">Université </w:t>
      </w:r>
      <w:r>
        <w:rPr>
          <w:rFonts w:ascii="Times New Roman" w:hAnsi="Times New Roman"/>
          <w:b/>
          <w:color w:val="auto"/>
        </w:rPr>
        <w:t>de Pitesti</w:t>
      </w:r>
      <w:bookmarkEnd w:id="538"/>
    </w:p>
    <w:p w14:paraId="533A0B68" w14:textId="4A905FBB" w:rsidR="00D66356" w:rsidRDefault="00D66356" w:rsidP="00D66356"/>
    <w:p w14:paraId="0D0852B1" w14:textId="6655C9CC" w:rsidR="00D00B0B" w:rsidRPr="003B367A" w:rsidRDefault="00D00B0B" w:rsidP="00D00B0B">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D00B0B">
        <w:rPr>
          <w:rFonts w:ascii="Times New Roman" w:hAnsi="Times New Roman" w:cs="Times New Roman"/>
          <w:sz w:val="24"/>
        </w:rPr>
        <w:t>Str</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Târgu</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din</w:t>
      </w:r>
      <w:proofErr w:type="spellEnd"/>
      <w:r w:rsidRPr="00D00B0B">
        <w:rPr>
          <w:rFonts w:ascii="Times New Roman" w:hAnsi="Times New Roman" w:cs="Times New Roman"/>
          <w:sz w:val="24"/>
        </w:rPr>
        <w:t xml:space="preserve"> Vale, nr. 1, 110040, </w:t>
      </w:r>
      <w:proofErr w:type="spellStart"/>
      <w:r w:rsidRPr="00D00B0B">
        <w:rPr>
          <w:rFonts w:ascii="Times New Roman" w:hAnsi="Times New Roman" w:cs="Times New Roman"/>
          <w:sz w:val="24"/>
        </w:rPr>
        <w:t>Pitești</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Argeș</w:t>
      </w:r>
      <w:proofErr w:type="spellEnd"/>
    </w:p>
    <w:p w14:paraId="1359002F" w14:textId="6B66DAF4" w:rsidR="00D00B0B" w:rsidRPr="00D00B0B" w:rsidRDefault="00D00B0B" w:rsidP="00D00B0B">
      <w:pPr>
        <w:pStyle w:val="Textbody"/>
        <w:spacing w:after="0" w:line="240" w:lineRule="auto"/>
        <w:jc w:val="both"/>
        <w:rPr>
          <w:rFonts w:ascii="Times New Roman" w:hAnsi="Times New Roman" w:cs="Times New Roman"/>
          <w:sz w:val="24"/>
          <w:lang w:val="en-GB"/>
        </w:rPr>
      </w:pPr>
      <w:r w:rsidRPr="00D00B0B">
        <w:rPr>
          <w:rFonts w:ascii="Times New Roman" w:hAnsi="Times New Roman" w:cs="Times New Roman"/>
          <w:sz w:val="24"/>
          <w:lang w:val="en-GB"/>
        </w:rPr>
        <w:t xml:space="preserve">Site </w:t>
      </w:r>
      <w:proofErr w:type="gramStart"/>
      <w:r w:rsidRPr="00D00B0B">
        <w:rPr>
          <w:rFonts w:ascii="Times New Roman" w:hAnsi="Times New Roman" w:cs="Times New Roman"/>
          <w:sz w:val="24"/>
          <w:lang w:val="en-GB"/>
        </w:rPr>
        <w:t>web :</w:t>
      </w:r>
      <w:proofErr w:type="gramEnd"/>
      <w:r w:rsidRPr="00D00B0B">
        <w:rPr>
          <w:rFonts w:ascii="Times New Roman" w:hAnsi="Times New Roman" w:cs="Times New Roman"/>
          <w:sz w:val="24"/>
          <w:lang w:val="en-GB"/>
        </w:rPr>
        <w:t xml:space="preserve"> </w:t>
      </w:r>
      <w:hyperlink r:id="rId65" w:history="1">
        <w:r w:rsidRPr="00D00B0B">
          <w:rPr>
            <w:rStyle w:val="Lienhypertexte"/>
            <w:rFonts w:ascii="Times New Roman" w:eastAsia="Calibri" w:hAnsi="Times New Roman" w:cs="Times New Roman"/>
            <w:bCs/>
            <w:kern w:val="0"/>
            <w:sz w:val="24"/>
            <w:lang w:val="en-GB" w:eastAsia="en-US" w:bidi="ar-SA"/>
          </w:rPr>
          <w:t>www.upit.ro</w:t>
        </w:r>
      </w:hyperlink>
    </w:p>
    <w:p w14:paraId="5868C12C" w14:textId="1C13BD34" w:rsidR="00D00B0B" w:rsidRPr="000462BB" w:rsidRDefault="00D00B0B" w:rsidP="00D00B0B">
      <w:pPr>
        <w:pStyle w:val="Textbody"/>
        <w:spacing w:after="0" w:line="240" w:lineRule="auto"/>
        <w:jc w:val="both"/>
        <w:rPr>
          <w:rStyle w:val="Lienhypertexte"/>
          <w:rFonts w:ascii="Times New Roman" w:eastAsia="Calibri" w:hAnsi="Times New Roman" w:cs="Times New Roman"/>
          <w:bCs/>
          <w:kern w:val="0"/>
          <w:sz w:val="24"/>
          <w:u w:val="none"/>
          <w:lang w:val="en-GB" w:eastAsia="en-US" w:bidi="ar-SA"/>
        </w:rPr>
      </w:pPr>
      <w:proofErr w:type="spellStart"/>
      <w:r w:rsidRPr="000462BB">
        <w:rPr>
          <w:rFonts w:ascii="Times New Roman" w:hAnsi="Times New Roman" w:cs="Times New Roman"/>
          <w:sz w:val="24"/>
          <w:lang w:val="en-GB"/>
        </w:rPr>
        <w:t>Personne</w:t>
      </w:r>
      <w:proofErr w:type="spellEnd"/>
      <w:r w:rsidRPr="000462BB">
        <w:rPr>
          <w:rFonts w:ascii="Times New Roman" w:hAnsi="Times New Roman" w:cs="Times New Roman"/>
          <w:sz w:val="24"/>
          <w:lang w:val="en-GB"/>
        </w:rPr>
        <w:t xml:space="preserve"> de </w:t>
      </w:r>
      <w:proofErr w:type="gramStart"/>
      <w:r w:rsidRPr="000462BB">
        <w:rPr>
          <w:rFonts w:ascii="Times New Roman" w:hAnsi="Times New Roman" w:cs="Times New Roman"/>
          <w:sz w:val="24"/>
          <w:lang w:val="en-GB"/>
        </w:rPr>
        <w:t>contact :</w:t>
      </w:r>
      <w:proofErr w:type="gramEnd"/>
      <w:r w:rsidRPr="000462BB">
        <w:rPr>
          <w:rFonts w:ascii="Times New Roman" w:hAnsi="Times New Roman" w:cs="Times New Roman"/>
          <w:sz w:val="24"/>
          <w:lang w:val="en-GB"/>
        </w:rPr>
        <w:t xml:space="preserve"> Corina GEORGESCU, </w:t>
      </w:r>
      <w:r w:rsidRPr="00D00B0B">
        <w:rPr>
          <w:rStyle w:val="Lienhypertexte"/>
          <w:rFonts w:ascii="Times New Roman" w:eastAsia="Calibri" w:hAnsi="Times New Roman" w:cs="Times New Roman"/>
          <w:bCs/>
          <w:kern w:val="0"/>
          <w:sz w:val="24"/>
          <w:lang w:val="en-GB" w:eastAsia="en-US" w:bidi="ar-SA"/>
        </w:rPr>
        <w:t>georgescu_c@yahoo.fr</w:t>
      </w:r>
    </w:p>
    <w:p w14:paraId="1FB5659F" w14:textId="77777777" w:rsidR="00D00B0B" w:rsidRPr="000462BB" w:rsidRDefault="00D00B0B" w:rsidP="00D66356">
      <w:pPr>
        <w:rPr>
          <w:lang w:val="en-GB"/>
        </w:rPr>
      </w:pPr>
    </w:p>
    <w:p w14:paraId="24A02C7E" w14:textId="2A75E3CE"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39" w:name="_Toc54603896"/>
      <w:bookmarkStart w:id="540" w:name="_Toc54605091"/>
      <w:proofErr w:type="spellStart"/>
      <w:r w:rsidRPr="00D66356">
        <w:rPr>
          <w:rFonts w:ascii="Times New Roman" w:eastAsia="Times New Roman" w:hAnsi="Times New Roman"/>
          <w:b/>
          <w:sz w:val="28"/>
          <w:szCs w:val="28"/>
          <w:lang w:val="ro-RO" w:eastAsia="ro-RO" w:bidi="ro-RO"/>
        </w:rPr>
        <w:t>Facultat</w:t>
      </w:r>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Sciences</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Education</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physique</w:t>
      </w:r>
      <w:proofErr w:type="spellEnd"/>
      <w:r>
        <w:rPr>
          <w:rFonts w:ascii="Times New Roman" w:eastAsia="Times New Roman" w:hAnsi="Times New Roman"/>
          <w:b/>
          <w:sz w:val="28"/>
          <w:szCs w:val="28"/>
          <w:lang w:val="ro-RO" w:eastAsia="ro-RO" w:bidi="ro-RO"/>
        </w:rPr>
        <w:t xml:space="preserve"> et </w:t>
      </w:r>
      <w:proofErr w:type="spellStart"/>
      <w:r>
        <w:rPr>
          <w:rFonts w:ascii="Times New Roman" w:eastAsia="Times New Roman" w:hAnsi="Times New Roman"/>
          <w:b/>
          <w:sz w:val="28"/>
          <w:szCs w:val="28"/>
          <w:lang w:val="ro-RO" w:eastAsia="ro-RO" w:bidi="ro-RO"/>
        </w:rPr>
        <w:t>Informatique</w:t>
      </w:r>
      <w:bookmarkEnd w:id="539"/>
      <w:bookmarkEnd w:id="540"/>
      <w:proofErr w:type="spellEnd"/>
    </w:p>
    <w:p w14:paraId="2FD797B2"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36B96AB9" w14:textId="4FDE544E"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Mathématiques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appliquées</w:t>
      </w:r>
      <w:proofErr w:type="spellEnd"/>
    </w:p>
    <w:p w14:paraId="0240035E"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lang w:val="ro-RO" w:eastAsia="ro-RO" w:bidi="ro-RO"/>
        </w:rPr>
      </w:pPr>
    </w:p>
    <w:p w14:paraId="6CCDDD8D" w14:textId="483B34ED"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1" w:name="_Toc54603897"/>
      <w:bookmarkStart w:id="542" w:name="_Toc54605092"/>
      <w:proofErr w:type="spellStart"/>
      <w:r w:rsidRPr="00D66356">
        <w:rPr>
          <w:rFonts w:ascii="Times New Roman" w:eastAsia="Times New Roman" w:hAnsi="Times New Roman"/>
          <w:b/>
          <w:sz w:val="28"/>
          <w:szCs w:val="28"/>
          <w:lang w:val="ro-RO" w:eastAsia="ro-RO" w:bidi="ro-RO"/>
        </w:rPr>
        <w:t>Facult</w:t>
      </w:r>
      <w:bookmarkEnd w:id="541"/>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Mécanique</w:t>
      </w:r>
      <w:proofErr w:type="spellEnd"/>
      <w:r>
        <w:rPr>
          <w:rFonts w:ascii="Times New Roman" w:eastAsia="Times New Roman" w:hAnsi="Times New Roman"/>
          <w:b/>
          <w:sz w:val="28"/>
          <w:szCs w:val="28"/>
          <w:lang w:val="ro-RO" w:eastAsia="ro-RO" w:bidi="ro-RO"/>
        </w:rPr>
        <w:t xml:space="preserve"> et de </w:t>
      </w:r>
      <w:proofErr w:type="spellStart"/>
      <w:r>
        <w:rPr>
          <w:rFonts w:ascii="Times New Roman" w:eastAsia="Times New Roman" w:hAnsi="Times New Roman"/>
          <w:b/>
          <w:sz w:val="28"/>
          <w:szCs w:val="28"/>
          <w:lang w:val="ro-RO" w:eastAsia="ro-RO" w:bidi="ro-RO"/>
        </w:rPr>
        <w:t>Technologie</w:t>
      </w:r>
      <w:bookmarkEnd w:id="542"/>
      <w:proofErr w:type="spellEnd"/>
    </w:p>
    <w:p w14:paraId="30B9511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60E0711C"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Processus</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systèmes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d'usinage</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matériaux</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durs</w:t>
      </w:r>
      <w:proofErr w:type="spellEnd"/>
    </w:p>
    <w:p w14:paraId="1D603915"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Processus</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systèmes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d'assemblage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d'acier</w:t>
      </w:r>
      <w:proofErr w:type="spellEnd"/>
      <w:r w:rsidRPr="00D66356">
        <w:rPr>
          <w:rFonts w:ascii="Times New Roman" w:eastAsia="Times New Roman" w:hAnsi="Times New Roman"/>
          <w:sz w:val="24"/>
          <w:szCs w:val="24"/>
          <w:lang w:val="ro-RO" w:eastAsia="ro-RO" w:bidi="ro-RO"/>
        </w:rPr>
        <w:t xml:space="preserve"> par </w:t>
      </w:r>
      <w:proofErr w:type="spellStart"/>
      <w:r w:rsidRPr="00D66356">
        <w:rPr>
          <w:rFonts w:ascii="Times New Roman" w:eastAsia="Times New Roman" w:hAnsi="Times New Roman"/>
          <w:sz w:val="24"/>
          <w:szCs w:val="24"/>
          <w:lang w:val="ro-RO" w:eastAsia="ro-RO" w:bidi="ro-RO"/>
        </w:rPr>
        <w:t>friction</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malaxage</w:t>
      </w:r>
      <w:proofErr w:type="spellEnd"/>
      <w:r w:rsidRPr="00D66356">
        <w:rPr>
          <w:rFonts w:ascii="Times New Roman" w:eastAsia="Times New Roman" w:hAnsi="Times New Roman"/>
          <w:sz w:val="24"/>
          <w:szCs w:val="24"/>
          <w:lang w:val="ro-RO" w:eastAsia="ro-RO" w:bidi="ro-RO"/>
        </w:rPr>
        <w:t xml:space="preserve"> (FSW)</w:t>
      </w:r>
    </w:p>
    <w:p w14:paraId="0F7AA26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Modélisation</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simulation</w:t>
      </w:r>
      <w:proofErr w:type="spellEnd"/>
      <w:r w:rsidRPr="00D66356">
        <w:rPr>
          <w:rFonts w:ascii="Times New Roman" w:eastAsia="Times New Roman" w:hAnsi="Times New Roman"/>
          <w:sz w:val="24"/>
          <w:szCs w:val="24"/>
          <w:lang w:val="ro-RO" w:eastAsia="ro-RO" w:bidi="ro-RO"/>
        </w:rPr>
        <w:t xml:space="preserve"> des flux de </w:t>
      </w:r>
      <w:proofErr w:type="spellStart"/>
      <w:r w:rsidRPr="00D66356">
        <w:rPr>
          <w:rFonts w:ascii="Times New Roman" w:eastAsia="Times New Roman" w:hAnsi="Times New Roman"/>
          <w:sz w:val="24"/>
          <w:szCs w:val="24"/>
          <w:lang w:val="ro-RO" w:eastAsia="ro-RO" w:bidi="ro-RO"/>
        </w:rPr>
        <w:t>production</w:t>
      </w:r>
      <w:proofErr w:type="spellEnd"/>
      <w:r w:rsidRPr="00D66356">
        <w:rPr>
          <w:rFonts w:ascii="Times New Roman" w:eastAsia="Times New Roman" w:hAnsi="Times New Roman"/>
          <w:sz w:val="24"/>
          <w:szCs w:val="24"/>
          <w:lang w:val="ro-RO" w:eastAsia="ro-RO" w:bidi="ro-RO"/>
        </w:rPr>
        <w:t xml:space="preserve"> et de </w:t>
      </w:r>
      <w:proofErr w:type="spellStart"/>
      <w:r w:rsidRPr="00D66356">
        <w:rPr>
          <w:rFonts w:ascii="Times New Roman" w:eastAsia="Times New Roman" w:hAnsi="Times New Roman"/>
          <w:sz w:val="24"/>
          <w:szCs w:val="24"/>
          <w:lang w:val="ro-RO" w:eastAsia="ro-RO" w:bidi="ro-RO"/>
        </w:rPr>
        <w:t>logistique</w:t>
      </w:r>
      <w:proofErr w:type="spellEnd"/>
    </w:p>
    <w:p w14:paraId="44A10114" w14:textId="77059881"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Elaboration</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caracterisation</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nanoparticules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d'hématite</w:t>
      </w:r>
      <w:proofErr w:type="spellEnd"/>
    </w:p>
    <w:p w14:paraId="2CB884E6" w14:textId="511D9572"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Caracterisati</w:t>
      </w:r>
      <w:r>
        <w:rPr>
          <w:rFonts w:ascii="Times New Roman" w:eastAsia="Times New Roman" w:hAnsi="Times New Roman"/>
          <w:sz w:val="24"/>
          <w:szCs w:val="24"/>
          <w:lang w:val="ro-RO" w:eastAsia="ro-RO" w:bidi="ro-RO"/>
        </w:rPr>
        <w:t>o</w:t>
      </w:r>
      <w:r w:rsidRPr="00D66356">
        <w:rPr>
          <w:rFonts w:ascii="Times New Roman" w:eastAsia="Times New Roman" w:hAnsi="Times New Roman"/>
          <w:sz w:val="24"/>
          <w:szCs w:val="24"/>
          <w:lang w:val="ro-RO" w:eastAsia="ro-RO" w:bidi="ro-RO"/>
        </w:rPr>
        <w:t>n</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materiaux</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utilisees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equipements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sous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pression</w:t>
      </w:r>
      <w:proofErr w:type="spellEnd"/>
    </w:p>
    <w:p w14:paraId="5EB11D0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Recherches</w:t>
      </w:r>
      <w:proofErr w:type="spellEnd"/>
      <w:r w:rsidRPr="00D66356">
        <w:rPr>
          <w:rFonts w:ascii="Times New Roman" w:eastAsia="Times New Roman" w:hAnsi="Times New Roman"/>
          <w:sz w:val="24"/>
          <w:szCs w:val="24"/>
          <w:lang w:val="ro-RO" w:eastAsia="ro-RO" w:bidi="ro-RO"/>
        </w:rPr>
        <w:t xml:space="preserve"> sur </w:t>
      </w:r>
      <w:proofErr w:type="spellStart"/>
      <w:r w:rsidRPr="00D66356">
        <w:rPr>
          <w:rFonts w:ascii="Times New Roman" w:eastAsia="Times New Roman" w:hAnsi="Times New Roman"/>
          <w:sz w:val="24"/>
          <w:szCs w:val="24"/>
          <w:lang w:val="ro-RO" w:eastAsia="ro-RO" w:bidi="ro-RO"/>
        </w:rPr>
        <w:t>l'influence</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l'implémentation</w:t>
      </w:r>
      <w:proofErr w:type="spellEnd"/>
      <w:r w:rsidRPr="00D66356">
        <w:rPr>
          <w:rFonts w:ascii="Times New Roman" w:eastAsia="Times New Roman" w:hAnsi="Times New Roman"/>
          <w:sz w:val="24"/>
          <w:szCs w:val="24"/>
          <w:lang w:val="ro-RO" w:eastAsia="ro-RO" w:bidi="ro-RO"/>
        </w:rPr>
        <w:t xml:space="preserve"> du </w:t>
      </w:r>
      <w:proofErr w:type="spellStart"/>
      <w:r w:rsidRPr="00D66356">
        <w:rPr>
          <w:rFonts w:ascii="Times New Roman" w:eastAsia="Times New Roman" w:hAnsi="Times New Roman"/>
          <w:sz w:val="24"/>
          <w:szCs w:val="24"/>
          <w:lang w:val="ro-RO" w:eastAsia="ro-RO" w:bidi="ro-RO"/>
        </w:rPr>
        <w:t>cycle</w:t>
      </w:r>
      <w:proofErr w:type="spellEnd"/>
      <w:r w:rsidRPr="00D66356">
        <w:rPr>
          <w:rFonts w:ascii="Times New Roman" w:eastAsia="Times New Roman" w:hAnsi="Times New Roman"/>
          <w:sz w:val="24"/>
          <w:szCs w:val="24"/>
          <w:lang w:val="ro-RO" w:eastAsia="ro-RO" w:bidi="ro-RO"/>
        </w:rPr>
        <w:t xml:space="preserve"> Miller-</w:t>
      </w:r>
      <w:proofErr w:type="spellStart"/>
      <w:r w:rsidRPr="00D66356">
        <w:rPr>
          <w:rFonts w:ascii="Times New Roman" w:eastAsia="Times New Roman" w:hAnsi="Times New Roman"/>
          <w:sz w:val="24"/>
          <w:szCs w:val="24"/>
          <w:lang w:val="ro-RO" w:eastAsia="ro-RO" w:bidi="ro-RO"/>
        </w:rPr>
        <w:t>Atkinson</w:t>
      </w:r>
      <w:proofErr w:type="spellEnd"/>
      <w:r w:rsidRPr="00D66356">
        <w:rPr>
          <w:rFonts w:ascii="Times New Roman" w:eastAsia="Times New Roman" w:hAnsi="Times New Roman"/>
          <w:sz w:val="24"/>
          <w:szCs w:val="24"/>
          <w:lang w:val="ro-RO" w:eastAsia="ro-RO" w:bidi="ro-RO"/>
        </w:rPr>
        <w:t xml:space="preserve"> sur </w:t>
      </w:r>
      <w:proofErr w:type="spellStart"/>
      <w:r w:rsidRPr="00D66356">
        <w:rPr>
          <w:rFonts w:ascii="Times New Roman" w:eastAsia="Times New Roman" w:hAnsi="Times New Roman"/>
          <w:sz w:val="24"/>
          <w:szCs w:val="24"/>
          <w:lang w:val="ro-RO" w:eastAsia="ro-RO" w:bidi="ro-RO"/>
        </w:rPr>
        <w:t>l'aérodynamique</w:t>
      </w:r>
      <w:proofErr w:type="spellEnd"/>
      <w:r w:rsidRPr="00D66356">
        <w:rPr>
          <w:rFonts w:ascii="Times New Roman" w:eastAsia="Times New Roman" w:hAnsi="Times New Roman"/>
          <w:sz w:val="24"/>
          <w:szCs w:val="24"/>
          <w:lang w:val="ro-RO" w:eastAsia="ro-RO" w:bidi="ro-RO"/>
        </w:rPr>
        <w:t xml:space="preserve"> interne </w:t>
      </w:r>
      <w:proofErr w:type="spellStart"/>
      <w:r w:rsidRPr="00D66356">
        <w:rPr>
          <w:rFonts w:ascii="Times New Roman" w:eastAsia="Times New Roman" w:hAnsi="Times New Roman"/>
          <w:sz w:val="24"/>
          <w:szCs w:val="24"/>
          <w:lang w:val="ro-RO" w:eastAsia="ro-RO" w:bidi="ro-RO"/>
        </w:rPr>
        <w:t>d'un</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moteur</w:t>
      </w:r>
      <w:proofErr w:type="spellEnd"/>
      <w:r w:rsidRPr="00D66356">
        <w:rPr>
          <w:rFonts w:ascii="Times New Roman" w:eastAsia="Times New Roman" w:hAnsi="Times New Roman"/>
          <w:sz w:val="24"/>
          <w:szCs w:val="24"/>
          <w:lang w:val="ro-RO" w:eastAsia="ro-RO" w:bidi="ro-RO"/>
        </w:rPr>
        <w:t xml:space="preserve"> à </w:t>
      </w:r>
      <w:proofErr w:type="spellStart"/>
      <w:r w:rsidRPr="00D66356">
        <w:rPr>
          <w:rFonts w:ascii="Times New Roman" w:eastAsia="Times New Roman" w:hAnsi="Times New Roman"/>
          <w:sz w:val="24"/>
          <w:szCs w:val="24"/>
          <w:lang w:val="ro-RO" w:eastAsia="ro-RO" w:bidi="ro-RO"/>
        </w:rPr>
        <w:t>allumage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commandé</w:t>
      </w:r>
      <w:proofErr w:type="spellEnd"/>
    </w:p>
    <w:p w14:paraId="40D29CDF" w14:textId="4BB3F07C"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lastRenderedPageBreak/>
        <w:t>Mobilité</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routière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durable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avec</w:t>
      </w:r>
      <w:proofErr w:type="spellEnd"/>
      <w:r w:rsidRPr="00D66356">
        <w:rPr>
          <w:rFonts w:ascii="Times New Roman" w:eastAsia="Times New Roman" w:hAnsi="Times New Roman"/>
          <w:sz w:val="24"/>
          <w:szCs w:val="24"/>
          <w:lang w:val="ro-RO" w:eastAsia="ro-RO" w:bidi="ro-RO"/>
        </w:rPr>
        <w:t xml:space="preserve"> le gaz </w:t>
      </w:r>
      <w:proofErr w:type="spellStart"/>
      <w:r w:rsidRPr="00D66356">
        <w:rPr>
          <w:rFonts w:ascii="Times New Roman" w:eastAsia="Times New Roman" w:hAnsi="Times New Roman"/>
          <w:sz w:val="24"/>
          <w:szCs w:val="24"/>
          <w:lang w:val="ro-RO" w:eastAsia="ro-RO" w:bidi="ro-RO"/>
        </w:rPr>
        <w:t>méthane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Démonstrateur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routier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alimenté</w:t>
      </w:r>
      <w:proofErr w:type="spellEnd"/>
      <w:r w:rsidRPr="00D66356">
        <w:rPr>
          <w:rFonts w:ascii="Times New Roman" w:eastAsia="Times New Roman" w:hAnsi="Times New Roman"/>
          <w:sz w:val="24"/>
          <w:szCs w:val="24"/>
          <w:lang w:val="ro-RO" w:eastAsia="ro-RO" w:bidi="ro-RO"/>
        </w:rPr>
        <w:t xml:space="preserve"> au </w:t>
      </w:r>
      <w:proofErr w:type="spellStart"/>
      <w:r w:rsidRPr="00D66356">
        <w:rPr>
          <w:rFonts w:ascii="Times New Roman" w:eastAsia="Times New Roman" w:hAnsi="Times New Roman"/>
          <w:sz w:val="24"/>
          <w:szCs w:val="24"/>
          <w:lang w:val="ro-RO" w:eastAsia="ro-RO" w:bidi="ro-RO"/>
        </w:rPr>
        <w:t>méthane</w:t>
      </w:r>
      <w:proofErr w:type="spellEnd"/>
    </w:p>
    <w:p w14:paraId="5FB5351F"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
    <w:p w14:paraId="3EF9FAF6" w14:textId="6E6E49F9"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3" w:name="_Toc54603898"/>
      <w:bookmarkStart w:id="544" w:name="_Toc54605093"/>
      <w:r w:rsidRPr="00D66356">
        <w:rPr>
          <w:rFonts w:ascii="Times New Roman" w:eastAsia="Times New Roman" w:hAnsi="Times New Roman"/>
          <w:b/>
          <w:sz w:val="28"/>
          <w:szCs w:val="28"/>
          <w:lang w:val="ro-RO" w:eastAsia="ro-RO" w:bidi="ro-RO"/>
        </w:rPr>
        <w:t>CSUD</w:t>
      </w:r>
      <w:bookmarkEnd w:id="543"/>
      <w:bookmarkEnd w:id="544"/>
      <w:r w:rsidR="005E55EA">
        <w:rPr>
          <w:rFonts w:ascii="Times New Roman" w:eastAsia="Times New Roman" w:hAnsi="Times New Roman"/>
          <w:b/>
          <w:sz w:val="28"/>
          <w:szCs w:val="28"/>
          <w:lang w:val="ro-RO" w:eastAsia="ro-RO" w:bidi="ro-RO"/>
        </w:rPr>
        <w:t xml:space="preserve"> (</w:t>
      </w:r>
      <w:proofErr w:type="spellStart"/>
      <w:r w:rsidR="005E55EA">
        <w:rPr>
          <w:rFonts w:ascii="Times New Roman" w:eastAsia="Times New Roman" w:hAnsi="Times New Roman"/>
          <w:b/>
          <w:sz w:val="28"/>
          <w:szCs w:val="28"/>
          <w:lang w:val="ro-RO" w:eastAsia="ro-RO" w:bidi="ro-RO"/>
        </w:rPr>
        <w:t>Conseil</w:t>
      </w:r>
      <w:proofErr w:type="spellEnd"/>
      <w:r w:rsidR="005E55EA">
        <w:rPr>
          <w:rFonts w:ascii="Times New Roman" w:eastAsia="Times New Roman" w:hAnsi="Times New Roman"/>
          <w:b/>
          <w:sz w:val="28"/>
          <w:szCs w:val="28"/>
          <w:lang w:val="ro-RO" w:eastAsia="ro-RO" w:bidi="ro-RO"/>
        </w:rPr>
        <w:t xml:space="preserve"> des </w:t>
      </w:r>
      <w:proofErr w:type="spellStart"/>
      <w:r w:rsidR="005E55EA">
        <w:rPr>
          <w:rFonts w:ascii="Times New Roman" w:eastAsia="Times New Roman" w:hAnsi="Times New Roman"/>
          <w:b/>
          <w:sz w:val="28"/>
          <w:szCs w:val="28"/>
          <w:lang w:val="ro-RO" w:eastAsia="ro-RO" w:bidi="ro-RO"/>
        </w:rPr>
        <w:t>Etudes</w:t>
      </w:r>
      <w:proofErr w:type="spellEnd"/>
      <w:r w:rsidR="005E55EA">
        <w:rPr>
          <w:rFonts w:ascii="Times New Roman" w:eastAsia="Times New Roman" w:hAnsi="Times New Roman"/>
          <w:b/>
          <w:sz w:val="28"/>
          <w:szCs w:val="28"/>
          <w:lang w:val="ro-RO" w:eastAsia="ro-RO" w:bidi="ro-RO"/>
        </w:rPr>
        <w:t xml:space="preserve"> </w:t>
      </w:r>
      <w:proofErr w:type="spellStart"/>
      <w:r w:rsidR="005E55EA">
        <w:rPr>
          <w:rFonts w:ascii="Times New Roman" w:eastAsia="Times New Roman" w:hAnsi="Times New Roman"/>
          <w:b/>
          <w:sz w:val="28"/>
          <w:szCs w:val="28"/>
          <w:lang w:val="ro-RO" w:eastAsia="ro-RO" w:bidi="ro-RO"/>
        </w:rPr>
        <w:t>Universitaires</w:t>
      </w:r>
      <w:proofErr w:type="spellEnd"/>
      <w:r w:rsidR="005E55EA">
        <w:rPr>
          <w:rFonts w:ascii="Times New Roman" w:eastAsia="Times New Roman" w:hAnsi="Times New Roman"/>
          <w:b/>
          <w:sz w:val="28"/>
          <w:szCs w:val="28"/>
          <w:lang w:val="ro-RO" w:eastAsia="ro-RO" w:bidi="ro-RO"/>
        </w:rPr>
        <w:t xml:space="preserve"> de Doctorat)</w:t>
      </w:r>
    </w:p>
    <w:p w14:paraId="171D9127"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59F825E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Antenne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multibande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intelligente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bioinspirée</w:t>
      </w:r>
      <w:proofErr w:type="spellEnd"/>
      <w:r w:rsidRPr="00D66356">
        <w:rPr>
          <w:rFonts w:ascii="Times New Roman" w:eastAsia="Times New Roman" w:hAnsi="Times New Roman"/>
          <w:sz w:val="24"/>
          <w:szCs w:val="24"/>
          <w:lang w:val="ro-RO" w:eastAsia="ro-RO" w:bidi="ro-RO"/>
        </w:rPr>
        <w:t xml:space="preserve"> de la topologie des </w:t>
      </w:r>
      <w:proofErr w:type="spellStart"/>
      <w:r w:rsidRPr="00D66356">
        <w:rPr>
          <w:rFonts w:ascii="Times New Roman" w:eastAsia="Times New Roman" w:hAnsi="Times New Roman"/>
          <w:sz w:val="24"/>
          <w:szCs w:val="24"/>
          <w:lang w:val="ro-RO" w:eastAsia="ro-RO" w:bidi="ro-RO"/>
        </w:rPr>
        <w:t>neurones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naturels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la </w:t>
      </w:r>
      <w:proofErr w:type="spellStart"/>
      <w:r w:rsidRPr="00D66356">
        <w:rPr>
          <w:rFonts w:ascii="Times New Roman" w:eastAsia="Times New Roman" w:hAnsi="Times New Roman"/>
          <w:sz w:val="24"/>
          <w:szCs w:val="24"/>
          <w:lang w:val="ro-RO" w:eastAsia="ro-RO" w:bidi="ro-RO"/>
        </w:rPr>
        <w:t>technologie</w:t>
      </w:r>
      <w:proofErr w:type="spellEnd"/>
      <w:r w:rsidRPr="00D66356">
        <w:rPr>
          <w:rFonts w:ascii="Times New Roman" w:eastAsia="Times New Roman" w:hAnsi="Times New Roman"/>
          <w:sz w:val="24"/>
          <w:szCs w:val="24"/>
          <w:lang w:val="ro-RO" w:eastAsia="ro-RO" w:bidi="ro-RO"/>
        </w:rPr>
        <w:t xml:space="preserve"> 5G</w:t>
      </w:r>
    </w:p>
    <w:p w14:paraId="1FD36F08"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Réseau</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multisensoriel</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intelligent</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la </w:t>
      </w:r>
      <w:proofErr w:type="spellStart"/>
      <w:r w:rsidRPr="00D66356">
        <w:rPr>
          <w:rFonts w:ascii="Times New Roman" w:eastAsia="Times New Roman" w:hAnsi="Times New Roman"/>
          <w:sz w:val="24"/>
          <w:szCs w:val="24"/>
          <w:lang w:val="ro-RO" w:eastAsia="ro-RO" w:bidi="ro-RO"/>
        </w:rPr>
        <w:t>détection</w:t>
      </w:r>
      <w:proofErr w:type="spellEnd"/>
      <w:r w:rsidRPr="00D66356">
        <w:rPr>
          <w:rFonts w:ascii="Times New Roman" w:eastAsia="Times New Roman" w:hAnsi="Times New Roman"/>
          <w:sz w:val="24"/>
          <w:szCs w:val="24"/>
          <w:lang w:val="ro-RO" w:eastAsia="ro-RO" w:bidi="ro-RO"/>
        </w:rPr>
        <w:t xml:space="preserve"> non </w:t>
      </w:r>
      <w:proofErr w:type="spellStart"/>
      <w:r w:rsidRPr="00D66356">
        <w:rPr>
          <w:rFonts w:ascii="Times New Roman" w:eastAsia="Times New Roman" w:hAnsi="Times New Roman"/>
          <w:sz w:val="24"/>
          <w:szCs w:val="24"/>
          <w:lang w:val="ro-RO" w:eastAsia="ro-RO" w:bidi="ro-RO"/>
        </w:rPr>
        <w:t>invasive</w:t>
      </w:r>
      <w:proofErr w:type="spellEnd"/>
      <w:r w:rsidRPr="00D66356">
        <w:rPr>
          <w:rFonts w:ascii="Times New Roman" w:eastAsia="Times New Roman" w:hAnsi="Times New Roman"/>
          <w:sz w:val="24"/>
          <w:szCs w:val="24"/>
          <w:lang w:val="ro-RO" w:eastAsia="ro-RO" w:bidi="ro-RO"/>
        </w:rPr>
        <w:t xml:space="preserve"> et la </w:t>
      </w:r>
      <w:proofErr w:type="spellStart"/>
      <w:r w:rsidRPr="00D66356">
        <w:rPr>
          <w:rFonts w:ascii="Times New Roman" w:eastAsia="Times New Roman" w:hAnsi="Times New Roman"/>
          <w:sz w:val="24"/>
          <w:szCs w:val="24"/>
          <w:lang w:val="ro-RO" w:eastAsia="ro-RO" w:bidi="ro-RO"/>
        </w:rPr>
        <w:t>surveillance</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niveaux</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biomarqueurs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spécifiques</w:t>
      </w:r>
      <w:proofErr w:type="spellEnd"/>
      <w:r w:rsidRPr="00D66356">
        <w:rPr>
          <w:rFonts w:ascii="Times New Roman" w:eastAsia="Times New Roman" w:hAnsi="Times New Roman"/>
          <w:sz w:val="24"/>
          <w:szCs w:val="24"/>
          <w:lang w:val="ro-RO" w:eastAsia="ro-RO" w:bidi="ro-RO"/>
        </w:rPr>
        <w:t xml:space="preserve"> à </w:t>
      </w:r>
      <w:proofErr w:type="spellStart"/>
      <w:r w:rsidRPr="00D66356">
        <w:rPr>
          <w:rFonts w:ascii="Times New Roman" w:eastAsia="Times New Roman" w:hAnsi="Times New Roman"/>
          <w:sz w:val="24"/>
          <w:szCs w:val="24"/>
          <w:lang w:val="ro-RO" w:eastAsia="ro-RO" w:bidi="ro-RO"/>
        </w:rPr>
        <w:t>l'infection</w:t>
      </w:r>
      <w:proofErr w:type="spellEnd"/>
      <w:r w:rsidRPr="00D66356">
        <w:rPr>
          <w:rFonts w:ascii="Times New Roman" w:eastAsia="Times New Roman" w:hAnsi="Times New Roman"/>
          <w:sz w:val="24"/>
          <w:szCs w:val="24"/>
          <w:lang w:val="ro-RO" w:eastAsia="ro-RO" w:bidi="ro-RO"/>
        </w:rPr>
        <w:t xml:space="preserve"> Covid-19</w:t>
      </w:r>
    </w:p>
    <w:p w14:paraId="0D5752C9"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
    <w:p w14:paraId="595ED314" w14:textId="77777777" w:rsidR="00D66356" w:rsidRPr="00D66356" w:rsidRDefault="00D66356" w:rsidP="00D66356">
      <w:pPr>
        <w:widowControl w:val="0"/>
        <w:autoSpaceDE w:val="0"/>
        <w:autoSpaceDN w:val="0"/>
        <w:spacing w:after="0" w:line="240" w:lineRule="auto"/>
        <w:rPr>
          <w:rFonts w:ascii="Times New Roman" w:eastAsia="Times New Roman" w:hAnsi="Times New Roman"/>
          <w:sz w:val="24"/>
          <w:szCs w:val="24"/>
          <w:lang w:val="ro-RO" w:eastAsia="ro-RO" w:bidi="ro-RO"/>
        </w:rPr>
      </w:pPr>
    </w:p>
    <w:p w14:paraId="25D49B28" w14:textId="63AC6C1F"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5" w:name="_Toc54603899"/>
      <w:bookmarkStart w:id="546" w:name="_Toc54605094"/>
      <w:proofErr w:type="spellStart"/>
      <w:r w:rsidRPr="00D66356">
        <w:rPr>
          <w:rFonts w:ascii="Times New Roman" w:eastAsia="Times New Roman" w:hAnsi="Times New Roman"/>
          <w:b/>
          <w:sz w:val="28"/>
          <w:szCs w:val="28"/>
          <w:lang w:val="ro-RO" w:eastAsia="ro-RO" w:bidi="ro-RO"/>
        </w:rPr>
        <w:t>Facult</w:t>
      </w:r>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Téologie</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Lettres</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Histoire</w:t>
      </w:r>
      <w:proofErr w:type="spellEnd"/>
      <w:r>
        <w:rPr>
          <w:rFonts w:ascii="Times New Roman" w:eastAsia="Times New Roman" w:hAnsi="Times New Roman"/>
          <w:b/>
          <w:sz w:val="28"/>
          <w:szCs w:val="28"/>
          <w:lang w:val="ro-RO" w:eastAsia="ro-RO" w:bidi="ro-RO"/>
        </w:rPr>
        <w:t xml:space="preserve"> et </w:t>
      </w:r>
      <w:proofErr w:type="spellStart"/>
      <w:r>
        <w:rPr>
          <w:rFonts w:ascii="Times New Roman" w:eastAsia="Times New Roman" w:hAnsi="Times New Roman"/>
          <w:b/>
          <w:sz w:val="28"/>
          <w:szCs w:val="28"/>
          <w:lang w:val="ro-RO" w:eastAsia="ro-RO" w:bidi="ro-RO"/>
        </w:rPr>
        <w:t>Arts</w:t>
      </w:r>
      <w:bookmarkEnd w:id="545"/>
      <w:bookmarkEnd w:id="546"/>
      <w:proofErr w:type="spellEnd"/>
    </w:p>
    <w:p w14:paraId="68510ECB"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353708C2" w14:textId="1B6D07A5"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 xml:space="preserve">La Didactique du </w:t>
      </w:r>
      <w:r w:rsidR="00267320" w:rsidRPr="00D66356">
        <w:rPr>
          <w:rFonts w:ascii="Times New Roman" w:eastAsia="Times New Roman" w:hAnsi="Times New Roman"/>
          <w:sz w:val="24"/>
          <w:szCs w:val="24"/>
          <w:lang w:eastAsia="ro-RO" w:bidi="ro-RO"/>
        </w:rPr>
        <w:t>FLE :</w:t>
      </w:r>
      <w:r w:rsidRPr="00D66356">
        <w:rPr>
          <w:rFonts w:ascii="Times New Roman" w:eastAsia="Times New Roman" w:hAnsi="Times New Roman"/>
          <w:sz w:val="24"/>
          <w:szCs w:val="24"/>
          <w:lang w:eastAsia="ro-RO" w:bidi="ro-RO"/>
        </w:rPr>
        <w:t xml:space="preserve"> Les Politiques de formation aux langues étrangères </w:t>
      </w:r>
    </w:p>
    <w:p w14:paraId="1B57BC0B"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 xml:space="preserve">Le Rôle du numérique dans le développement de la compréhension écrite </w:t>
      </w:r>
    </w:p>
    <w:p w14:paraId="76B8BB39" w14:textId="6C38524E"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La Didactique de la littérature : les activités communicatives dans l’enseignement de la littérature</w:t>
      </w:r>
    </w:p>
    <w:p w14:paraId="18B24CC0" w14:textId="77777777" w:rsidR="00D66356" w:rsidRPr="00D66356" w:rsidRDefault="00D66356" w:rsidP="00D66356"/>
    <w:p w14:paraId="788605B6" w14:textId="77777777" w:rsidR="00FD63AF" w:rsidRPr="003B367A" w:rsidRDefault="00FD63AF" w:rsidP="00B51076">
      <w:pPr>
        <w:spacing w:line="240" w:lineRule="auto"/>
        <w:jc w:val="both"/>
        <w:rPr>
          <w:rFonts w:ascii="Times New Roman" w:eastAsia="Times New Roman" w:hAnsi="Times New Roman"/>
          <w:sz w:val="24"/>
          <w:szCs w:val="24"/>
          <w:lang w:eastAsia="fr-FR"/>
        </w:rPr>
      </w:pPr>
    </w:p>
    <w:sectPr w:rsidR="00FD63AF" w:rsidRPr="003B367A" w:rsidSect="00267320">
      <w:footerReference w:type="default" r:id="rId66"/>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D9804" w14:textId="77777777" w:rsidR="00BC7C95" w:rsidRDefault="00BC7C95" w:rsidP="006B2000">
      <w:pPr>
        <w:spacing w:after="0" w:line="240" w:lineRule="auto"/>
      </w:pPr>
      <w:r>
        <w:separator/>
      </w:r>
    </w:p>
  </w:endnote>
  <w:endnote w:type="continuationSeparator" w:id="0">
    <w:p w14:paraId="30F2AD9C" w14:textId="77777777" w:rsidR="00BC7C95" w:rsidRDefault="00BC7C95" w:rsidP="006B2000">
      <w:pPr>
        <w:spacing w:after="0" w:line="240" w:lineRule="auto"/>
      </w:pPr>
      <w:r>
        <w:continuationSeparator/>
      </w:r>
    </w:p>
  </w:endnote>
  <w:endnote w:type="continuationNotice" w:id="1">
    <w:p w14:paraId="7FA4A2BD" w14:textId="77777777" w:rsidR="00BC7C95" w:rsidRDefault="00BC7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602283"/>
      <w:docPartObj>
        <w:docPartGallery w:val="Page Numbers (Bottom of Page)"/>
        <w:docPartUnique/>
      </w:docPartObj>
    </w:sdtPr>
    <w:sdtContent>
      <w:p w14:paraId="71E1E2F5" w14:textId="2823FFC8" w:rsidR="000A288D" w:rsidRDefault="000A288D">
        <w:pPr>
          <w:pStyle w:val="Pieddepage"/>
          <w:jc w:val="right"/>
        </w:pPr>
        <w:r>
          <w:fldChar w:fldCharType="begin"/>
        </w:r>
        <w:r>
          <w:instrText>PAGE   \* MERGEFORMAT</w:instrText>
        </w:r>
        <w:r>
          <w:fldChar w:fldCharType="separate"/>
        </w:r>
        <w:r>
          <w:t>2</w:t>
        </w:r>
        <w:r>
          <w:fldChar w:fldCharType="end"/>
        </w:r>
      </w:p>
    </w:sdtContent>
  </w:sdt>
  <w:p w14:paraId="20B2B0DF" w14:textId="77777777" w:rsidR="000A288D" w:rsidRDefault="000A28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8D433" w14:textId="77777777" w:rsidR="00BC7C95" w:rsidRDefault="00BC7C95" w:rsidP="006B2000">
      <w:pPr>
        <w:spacing w:after="0" w:line="240" w:lineRule="auto"/>
      </w:pPr>
      <w:r>
        <w:separator/>
      </w:r>
    </w:p>
  </w:footnote>
  <w:footnote w:type="continuationSeparator" w:id="0">
    <w:p w14:paraId="183B5BC3" w14:textId="77777777" w:rsidR="00BC7C95" w:rsidRDefault="00BC7C95" w:rsidP="006B2000">
      <w:pPr>
        <w:spacing w:after="0" w:line="240" w:lineRule="auto"/>
      </w:pPr>
      <w:r>
        <w:continuationSeparator/>
      </w:r>
    </w:p>
  </w:footnote>
  <w:footnote w:type="continuationNotice" w:id="1">
    <w:p w14:paraId="70CBDC98" w14:textId="77777777" w:rsidR="00BC7C95" w:rsidRDefault="00BC7C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249"/>
    <w:multiLevelType w:val="hybridMultilevel"/>
    <w:tmpl w:val="CDF00648"/>
    <w:lvl w:ilvl="0" w:tplc="59A6906C">
      <w:start w:val="1"/>
      <w:numFmt w:val="decimal"/>
      <w:suff w:val="space"/>
      <w:lvlText w:val="%1."/>
      <w:lvlJc w:val="left"/>
      <w:pPr>
        <w:ind w:left="1426" w:hanging="924"/>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0AC256E8"/>
    <w:multiLevelType w:val="hybridMultilevel"/>
    <w:tmpl w:val="C8B21228"/>
    <w:lvl w:ilvl="0" w:tplc="D07EEDC0">
      <w:start w:val="1"/>
      <w:numFmt w:val="decimal"/>
      <w:lvlText w:val="%1."/>
      <w:lvlJc w:val="left"/>
      <w:pPr>
        <w:ind w:left="72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D76B9"/>
    <w:multiLevelType w:val="hybridMultilevel"/>
    <w:tmpl w:val="EDC07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8142E1"/>
    <w:multiLevelType w:val="hybridMultilevel"/>
    <w:tmpl w:val="55BC6BE0"/>
    <w:lvl w:ilvl="0" w:tplc="D07EEDC0">
      <w:start w:val="1"/>
      <w:numFmt w:val="decimal"/>
      <w:lvlText w:val="%1."/>
      <w:lvlJc w:val="left"/>
      <w:pPr>
        <w:ind w:left="72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F56FC5"/>
    <w:multiLevelType w:val="hybridMultilevel"/>
    <w:tmpl w:val="76BC7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73A85"/>
    <w:multiLevelType w:val="hybridMultilevel"/>
    <w:tmpl w:val="0B482DD2"/>
    <w:lvl w:ilvl="0" w:tplc="59A6906C">
      <w:start w:val="1"/>
      <w:numFmt w:val="decimal"/>
      <w:suff w:val="space"/>
      <w:lvlText w:val="%1."/>
      <w:lvlJc w:val="left"/>
      <w:pPr>
        <w:ind w:left="1632" w:hanging="924"/>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C9775BF"/>
    <w:multiLevelType w:val="hybridMultilevel"/>
    <w:tmpl w:val="0076096A"/>
    <w:lvl w:ilvl="0" w:tplc="D28E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3B446A"/>
    <w:multiLevelType w:val="hybridMultilevel"/>
    <w:tmpl w:val="2FFC5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E3DE0"/>
    <w:multiLevelType w:val="hybridMultilevel"/>
    <w:tmpl w:val="36387710"/>
    <w:lvl w:ilvl="0" w:tplc="115C75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1716A2"/>
    <w:multiLevelType w:val="hybridMultilevel"/>
    <w:tmpl w:val="147C5AA6"/>
    <w:lvl w:ilvl="0" w:tplc="59A6906C">
      <w:start w:val="1"/>
      <w:numFmt w:val="decimal"/>
      <w:suff w:val="space"/>
      <w:lvlText w:val="%1."/>
      <w:lvlJc w:val="left"/>
      <w:pPr>
        <w:ind w:left="1644" w:hanging="92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5258B3"/>
    <w:multiLevelType w:val="hybridMultilevel"/>
    <w:tmpl w:val="C3960AE6"/>
    <w:lvl w:ilvl="0" w:tplc="66121E96">
      <w:start w:val="1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D6735"/>
    <w:multiLevelType w:val="hybridMultilevel"/>
    <w:tmpl w:val="B616F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900D77"/>
    <w:multiLevelType w:val="hybridMultilevel"/>
    <w:tmpl w:val="7B5E4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51348D"/>
    <w:multiLevelType w:val="hybridMultilevel"/>
    <w:tmpl w:val="18ACDEA8"/>
    <w:lvl w:ilvl="0" w:tplc="59A6906C">
      <w:start w:val="1"/>
      <w:numFmt w:val="decimal"/>
      <w:suff w:val="space"/>
      <w:lvlText w:val="%1."/>
      <w:lvlJc w:val="left"/>
      <w:pPr>
        <w:ind w:left="1644" w:hanging="92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B6338F"/>
    <w:multiLevelType w:val="hybridMultilevel"/>
    <w:tmpl w:val="5008A34E"/>
    <w:lvl w:ilvl="0" w:tplc="0C3A69B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8D7C08"/>
    <w:multiLevelType w:val="hybridMultilevel"/>
    <w:tmpl w:val="347CDD88"/>
    <w:lvl w:ilvl="0" w:tplc="3D0EB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5C45A0"/>
    <w:multiLevelType w:val="hybridMultilevel"/>
    <w:tmpl w:val="EAD80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4169F3"/>
    <w:multiLevelType w:val="hybridMultilevel"/>
    <w:tmpl w:val="A9A0FA5E"/>
    <w:lvl w:ilvl="0" w:tplc="8F3A1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333447"/>
    <w:multiLevelType w:val="hybridMultilevel"/>
    <w:tmpl w:val="36387710"/>
    <w:lvl w:ilvl="0" w:tplc="115C75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3D1A02"/>
    <w:multiLevelType w:val="hybridMultilevel"/>
    <w:tmpl w:val="FFFFFFFF"/>
    <w:lvl w:ilvl="0" w:tplc="CF081D3A">
      <w:start w:val="1"/>
      <w:numFmt w:val="bullet"/>
      <w:lvlText w:val="-"/>
      <w:lvlJc w:val="left"/>
      <w:pPr>
        <w:ind w:left="720" w:hanging="360"/>
      </w:pPr>
      <w:rPr>
        <w:rFonts w:ascii="&quot;Times New Roman&quot;,serif" w:hAnsi="&quot;Times New Roman&quot;,serif" w:hint="default"/>
      </w:rPr>
    </w:lvl>
    <w:lvl w:ilvl="1" w:tplc="96F246E2">
      <w:start w:val="1"/>
      <w:numFmt w:val="bullet"/>
      <w:lvlText w:val="o"/>
      <w:lvlJc w:val="left"/>
      <w:pPr>
        <w:ind w:left="1440" w:hanging="360"/>
      </w:pPr>
      <w:rPr>
        <w:rFonts w:ascii="Courier New" w:hAnsi="Courier New" w:hint="default"/>
      </w:rPr>
    </w:lvl>
    <w:lvl w:ilvl="2" w:tplc="B0240A46">
      <w:start w:val="1"/>
      <w:numFmt w:val="bullet"/>
      <w:lvlText w:val=""/>
      <w:lvlJc w:val="left"/>
      <w:pPr>
        <w:ind w:left="2160" w:hanging="360"/>
      </w:pPr>
      <w:rPr>
        <w:rFonts w:ascii="Wingdings" w:hAnsi="Wingdings" w:hint="default"/>
      </w:rPr>
    </w:lvl>
    <w:lvl w:ilvl="3" w:tplc="7DE8AD3C">
      <w:start w:val="1"/>
      <w:numFmt w:val="bullet"/>
      <w:lvlText w:val=""/>
      <w:lvlJc w:val="left"/>
      <w:pPr>
        <w:ind w:left="2880" w:hanging="360"/>
      </w:pPr>
      <w:rPr>
        <w:rFonts w:ascii="Symbol" w:hAnsi="Symbol" w:hint="default"/>
      </w:rPr>
    </w:lvl>
    <w:lvl w:ilvl="4" w:tplc="76F882B2">
      <w:start w:val="1"/>
      <w:numFmt w:val="bullet"/>
      <w:lvlText w:val="o"/>
      <w:lvlJc w:val="left"/>
      <w:pPr>
        <w:ind w:left="3600" w:hanging="360"/>
      </w:pPr>
      <w:rPr>
        <w:rFonts w:ascii="Courier New" w:hAnsi="Courier New" w:hint="default"/>
      </w:rPr>
    </w:lvl>
    <w:lvl w:ilvl="5" w:tplc="84FAECFC">
      <w:start w:val="1"/>
      <w:numFmt w:val="bullet"/>
      <w:lvlText w:val=""/>
      <w:lvlJc w:val="left"/>
      <w:pPr>
        <w:ind w:left="4320" w:hanging="360"/>
      </w:pPr>
      <w:rPr>
        <w:rFonts w:ascii="Wingdings" w:hAnsi="Wingdings" w:hint="default"/>
      </w:rPr>
    </w:lvl>
    <w:lvl w:ilvl="6" w:tplc="3A006294">
      <w:start w:val="1"/>
      <w:numFmt w:val="bullet"/>
      <w:lvlText w:val=""/>
      <w:lvlJc w:val="left"/>
      <w:pPr>
        <w:ind w:left="5040" w:hanging="360"/>
      </w:pPr>
      <w:rPr>
        <w:rFonts w:ascii="Symbol" w:hAnsi="Symbol" w:hint="default"/>
      </w:rPr>
    </w:lvl>
    <w:lvl w:ilvl="7" w:tplc="2888596C">
      <w:start w:val="1"/>
      <w:numFmt w:val="bullet"/>
      <w:lvlText w:val="o"/>
      <w:lvlJc w:val="left"/>
      <w:pPr>
        <w:ind w:left="5760" w:hanging="360"/>
      </w:pPr>
      <w:rPr>
        <w:rFonts w:ascii="Courier New" w:hAnsi="Courier New" w:hint="default"/>
      </w:rPr>
    </w:lvl>
    <w:lvl w:ilvl="8" w:tplc="F5C08106">
      <w:start w:val="1"/>
      <w:numFmt w:val="bullet"/>
      <w:lvlText w:val=""/>
      <w:lvlJc w:val="left"/>
      <w:pPr>
        <w:ind w:left="6480" w:hanging="360"/>
      </w:pPr>
      <w:rPr>
        <w:rFonts w:ascii="Wingdings" w:hAnsi="Wingdings" w:hint="default"/>
      </w:rPr>
    </w:lvl>
  </w:abstractNum>
  <w:abstractNum w:abstractNumId="20" w15:restartNumberingAfterBreak="0">
    <w:nsid w:val="6E690A20"/>
    <w:multiLevelType w:val="hybridMultilevel"/>
    <w:tmpl w:val="19C2785A"/>
    <w:lvl w:ilvl="0" w:tplc="D28E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38042A"/>
    <w:multiLevelType w:val="hybridMultilevel"/>
    <w:tmpl w:val="BE8C8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1D62C4"/>
    <w:multiLevelType w:val="hybridMultilevel"/>
    <w:tmpl w:val="19AAEFCA"/>
    <w:lvl w:ilvl="0" w:tplc="0C3A69B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0"/>
  </w:num>
  <w:num w:numId="5">
    <w:abstractNumId w:val="9"/>
  </w:num>
  <w:num w:numId="6">
    <w:abstractNumId w:val="5"/>
  </w:num>
  <w:num w:numId="7">
    <w:abstractNumId w:val="13"/>
  </w:num>
  <w:num w:numId="8">
    <w:abstractNumId w:val="10"/>
  </w:num>
  <w:num w:numId="9">
    <w:abstractNumId w:val="2"/>
  </w:num>
  <w:num w:numId="10">
    <w:abstractNumId w:val="11"/>
  </w:num>
  <w:num w:numId="11">
    <w:abstractNumId w:val="22"/>
  </w:num>
  <w:num w:numId="12">
    <w:abstractNumId w:val="21"/>
  </w:num>
  <w:num w:numId="13">
    <w:abstractNumId w:val="12"/>
  </w:num>
  <w:num w:numId="14">
    <w:abstractNumId w:val="15"/>
  </w:num>
  <w:num w:numId="15">
    <w:abstractNumId w:val="14"/>
  </w:num>
  <w:num w:numId="16">
    <w:abstractNumId w:val="19"/>
  </w:num>
  <w:num w:numId="17">
    <w:abstractNumId w:val="1"/>
  </w:num>
  <w:num w:numId="18">
    <w:abstractNumId w:val="20"/>
  </w:num>
  <w:num w:numId="19">
    <w:abstractNumId w:val="6"/>
  </w:num>
  <w:num w:numId="20">
    <w:abstractNumId w:val="17"/>
  </w:num>
  <w:num w:numId="21">
    <w:abstractNumId w:val="18"/>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40"/>
    <w:rsid w:val="00001569"/>
    <w:rsid w:val="00002A7D"/>
    <w:rsid w:val="00003FC4"/>
    <w:rsid w:val="00004CDB"/>
    <w:rsid w:val="00007AAD"/>
    <w:rsid w:val="00013AF4"/>
    <w:rsid w:val="00013C7A"/>
    <w:rsid w:val="00016010"/>
    <w:rsid w:val="0002210D"/>
    <w:rsid w:val="000256A5"/>
    <w:rsid w:val="00026E5B"/>
    <w:rsid w:val="00027B82"/>
    <w:rsid w:val="000317F4"/>
    <w:rsid w:val="000339F1"/>
    <w:rsid w:val="00034B6F"/>
    <w:rsid w:val="00035874"/>
    <w:rsid w:val="000372F9"/>
    <w:rsid w:val="00042DA0"/>
    <w:rsid w:val="00043C43"/>
    <w:rsid w:val="000462BB"/>
    <w:rsid w:val="00046E13"/>
    <w:rsid w:val="0004738B"/>
    <w:rsid w:val="00052062"/>
    <w:rsid w:val="0005558A"/>
    <w:rsid w:val="00061FA3"/>
    <w:rsid w:val="00070C6C"/>
    <w:rsid w:val="000711C4"/>
    <w:rsid w:val="00071325"/>
    <w:rsid w:val="000746B5"/>
    <w:rsid w:val="00074A62"/>
    <w:rsid w:val="00075F54"/>
    <w:rsid w:val="00084F7A"/>
    <w:rsid w:val="000862EC"/>
    <w:rsid w:val="00086CDD"/>
    <w:rsid w:val="000874AC"/>
    <w:rsid w:val="0009489E"/>
    <w:rsid w:val="000A148F"/>
    <w:rsid w:val="000A288D"/>
    <w:rsid w:val="000A4B78"/>
    <w:rsid w:val="000B2241"/>
    <w:rsid w:val="000B4551"/>
    <w:rsid w:val="000C1C0A"/>
    <w:rsid w:val="000C1CE3"/>
    <w:rsid w:val="000C2FDF"/>
    <w:rsid w:val="000C429A"/>
    <w:rsid w:val="000D1624"/>
    <w:rsid w:val="000D43D0"/>
    <w:rsid w:val="000E40BF"/>
    <w:rsid w:val="000E5943"/>
    <w:rsid w:val="000F4440"/>
    <w:rsid w:val="000F786D"/>
    <w:rsid w:val="00101B75"/>
    <w:rsid w:val="001039F5"/>
    <w:rsid w:val="00111D09"/>
    <w:rsid w:val="001126A0"/>
    <w:rsid w:val="00115CF6"/>
    <w:rsid w:val="001169C3"/>
    <w:rsid w:val="001176FE"/>
    <w:rsid w:val="00122517"/>
    <w:rsid w:val="00124921"/>
    <w:rsid w:val="001270DA"/>
    <w:rsid w:val="00127440"/>
    <w:rsid w:val="001275CE"/>
    <w:rsid w:val="0012F31A"/>
    <w:rsid w:val="00130B42"/>
    <w:rsid w:val="00130C29"/>
    <w:rsid w:val="001317AE"/>
    <w:rsid w:val="00132162"/>
    <w:rsid w:val="00132A93"/>
    <w:rsid w:val="0013772A"/>
    <w:rsid w:val="00137DB1"/>
    <w:rsid w:val="00143EF6"/>
    <w:rsid w:val="00144070"/>
    <w:rsid w:val="00145552"/>
    <w:rsid w:val="001461C2"/>
    <w:rsid w:val="00150A48"/>
    <w:rsid w:val="00152C77"/>
    <w:rsid w:val="00153308"/>
    <w:rsid w:val="00165092"/>
    <w:rsid w:val="001653BA"/>
    <w:rsid w:val="00166A1D"/>
    <w:rsid w:val="0017503D"/>
    <w:rsid w:val="00176556"/>
    <w:rsid w:val="00176FFC"/>
    <w:rsid w:val="00181B64"/>
    <w:rsid w:val="00184D0E"/>
    <w:rsid w:val="0019086B"/>
    <w:rsid w:val="00192480"/>
    <w:rsid w:val="001A30F1"/>
    <w:rsid w:val="001A7341"/>
    <w:rsid w:val="001A7584"/>
    <w:rsid w:val="001A75F5"/>
    <w:rsid w:val="001B6256"/>
    <w:rsid w:val="001B6A5A"/>
    <w:rsid w:val="001C005E"/>
    <w:rsid w:val="001C3619"/>
    <w:rsid w:val="001C6327"/>
    <w:rsid w:val="001D30CA"/>
    <w:rsid w:val="001D35C5"/>
    <w:rsid w:val="001D3BDB"/>
    <w:rsid w:val="001D661A"/>
    <w:rsid w:val="001E2B08"/>
    <w:rsid w:val="001F16A9"/>
    <w:rsid w:val="001F3EC9"/>
    <w:rsid w:val="001F6FF8"/>
    <w:rsid w:val="001F7C52"/>
    <w:rsid w:val="00202F73"/>
    <w:rsid w:val="0020741D"/>
    <w:rsid w:val="002076D6"/>
    <w:rsid w:val="00210EE1"/>
    <w:rsid w:val="00213973"/>
    <w:rsid w:val="0021600F"/>
    <w:rsid w:val="00217E7E"/>
    <w:rsid w:val="00223695"/>
    <w:rsid w:val="00225D05"/>
    <w:rsid w:val="00226AF7"/>
    <w:rsid w:val="00241668"/>
    <w:rsid w:val="00247673"/>
    <w:rsid w:val="00253546"/>
    <w:rsid w:val="00255317"/>
    <w:rsid w:val="0026293D"/>
    <w:rsid w:val="00267320"/>
    <w:rsid w:val="002725CF"/>
    <w:rsid w:val="002846BE"/>
    <w:rsid w:val="002873C2"/>
    <w:rsid w:val="00290E1C"/>
    <w:rsid w:val="002911A6"/>
    <w:rsid w:val="002944FE"/>
    <w:rsid w:val="002952D0"/>
    <w:rsid w:val="00295F89"/>
    <w:rsid w:val="002A04E4"/>
    <w:rsid w:val="002A29AC"/>
    <w:rsid w:val="002A3E48"/>
    <w:rsid w:val="002B5C59"/>
    <w:rsid w:val="002B5FC2"/>
    <w:rsid w:val="002B7019"/>
    <w:rsid w:val="002B7882"/>
    <w:rsid w:val="002C17A4"/>
    <w:rsid w:val="002D0DD9"/>
    <w:rsid w:val="002D193F"/>
    <w:rsid w:val="002D2370"/>
    <w:rsid w:val="002D3A36"/>
    <w:rsid w:val="002D58BE"/>
    <w:rsid w:val="002D6B44"/>
    <w:rsid w:val="002D7EED"/>
    <w:rsid w:val="002F0FE8"/>
    <w:rsid w:val="002F1706"/>
    <w:rsid w:val="002F4720"/>
    <w:rsid w:val="002F685B"/>
    <w:rsid w:val="002F7FE4"/>
    <w:rsid w:val="003005CA"/>
    <w:rsid w:val="00302774"/>
    <w:rsid w:val="0030365F"/>
    <w:rsid w:val="003066C0"/>
    <w:rsid w:val="00311F0E"/>
    <w:rsid w:val="00315D2B"/>
    <w:rsid w:val="0031655C"/>
    <w:rsid w:val="003201C6"/>
    <w:rsid w:val="00320692"/>
    <w:rsid w:val="00320ADA"/>
    <w:rsid w:val="0032200E"/>
    <w:rsid w:val="00322774"/>
    <w:rsid w:val="003227DE"/>
    <w:rsid w:val="003237EE"/>
    <w:rsid w:val="003249AE"/>
    <w:rsid w:val="003258CD"/>
    <w:rsid w:val="00326813"/>
    <w:rsid w:val="0034758D"/>
    <w:rsid w:val="0035068D"/>
    <w:rsid w:val="00350C38"/>
    <w:rsid w:val="00350D5E"/>
    <w:rsid w:val="003628CD"/>
    <w:rsid w:val="00372950"/>
    <w:rsid w:val="003740B0"/>
    <w:rsid w:val="00375DEF"/>
    <w:rsid w:val="0038175F"/>
    <w:rsid w:val="0038609F"/>
    <w:rsid w:val="00395412"/>
    <w:rsid w:val="003A7278"/>
    <w:rsid w:val="003B1D65"/>
    <w:rsid w:val="003B2681"/>
    <w:rsid w:val="003B367A"/>
    <w:rsid w:val="003B589A"/>
    <w:rsid w:val="003C1A49"/>
    <w:rsid w:val="003C34A9"/>
    <w:rsid w:val="003C7173"/>
    <w:rsid w:val="003C734B"/>
    <w:rsid w:val="003D0F98"/>
    <w:rsid w:val="003D275E"/>
    <w:rsid w:val="003D4539"/>
    <w:rsid w:val="003D5B6A"/>
    <w:rsid w:val="003E0CC6"/>
    <w:rsid w:val="003E0FAA"/>
    <w:rsid w:val="003E5870"/>
    <w:rsid w:val="003E6CD5"/>
    <w:rsid w:val="003F0F5B"/>
    <w:rsid w:val="003F1E31"/>
    <w:rsid w:val="003F2A47"/>
    <w:rsid w:val="003F37F2"/>
    <w:rsid w:val="003F3DE3"/>
    <w:rsid w:val="00400917"/>
    <w:rsid w:val="00400A3D"/>
    <w:rsid w:val="00402663"/>
    <w:rsid w:val="0040483D"/>
    <w:rsid w:val="00404F04"/>
    <w:rsid w:val="0041377A"/>
    <w:rsid w:val="00414D72"/>
    <w:rsid w:val="0041790B"/>
    <w:rsid w:val="004200F4"/>
    <w:rsid w:val="00420591"/>
    <w:rsid w:val="00430A7B"/>
    <w:rsid w:val="0043791E"/>
    <w:rsid w:val="00437D09"/>
    <w:rsid w:val="004421A5"/>
    <w:rsid w:val="00444CA7"/>
    <w:rsid w:val="00445F6C"/>
    <w:rsid w:val="00447C8A"/>
    <w:rsid w:val="00447DDD"/>
    <w:rsid w:val="00456580"/>
    <w:rsid w:val="00457636"/>
    <w:rsid w:val="00460518"/>
    <w:rsid w:val="004622A4"/>
    <w:rsid w:val="00462A48"/>
    <w:rsid w:val="00467B91"/>
    <w:rsid w:val="004704ED"/>
    <w:rsid w:val="00480C74"/>
    <w:rsid w:val="0048509C"/>
    <w:rsid w:val="00494A7C"/>
    <w:rsid w:val="00496E79"/>
    <w:rsid w:val="00497319"/>
    <w:rsid w:val="004973F4"/>
    <w:rsid w:val="004B4548"/>
    <w:rsid w:val="004B51CB"/>
    <w:rsid w:val="004B7704"/>
    <w:rsid w:val="004B7C43"/>
    <w:rsid w:val="004C094C"/>
    <w:rsid w:val="004C194A"/>
    <w:rsid w:val="004C1A1B"/>
    <w:rsid w:val="004C2F63"/>
    <w:rsid w:val="004C3140"/>
    <w:rsid w:val="004C4345"/>
    <w:rsid w:val="004C4B4A"/>
    <w:rsid w:val="004D16F6"/>
    <w:rsid w:val="004D6993"/>
    <w:rsid w:val="004D7A83"/>
    <w:rsid w:val="004E2882"/>
    <w:rsid w:val="004F01D7"/>
    <w:rsid w:val="004F161F"/>
    <w:rsid w:val="004F2220"/>
    <w:rsid w:val="004F4497"/>
    <w:rsid w:val="004F54FD"/>
    <w:rsid w:val="004F6BB4"/>
    <w:rsid w:val="00501806"/>
    <w:rsid w:val="00502BA4"/>
    <w:rsid w:val="00506D8B"/>
    <w:rsid w:val="00515AD5"/>
    <w:rsid w:val="005161CF"/>
    <w:rsid w:val="0051663F"/>
    <w:rsid w:val="0051719E"/>
    <w:rsid w:val="0052421A"/>
    <w:rsid w:val="00533450"/>
    <w:rsid w:val="0053362E"/>
    <w:rsid w:val="00536BC2"/>
    <w:rsid w:val="00553328"/>
    <w:rsid w:val="00560DDB"/>
    <w:rsid w:val="005618AC"/>
    <w:rsid w:val="00561A83"/>
    <w:rsid w:val="00564A72"/>
    <w:rsid w:val="0056664A"/>
    <w:rsid w:val="0057565B"/>
    <w:rsid w:val="00576026"/>
    <w:rsid w:val="0057688B"/>
    <w:rsid w:val="005777D6"/>
    <w:rsid w:val="00580EEF"/>
    <w:rsid w:val="00586A0D"/>
    <w:rsid w:val="00593422"/>
    <w:rsid w:val="005A7348"/>
    <w:rsid w:val="005B43FE"/>
    <w:rsid w:val="005B5479"/>
    <w:rsid w:val="005C315E"/>
    <w:rsid w:val="005E41C9"/>
    <w:rsid w:val="005E55EA"/>
    <w:rsid w:val="005E664F"/>
    <w:rsid w:val="005F3D73"/>
    <w:rsid w:val="005F4C42"/>
    <w:rsid w:val="005F6135"/>
    <w:rsid w:val="00604568"/>
    <w:rsid w:val="0060627B"/>
    <w:rsid w:val="00606A73"/>
    <w:rsid w:val="006103BC"/>
    <w:rsid w:val="006109E4"/>
    <w:rsid w:val="00616736"/>
    <w:rsid w:val="00621145"/>
    <w:rsid w:val="00622774"/>
    <w:rsid w:val="00624F9E"/>
    <w:rsid w:val="006303FD"/>
    <w:rsid w:val="006339E5"/>
    <w:rsid w:val="00637F5A"/>
    <w:rsid w:val="00642FB4"/>
    <w:rsid w:val="00644C50"/>
    <w:rsid w:val="00645055"/>
    <w:rsid w:val="0064505F"/>
    <w:rsid w:val="00645290"/>
    <w:rsid w:val="006501C7"/>
    <w:rsid w:val="006550E6"/>
    <w:rsid w:val="00660F94"/>
    <w:rsid w:val="006628D3"/>
    <w:rsid w:val="00666F5F"/>
    <w:rsid w:val="00672CA2"/>
    <w:rsid w:val="00680B6E"/>
    <w:rsid w:val="00681FA7"/>
    <w:rsid w:val="00683DC5"/>
    <w:rsid w:val="00684072"/>
    <w:rsid w:val="00692503"/>
    <w:rsid w:val="006931B5"/>
    <w:rsid w:val="00693521"/>
    <w:rsid w:val="00693DF8"/>
    <w:rsid w:val="006A00D4"/>
    <w:rsid w:val="006A0426"/>
    <w:rsid w:val="006A0D3C"/>
    <w:rsid w:val="006A203A"/>
    <w:rsid w:val="006A302B"/>
    <w:rsid w:val="006A4F72"/>
    <w:rsid w:val="006A585F"/>
    <w:rsid w:val="006B03FE"/>
    <w:rsid w:val="006B08C1"/>
    <w:rsid w:val="006B0BF7"/>
    <w:rsid w:val="006B2000"/>
    <w:rsid w:val="006B2F87"/>
    <w:rsid w:val="006B45E9"/>
    <w:rsid w:val="006B54CC"/>
    <w:rsid w:val="006B5A66"/>
    <w:rsid w:val="006B793B"/>
    <w:rsid w:val="006C10BF"/>
    <w:rsid w:val="006C58BE"/>
    <w:rsid w:val="006D0492"/>
    <w:rsid w:val="006E504F"/>
    <w:rsid w:val="006E5566"/>
    <w:rsid w:val="006E5931"/>
    <w:rsid w:val="006F086C"/>
    <w:rsid w:val="006F249D"/>
    <w:rsid w:val="006F3226"/>
    <w:rsid w:val="006F4926"/>
    <w:rsid w:val="006F6141"/>
    <w:rsid w:val="00700A50"/>
    <w:rsid w:val="00707D32"/>
    <w:rsid w:val="007121DF"/>
    <w:rsid w:val="00712BE3"/>
    <w:rsid w:val="007134CF"/>
    <w:rsid w:val="00716A30"/>
    <w:rsid w:val="00725050"/>
    <w:rsid w:val="00726279"/>
    <w:rsid w:val="00726431"/>
    <w:rsid w:val="007271C1"/>
    <w:rsid w:val="00730C64"/>
    <w:rsid w:val="00731414"/>
    <w:rsid w:val="00733ED6"/>
    <w:rsid w:val="0074385F"/>
    <w:rsid w:val="007451E0"/>
    <w:rsid w:val="00751210"/>
    <w:rsid w:val="00751B2F"/>
    <w:rsid w:val="007535EE"/>
    <w:rsid w:val="007546CF"/>
    <w:rsid w:val="0075727C"/>
    <w:rsid w:val="00757604"/>
    <w:rsid w:val="00762DBC"/>
    <w:rsid w:val="007634A3"/>
    <w:rsid w:val="0076483A"/>
    <w:rsid w:val="0077198D"/>
    <w:rsid w:val="007734E0"/>
    <w:rsid w:val="00786062"/>
    <w:rsid w:val="00786C93"/>
    <w:rsid w:val="0079069F"/>
    <w:rsid w:val="0079239D"/>
    <w:rsid w:val="00793503"/>
    <w:rsid w:val="0079353D"/>
    <w:rsid w:val="007A0A66"/>
    <w:rsid w:val="007A369E"/>
    <w:rsid w:val="007A4E92"/>
    <w:rsid w:val="007A64F5"/>
    <w:rsid w:val="007B0883"/>
    <w:rsid w:val="007B2553"/>
    <w:rsid w:val="007B3267"/>
    <w:rsid w:val="007B7983"/>
    <w:rsid w:val="007B7D83"/>
    <w:rsid w:val="007C0A95"/>
    <w:rsid w:val="007C318B"/>
    <w:rsid w:val="007C3975"/>
    <w:rsid w:val="007C75C4"/>
    <w:rsid w:val="007D07B1"/>
    <w:rsid w:val="007D3F25"/>
    <w:rsid w:val="007D7BA6"/>
    <w:rsid w:val="007D7D09"/>
    <w:rsid w:val="007E32C1"/>
    <w:rsid w:val="007F0045"/>
    <w:rsid w:val="007F2B62"/>
    <w:rsid w:val="007F3C98"/>
    <w:rsid w:val="007F47F5"/>
    <w:rsid w:val="00805AED"/>
    <w:rsid w:val="00805C84"/>
    <w:rsid w:val="00812243"/>
    <w:rsid w:val="008136E8"/>
    <w:rsid w:val="00814DCF"/>
    <w:rsid w:val="00820692"/>
    <w:rsid w:val="0082280D"/>
    <w:rsid w:val="00823D77"/>
    <w:rsid w:val="00833CA3"/>
    <w:rsid w:val="00835E2A"/>
    <w:rsid w:val="008416E5"/>
    <w:rsid w:val="00842012"/>
    <w:rsid w:val="0084216D"/>
    <w:rsid w:val="008423C3"/>
    <w:rsid w:val="00842A32"/>
    <w:rsid w:val="0084311A"/>
    <w:rsid w:val="008458A6"/>
    <w:rsid w:val="00845A46"/>
    <w:rsid w:val="00846954"/>
    <w:rsid w:val="008530C4"/>
    <w:rsid w:val="0085B4F8"/>
    <w:rsid w:val="008618F6"/>
    <w:rsid w:val="00861FFD"/>
    <w:rsid w:val="00876B85"/>
    <w:rsid w:val="00884485"/>
    <w:rsid w:val="00884734"/>
    <w:rsid w:val="00886D71"/>
    <w:rsid w:val="008870A7"/>
    <w:rsid w:val="008924C7"/>
    <w:rsid w:val="0089727A"/>
    <w:rsid w:val="008A011E"/>
    <w:rsid w:val="008A0D68"/>
    <w:rsid w:val="008A1DD8"/>
    <w:rsid w:val="008A3C4F"/>
    <w:rsid w:val="008A54D0"/>
    <w:rsid w:val="008A5D58"/>
    <w:rsid w:val="008A5FD4"/>
    <w:rsid w:val="008A740F"/>
    <w:rsid w:val="008B02BE"/>
    <w:rsid w:val="008B242E"/>
    <w:rsid w:val="008B2F71"/>
    <w:rsid w:val="008C6379"/>
    <w:rsid w:val="008D31D6"/>
    <w:rsid w:val="008D4A6A"/>
    <w:rsid w:val="008D61DD"/>
    <w:rsid w:val="008E0E78"/>
    <w:rsid w:val="008E32AE"/>
    <w:rsid w:val="008E3315"/>
    <w:rsid w:val="008F0A0C"/>
    <w:rsid w:val="008F1E20"/>
    <w:rsid w:val="008F3145"/>
    <w:rsid w:val="008F5B30"/>
    <w:rsid w:val="008F6CBA"/>
    <w:rsid w:val="0090113C"/>
    <w:rsid w:val="0090223E"/>
    <w:rsid w:val="00904392"/>
    <w:rsid w:val="00905BD6"/>
    <w:rsid w:val="0090662E"/>
    <w:rsid w:val="0090698F"/>
    <w:rsid w:val="00907384"/>
    <w:rsid w:val="00907CDA"/>
    <w:rsid w:val="009100EB"/>
    <w:rsid w:val="0091190C"/>
    <w:rsid w:val="00913B2A"/>
    <w:rsid w:val="00914CB2"/>
    <w:rsid w:val="00914E9A"/>
    <w:rsid w:val="00916244"/>
    <w:rsid w:val="009215BA"/>
    <w:rsid w:val="00932F7F"/>
    <w:rsid w:val="0093617A"/>
    <w:rsid w:val="0093785A"/>
    <w:rsid w:val="009421FE"/>
    <w:rsid w:val="009511C6"/>
    <w:rsid w:val="0095221C"/>
    <w:rsid w:val="0096131A"/>
    <w:rsid w:val="0096274D"/>
    <w:rsid w:val="009652FA"/>
    <w:rsid w:val="00966673"/>
    <w:rsid w:val="00966E37"/>
    <w:rsid w:val="00970259"/>
    <w:rsid w:val="00974D44"/>
    <w:rsid w:val="00975612"/>
    <w:rsid w:val="00981C8A"/>
    <w:rsid w:val="009826F6"/>
    <w:rsid w:val="009833EB"/>
    <w:rsid w:val="009860B7"/>
    <w:rsid w:val="00986EF0"/>
    <w:rsid w:val="00987ED9"/>
    <w:rsid w:val="00990C2A"/>
    <w:rsid w:val="00996C2A"/>
    <w:rsid w:val="00997A1C"/>
    <w:rsid w:val="00997D92"/>
    <w:rsid w:val="009A2D76"/>
    <w:rsid w:val="009A300A"/>
    <w:rsid w:val="009A36EB"/>
    <w:rsid w:val="009A7054"/>
    <w:rsid w:val="009B063D"/>
    <w:rsid w:val="009B1029"/>
    <w:rsid w:val="009B1956"/>
    <w:rsid w:val="009B4260"/>
    <w:rsid w:val="009D2553"/>
    <w:rsid w:val="009D2C72"/>
    <w:rsid w:val="009D742A"/>
    <w:rsid w:val="009D745E"/>
    <w:rsid w:val="009D7701"/>
    <w:rsid w:val="009E11AF"/>
    <w:rsid w:val="009E2F3D"/>
    <w:rsid w:val="009E4470"/>
    <w:rsid w:val="009E5C7A"/>
    <w:rsid w:val="009E633B"/>
    <w:rsid w:val="009F0BD8"/>
    <w:rsid w:val="009F2E3A"/>
    <w:rsid w:val="009F3091"/>
    <w:rsid w:val="009F57F1"/>
    <w:rsid w:val="009F7F65"/>
    <w:rsid w:val="00A03804"/>
    <w:rsid w:val="00A04785"/>
    <w:rsid w:val="00A047E3"/>
    <w:rsid w:val="00A049F1"/>
    <w:rsid w:val="00A051BF"/>
    <w:rsid w:val="00A05B77"/>
    <w:rsid w:val="00A06BF0"/>
    <w:rsid w:val="00A1297C"/>
    <w:rsid w:val="00A12FE6"/>
    <w:rsid w:val="00A13D81"/>
    <w:rsid w:val="00A172D7"/>
    <w:rsid w:val="00A173B6"/>
    <w:rsid w:val="00A222EB"/>
    <w:rsid w:val="00A24AB1"/>
    <w:rsid w:val="00A265BC"/>
    <w:rsid w:val="00A30109"/>
    <w:rsid w:val="00A30514"/>
    <w:rsid w:val="00A30635"/>
    <w:rsid w:val="00A318C1"/>
    <w:rsid w:val="00A320FF"/>
    <w:rsid w:val="00A335FA"/>
    <w:rsid w:val="00A34840"/>
    <w:rsid w:val="00A35EFA"/>
    <w:rsid w:val="00A4176E"/>
    <w:rsid w:val="00A537A9"/>
    <w:rsid w:val="00A5414B"/>
    <w:rsid w:val="00A619CB"/>
    <w:rsid w:val="00A70096"/>
    <w:rsid w:val="00A7066F"/>
    <w:rsid w:val="00A72D1F"/>
    <w:rsid w:val="00A822B1"/>
    <w:rsid w:val="00A93D6F"/>
    <w:rsid w:val="00A97549"/>
    <w:rsid w:val="00AA132D"/>
    <w:rsid w:val="00AA152F"/>
    <w:rsid w:val="00AA26C8"/>
    <w:rsid w:val="00AA2EE0"/>
    <w:rsid w:val="00AA4276"/>
    <w:rsid w:val="00AB096D"/>
    <w:rsid w:val="00AB48E9"/>
    <w:rsid w:val="00AB58B5"/>
    <w:rsid w:val="00AC60F4"/>
    <w:rsid w:val="00AD0504"/>
    <w:rsid w:val="00AD3390"/>
    <w:rsid w:val="00AD75F4"/>
    <w:rsid w:val="00AE0015"/>
    <w:rsid w:val="00AE3817"/>
    <w:rsid w:val="00AE46EF"/>
    <w:rsid w:val="00AF0D21"/>
    <w:rsid w:val="00AF3E8A"/>
    <w:rsid w:val="00AF4AB3"/>
    <w:rsid w:val="00B02963"/>
    <w:rsid w:val="00B03197"/>
    <w:rsid w:val="00B03591"/>
    <w:rsid w:val="00B07206"/>
    <w:rsid w:val="00B119FA"/>
    <w:rsid w:val="00B11A8E"/>
    <w:rsid w:val="00B127A7"/>
    <w:rsid w:val="00B15DAE"/>
    <w:rsid w:val="00B15EC5"/>
    <w:rsid w:val="00B16077"/>
    <w:rsid w:val="00B24118"/>
    <w:rsid w:val="00B26978"/>
    <w:rsid w:val="00B34373"/>
    <w:rsid w:val="00B34DB2"/>
    <w:rsid w:val="00B36591"/>
    <w:rsid w:val="00B41FBD"/>
    <w:rsid w:val="00B4213B"/>
    <w:rsid w:val="00B42B48"/>
    <w:rsid w:val="00B51076"/>
    <w:rsid w:val="00B538AA"/>
    <w:rsid w:val="00B53DFE"/>
    <w:rsid w:val="00B5708C"/>
    <w:rsid w:val="00B61265"/>
    <w:rsid w:val="00B629FB"/>
    <w:rsid w:val="00B66E32"/>
    <w:rsid w:val="00B7122F"/>
    <w:rsid w:val="00B7292E"/>
    <w:rsid w:val="00B95BFA"/>
    <w:rsid w:val="00B96B0A"/>
    <w:rsid w:val="00B97DB2"/>
    <w:rsid w:val="00BA0ACE"/>
    <w:rsid w:val="00BA1BF2"/>
    <w:rsid w:val="00BA4F85"/>
    <w:rsid w:val="00BA5DBF"/>
    <w:rsid w:val="00BB0A3F"/>
    <w:rsid w:val="00BB1197"/>
    <w:rsid w:val="00BB42E4"/>
    <w:rsid w:val="00BB669C"/>
    <w:rsid w:val="00BC1326"/>
    <w:rsid w:val="00BC7C95"/>
    <w:rsid w:val="00BD00C3"/>
    <w:rsid w:val="00BD17E2"/>
    <w:rsid w:val="00BD212A"/>
    <w:rsid w:val="00BD34F7"/>
    <w:rsid w:val="00BE07E0"/>
    <w:rsid w:val="00BE19A5"/>
    <w:rsid w:val="00BE270A"/>
    <w:rsid w:val="00BE4CE8"/>
    <w:rsid w:val="00BE53E1"/>
    <w:rsid w:val="00BE6937"/>
    <w:rsid w:val="00BE7EB2"/>
    <w:rsid w:val="00BF1BC2"/>
    <w:rsid w:val="00BF58AA"/>
    <w:rsid w:val="00C04A13"/>
    <w:rsid w:val="00C15164"/>
    <w:rsid w:val="00C1626B"/>
    <w:rsid w:val="00C16C3A"/>
    <w:rsid w:val="00C2216B"/>
    <w:rsid w:val="00C225A0"/>
    <w:rsid w:val="00C314A7"/>
    <w:rsid w:val="00C3677A"/>
    <w:rsid w:val="00C4093F"/>
    <w:rsid w:val="00C417FA"/>
    <w:rsid w:val="00C420FD"/>
    <w:rsid w:val="00C44A98"/>
    <w:rsid w:val="00C46698"/>
    <w:rsid w:val="00C46D5A"/>
    <w:rsid w:val="00C502B3"/>
    <w:rsid w:val="00C50663"/>
    <w:rsid w:val="00C51485"/>
    <w:rsid w:val="00C51D12"/>
    <w:rsid w:val="00C534E7"/>
    <w:rsid w:val="00C612EC"/>
    <w:rsid w:val="00C63AE3"/>
    <w:rsid w:val="00C67084"/>
    <w:rsid w:val="00C74188"/>
    <w:rsid w:val="00C75C34"/>
    <w:rsid w:val="00C75E33"/>
    <w:rsid w:val="00C86089"/>
    <w:rsid w:val="00C8627C"/>
    <w:rsid w:val="00C87AC3"/>
    <w:rsid w:val="00C912CB"/>
    <w:rsid w:val="00C9201B"/>
    <w:rsid w:val="00C957D8"/>
    <w:rsid w:val="00C95EDB"/>
    <w:rsid w:val="00C9669F"/>
    <w:rsid w:val="00C9774E"/>
    <w:rsid w:val="00CA2205"/>
    <w:rsid w:val="00CA5A17"/>
    <w:rsid w:val="00CA7733"/>
    <w:rsid w:val="00CB0761"/>
    <w:rsid w:val="00CB554D"/>
    <w:rsid w:val="00CB7162"/>
    <w:rsid w:val="00CB79A5"/>
    <w:rsid w:val="00CC16CF"/>
    <w:rsid w:val="00CF0C84"/>
    <w:rsid w:val="00CF3FCA"/>
    <w:rsid w:val="00CF6242"/>
    <w:rsid w:val="00D00B0B"/>
    <w:rsid w:val="00D018A4"/>
    <w:rsid w:val="00D0227F"/>
    <w:rsid w:val="00D025C9"/>
    <w:rsid w:val="00D025E0"/>
    <w:rsid w:val="00D0506A"/>
    <w:rsid w:val="00D07C17"/>
    <w:rsid w:val="00D114AC"/>
    <w:rsid w:val="00D13404"/>
    <w:rsid w:val="00D171F2"/>
    <w:rsid w:val="00D21548"/>
    <w:rsid w:val="00D22099"/>
    <w:rsid w:val="00D22B78"/>
    <w:rsid w:val="00D25BC5"/>
    <w:rsid w:val="00D27EDE"/>
    <w:rsid w:val="00D304EC"/>
    <w:rsid w:val="00D30AEA"/>
    <w:rsid w:val="00D324BA"/>
    <w:rsid w:val="00D40524"/>
    <w:rsid w:val="00D4380D"/>
    <w:rsid w:val="00D4598C"/>
    <w:rsid w:val="00D478A1"/>
    <w:rsid w:val="00D51EC8"/>
    <w:rsid w:val="00D52CD7"/>
    <w:rsid w:val="00D569D3"/>
    <w:rsid w:val="00D56AC2"/>
    <w:rsid w:val="00D6085B"/>
    <w:rsid w:val="00D61CF4"/>
    <w:rsid w:val="00D628AF"/>
    <w:rsid w:val="00D6592B"/>
    <w:rsid w:val="00D66356"/>
    <w:rsid w:val="00D67161"/>
    <w:rsid w:val="00D73F75"/>
    <w:rsid w:val="00D77E9B"/>
    <w:rsid w:val="00D857B5"/>
    <w:rsid w:val="00D92365"/>
    <w:rsid w:val="00D9382C"/>
    <w:rsid w:val="00DA268F"/>
    <w:rsid w:val="00DA332A"/>
    <w:rsid w:val="00DB3B58"/>
    <w:rsid w:val="00DB3C00"/>
    <w:rsid w:val="00DC0DC9"/>
    <w:rsid w:val="00DC5152"/>
    <w:rsid w:val="00DC745E"/>
    <w:rsid w:val="00DD128F"/>
    <w:rsid w:val="00DD283C"/>
    <w:rsid w:val="00DD4150"/>
    <w:rsid w:val="00DD472D"/>
    <w:rsid w:val="00DE33B3"/>
    <w:rsid w:val="00DE5142"/>
    <w:rsid w:val="00DF0447"/>
    <w:rsid w:val="00DF0AF0"/>
    <w:rsid w:val="00E01352"/>
    <w:rsid w:val="00E03FA6"/>
    <w:rsid w:val="00E03FE8"/>
    <w:rsid w:val="00E04710"/>
    <w:rsid w:val="00E05337"/>
    <w:rsid w:val="00E06227"/>
    <w:rsid w:val="00E1240E"/>
    <w:rsid w:val="00E14429"/>
    <w:rsid w:val="00E2180D"/>
    <w:rsid w:val="00E2183E"/>
    <w:rsid w:val="00E228E8"/>
    <w:rsid w:val="00E23F34"/>
    <w:rsid w:val="00E24534"/>
    <w:rsid w:val="00E30BB0"/>
    <w:rsid w:val="00E33217"/>
    <w:rsid w:val="00E34AAC"/>
    <w:rsid w:val="00E368CC"/>
    <w:rsid w:val="00E379BE"/>
    <w:rsid w:val="00E44B82"/>
    <w:rsid w:val="00E4511A"/>
    <w:rsid w:val="00E516B3"/>
    <w:rsid w:val="00E51B3E"/>
    <w:rsid w:val="00E548D0"/>
    <w:rsid w:val="00E55B08"/>
    <w:rsid w:val="00E60651"/>
    <w:rsid w:val="00E634A0"/>
    <w:rsid w:val="00E63EB1"/>
    <w:rsid w:val="00E64E51"/>
    <w:rsid w:val="00E65D98"/>
    <w:rsid w:val="00E71FC4"/>
    <w:rsid w:val="00E76E00"/>
    <w:rsid w:val="00E775D6"/>
    <w:rsid w:val="00E843CB"/>
    <w:rsid w:val="00E86BBA"/>
    <w:rsid w:val="00E876DE"/>
    <w:rsid w:val="00E87DC7"/>
    <w:rsid w:val="00E92C1D"/>
    <w:rsid w:val="00E945A1"/>
    <w:rsid w:val="00E96CB2"/>
    <w:rsid w:val="00E96DAE"/>
    <w:rsid w:val="00E97D51"/>
    <w:rsid w:val="00EA01A2"/>
    <w:rsid w:val="00EA1224"/>
    <w:rsid w:val="00EA2525"/>
    <w:rsid w:val="00EA29CF"/>
    <w:rsid w:val="00EA77D7"/>
    <w:rsid w:val="00EB44E5"/>
    <w:rsid w:val="00EB5AD7"/>
    <w:rsid w:val="00EC029C"/>
    <w:rsid w:val="00EC11EA"/>
    <w:rsid w:val="00EC12B2"/>
    <w:rsid w:val="00EC1FE7"/>
    <w:rsid w:val="00EC2EDA"/>
    <w:rsid w:val="00EC4BB0"/>
    <w:rsid w:val="00EC5293"/>
    <w:rsid w:val="00ED0BA1"/>
    <w:rsid w:val="00EE08E3"/>
    <w:rsid w:val="00EF133E"/>
    <w:rsid w:val="00EF4291"/>
    <w:rsid w:val="00F01A9E"/>
    <w:rsid w:val="00F03BA9"/>
    <w:rsid w:val="00F07D8A"/>
    <w:rsid w:val="00F07F8D"/>
    <w:rsid w:val="00F11284"/>
    <w:rsid w:val="00F12ACB"/>
    <w:rsid w:val="00F208EA"/>
    <w:rsid w:val="00F256D0"/>
    <w:rsid w:val="00F272B5"/>
    <w:rsid w:val="00F27EBE"/>
    <w:rsid w:val="00F442E9"/>
    <w:rsid w:val="00F4502E"/>
    <w:rsid w:val="00F4511F"/>
    <w:rsid w:val="00F47D27"/>
    <w:rsid w:val="00F63797"/>
    <w:rsid w:val="00F72A08"/>
    <w:rsid w:val="00F73AFC"/>
    <w:rsid w:val="00F7665B"/>
    <w:rsid w:val="00F76BF6"/>
    <w:rsid w:val="00F77BAA"/>
    <w:rsid w:val="00F8193B"/>
    <w:rsid w:val="00F829B8"/>
    <w:rsid w:val="00F829FA"/>
    <w:rsid w:val="00F839CC"/>
    <w:rsid w:val="00F912E9"/>
    <w:rsid w:val="00F96A23"/>
    <w:rsid w:val="00FA18E3"/>
    <w:rsid w:val="00FA6439"/>
    <w:rsid w:val="00FB2657"/>
    <w:rsid w:val="00FB2C5A"/>
    <w:rsid w:val="00FB2F0A"/>
    <w:rsid w:val="00FB4C40"/>
    <w:rsid w:val="00FC06E7"/>
    <w:rsid w:val="00FC7203"/>
    <w:rsid w:val="00FD066C"/>
    <w:rsid w:val="00FD18DD"/>
    <w:rsid w:val="00FD25AC"/>
    <w:rsid w:val="00FD2C5B"/>
    <w:rsid w:val="00FD5B11"/>
    <w:rsid w:val="00FD63AF"/>
    <w:rsid w:val="00FE2F10"/>
    <w:rsid w:val="00FF61CC"/>
    <w:rsid w:val="01F66779"/>
    <w:rsid w:val="01F935AE"/>
    <w:rsid w:val="03EAF53B"/>
    <w:rsid w:val="04B3EBF3"/>
    <w:rsid w:val="050ABF6F"/>
    <w:rsid w:val="057F6146"/>
    <w:rsid w:val="058CDE72"/>
    <w:rsid w:val="06310D89"/>
    <w:rsid w:val="06765603"/>
    <w:rsid w:val="075C52D5"/>
    <w:rsid w:val="07DCF23A"/>
    <w:rsid w:val="083D5B45"/>
    <w:rsid w:val="08E92D57"/>
    <w:rsid w:val="09317643"/>
    <w:rsid w:val="09624D90"/>
    <w:rsid w:val="09B2929A"/>
    <w:rsid w:val="0A0D56DC"/>
    <w:rsid w:val="0AD96162"/>
    <w:rsid w:val="0B072B4B"/>
    <w:rsid w:val="0B821A71"/>
    <w:rsid w:val="0BC5B782"/>
    <w:rsid w:val="0C060532"/>
    <w:rsid w:val="0C513E0D"/>
    <w:rsid w:val="0CBD751C"/>
    <w:rsid w:val="0CC433A2"/>
    <w:rsid w:val="0CC7DB77"/>
    <w:rsid w:val="0EA3F1DF"/>
    <w:rsid w:val="0EAF74B2"/>
    <w:rsid w:val="0F46754E"/>
    <w:rsid w:val="0FFFCC49"/>
    <w:rsid w:val="100C52F0"/>
    <w:rsid w:val="102138D1"/>
    <w:rsid w:val="102CA8C9"/>
    <w:rsid w:val="11010366"/>
    <w:rsid w:val="111C5969"/>
    <w:rsid w:val="112CEFEB"/>
    <w:rsid w:val="1145142D"/>
    <w:rsid w:val="11721CA7"/>
    <w:rsid w:val="11B32515"/>
    <w:rsid w:val="11E37489"/>
    <w:rsid w:val="12517D78"/>
    <w:rsid w:val="12756F32"/>
    <w:rsid w:val="12E4825D"/>
    <w:rsid w:val="1374EF05"/>
    <w:rsid w:val="13FC510A"/>
    <w:rsid w:val="1482A11E"/>
    <w:rsid w:val="15367806"/>
    <w:rsid w:val="158CEB20"/>
    <w:rsid w:val="1680AD66"/>
    <w:rsid w:val="168CC9F3"/>
    <w:rsid w:val="16DD67CC"/>
    <w:rsid w:val="172CA5C9"/>
    <w:rsid w:val="172D9B6D"/>
    <w:rsid w:val="1764E228"/>
    <w:rsid w:val="17B5C526"/>
    <w:rsid w:val="17E4D0D9"/>
    <w:rsid w:val="1896A04E"/>
    <w:rsid w:val="189C4062"/>
    <w:rsid w:val="196252A3"/>
    <w:rsid w:val="1A020EAC"/>
    <w:rsid w:val="1A590C11"/>
    <w:rsid w:val="1A7E3896"/>
    <w:rsid w:val="1A8CA9FB"/>
    <w:rsid w:val="1AA495F8"/>
    <w:rsid w:val="1B04EE50"/>
    <w:rsid w:val="1B165683"/>
    <w:rsid w:val="1CA8C6CC"/>
    <w:rsid w:val="1DB0DD93"/>
    <w:rsid w:val="1E3039BB"/>
    <w:rsid w:val="1F3D22FE"/>
    <w:rsid w:val="1F43E151"/>
    <w:rsid w:val="2030FCE6"/>
    <w:rsid w:val="20B295DC"/>
    <w:rsid w:val="21042807"/>
    <w:rsid w:val="2149ED2D"/>
    <w:rsid w:val="223D7F73"/>
    <w:rsid w:val="22F57ED6"/>
    <w:rsid w:val="22F7EDAB"/>
    <w:rsid w:val="230FB3C8"/>
    <w:rsid w:val="232EC1C4"/>
    <w:rsid w:val="2373DF32"/>
    <w:rsid w:val="23BC5CBB"/>
    <w:rsid w:val="244DDC88"/>
    <w:rsid w:val="247ACAFC"/>
    <w:rsid w:val="249A3962"/>
    <w:rsid w:val="24BA920E"/>
    <w:rsid w:val="24C2B14B"/>
    <w:rsid w:val="24CF9BFC"/>
    <w:rsid w:val="24D4FD3A"/>
    <w:rsid w:val="25056148"/>
    <w:rsid w:val="2506E145"/>
    <w:rsid w:val="253AC29C"/>
    <w:rsid w:val="25ECBFB0"/>
    <w:rsid w:val="26ABE6F9"/>
    <w:rsid w:val="2819AE22"/>
    <w:rsid w:val="28D70BA7"/>
    <w:rsid w:val="2912A088"/>
    <w:rsid w:val="292E9F9C"/>
    <w:rsid w:val="299316E7"/>
    <w:rsid w:val="2A6CCCF5"/>
    <w:rsid w:val="2A9DEDF0"/>
    <w:rsid w:val="2AC31793"/>
    <w:rsid w:val="2AD616C9"/>
    <w:rsid w:val="2B2F4D5B"/>
    <w:rsid w:val="2BBFCE88"/>
    <w:rsid w:val="2CF35991"/>
    <w:rsid w:val="2D79EE5F"/>
    <w:rsid w:val="2D8B24B0"/>
    <w:rsid w:val="2D8BB57B"/>
    <w:rsid w:val="2D9A74AF"/>
    <w:rsid w:val="2DF95120"/>
    <w:rsid w:val="2E16FCDB"/>
    <w:rsid w:val="2E415D6E"/>
    <w:rsid w:val="2E960BC7"/>
    <w:rsid w:val="2E98756A"/>
    <w:rsid w:val="2EAAF587"/>
    <w:rsid w:val="2F6005DB"/>
    <w:rsid w:val="2F959832"/>
    <w:rsid w:val="2FA54808"/>
    <w:rsid w:val="2FBBCFD2"/>
    <w:rsid w:val="2FBFE4DE"/>
    <w:rsid w:val="302E5B3A"/>
    <w:rsid w:val="30E71D4C"/>
    <w:rsid w:val="30F688BB"/>
    <w:rsid w:val="315427A8"/>
    <w:rsid w:val="31D02066"/>
    <w:rsid w:val="31D5ACAA"/>
    <w:rsid w:val="32C30BFE"/>
    <w:rsid w:val="334E907E"/>
    <w:rsid w:val="33FB52BC"/>
    <w:rsid w:val="345C8EB5"/>
    <w:rsid w:val="34EEC655"/>
    <w:rsid w:val="3558E442"/>
    <w:rsid w:val="3572A49F"/>
    <w:rsid w:val="35749447"/>
    <w:rsid w:val="358D0AD9"/>
    <w:rsid w:val="35DE9566"/>
    <w:rsid w:val="37A55906"/>
    <w:rsid w:val="37DEAB69"/>
    <w:rsid w:val="381ADC8C"/>
    <w:rsid w:val="3AB325CE"/>
    <w:rsid w:val="3B1DAFCD"/>
    <w:rsid w:val="3B201562"/>
    <w:rsid w:val="3B2E0513"/>
    <w:rsid w:val="3CFCEE06"/>
    <w:rsid w:val="3D25E5A7"/>
    <w:rsid w:val="3D345F4A"/>
    <w:rsid w:val="3D79DE1C"/>
    <w:rsid w:val="3DA303C2"/>
    <w:rsid w:val="3E1F5F90"/>
    <w:rsid w:val="3E332728"/>
    <w:rsid w:val="3EC202CB"/>
    <w:rsid w:val="3EE3EC0B"/>
    <w:rsid w:val="3F1E5BF2"/>
    <w:rsid w:val="3FBBCC86"/>
    <w:rsid w:val="40C3DFD5"/>
    <w:rsid w:val="41F79E69"/>
    <w:rsid w:val="42791EFF"/>
    <w:rsid w:val="42904FC8"/>
    <w:rsid w:val="4297A997"/>
    <w:rsid w:val="4397CB7D"/>
    <w:rsid w:val="43A36380"/>
    <w:rsid w:val="43D82CC4"/>
    <w:rsid w:val="44673B63"/>
    <w:rsid w:val="44725E60"/>
    <w:rsid w:val="44734F04"/>
    <w:rsid w:val="44D49ED7"/>
    <w:rsid w:val="44EACD0D"/>
    <w:rsid w:val="44FDB771"/>
    <w:rsid w:val="45088533"/>
    <w:rsid w:val="4563C5E9"/>
    <w:rsid w:val="45D7F2D3"/>
    <w:rsid w:val="4602797D"/>
    <w:rsid w:val="464B4606"/>
    <w:rsid w:val="4682E0B9"/>
    <w:rsid w:val="46980D41"/>
    <w:rsid w:val="46A32DB3"/>
    <w:rsid w:val="471D3F3E"/>
    <w:rsid w:val="4766963B"/>
    <w:rsid w:val="47A4FB92"/>
    <w:rsid w:val="47C1AF28"/>
    <w:rsid w:val="47FF5763"/>
    <w:rsid w:val="481CF5BF"/>
    <w:rsid w:val="493DCC03"/>
    <w:rsid w:val="49C24116"/>
    <w:rsid w:val="49C829BF"/>
    <w:rsid w:val="4ACCD63A"/>
    <w:rsid w:val="4AE58855"/>
    <w:rsid w:val="4AEB41B1"/>
    <w:rsid w:val="4B75B687"/>
    <w:rsid w:val="4B9CA5E1"/>
    <w:rsid w:val="4BF33566"/>
    <w:rsid w:val="4C0FA594"/>
    <w:rsid w:val="4C305322"/>
    <w:rsid w:val="4C4316B5"/>
    <w:rsid w:val="4C6809FA"/>
    <w:rsid w:val="4C86987D"/>
    <w:rsid w:val="4CE4B19D"/>
    <w:rsid w:val="4D6279D5"/>
    <w:rsid w:val="4D690362"/>
    <w:rsid w:val="4DC326FA"/>
    <w:rsid w:val="4DCF507D"/>
    <w:rsid w:val="4DEB0320"/>
    <w:rsid w:val="4EC80B54"/>
    <w:rsid w:val="4F0A3DE8"/>
    <w:rsid w:val="4F144FA8"/>
    <w:rsid w:val="4F973AE3"/>
    <w:rsid w:val="501646EE"/>
    <w:rsid w:val="505E0C56"/>
    <w:rsid w:val="5066933D"/>
    <w:rsid w:val="506F0CA0"/>
    <w:rsid w:val="5071B600"/>
    <w:rsid w:val="50F10DAC"/>
    <w:rsid w:val="51524FCA"/>
    <w:rsid w:val="5181D01D"/>
    <w:rsid w:val="5240003E"/>
    <w:rsid w:val="524DC56E"/>
    <w:rsid w:val="52F52A2F"/>
    <w:rsid w:val="52FA159F"/>
    <w:rsid w:val="5371E37C"/>
    <w:rsid w:val="5376D397"/>
    <w:rsid w:val="54182A9E"/>
    <w:rsid w:val="54617919"/>
    <w:rsid w:val="54EF3EB4"/>
    <w:rsid w:val="5566353C"/>
    <w:rsid w:val="55A68312"/>
    <w:rsid w:val="564EF8DA"/>
    <w:rsid w:val="567B2DA8"/>
    <w:rsid w:val="56A9C0B6"/>
    <w:rsid w:val="5893F5E1"/>
    <w:rsid w:val="596875C3"/>
    <w:rsid w:val="597174AA"/>
    <w:rsid w:val="5A717E6E"/>
    <w:rsid w:val="5AAAFABF"/>
    <w:rsid w:val="5ABE47C2"/>
    <w:rsid w:val="5AC30645"/>
    <w:rsid w:val="5B2061A3"/>
    <w:rsid w:val="5B314305"/>
    <w:rsid w:val="5B7C4B3E"/>
    <w:rsid w:val="5B7F14BB"/>
    <w:rsid w:val="5B9F1375"/>
    <w:rsid w:val="5BA62B7D"/>
    <w:rsid w:val="5BDAAB71"/>
    <w:rsid w:val="5C14374D"/>
    <w:rsid w:val="5C1F2732"/>
    <w:rsid w:val="5C311E37"/>
    <w:rsid w:val="5C32F7A9"/>
    <w:rsid w:val="5CC72B0C"/>
    <w:rsid w:val="5CF92AC5"/>
    <w:rsid w:val="5D61116B"/>
    <w:rsid w:val="5ED4DA5D"/>
    <w:rsid w:val="5F1ACAF5"/>
    <w:rsid w:val="5F26F734"/>
    <w:rsid w:val="5F3E51D4"/>
    <w:rsid w:val="6035D6BF"/>
    <w:rsid w:val="60537E9E"/>
    <w:rsid w:val="60E71100"/>
    <w:rsid w:val="61197ED6"/>
    <w:rsid w:val="61CD0251"/>
    <w:rsid w:val="61D6F01D"/>
    <w:rsid w:val="63AFBD64"/>
    <w:rsid w:val="64154CE9"/>
    <w:rsid w:val="645A6C0A"/>
    <w:rsid w:val="64614C8D"/>
    <w:rsid w:val="64AF22B9"/>
    <w:rsid w:val="65714467"/>
    <w:rsid w:val="65F004C5"/>
    <w:rsid w:val="66339D51"/>
    <w:rsid w:val="665CC199"/>
    <w:rsid w:val="66A7ADFE"/>
    <w:rsid w:val="66A9197B"/>
    <w:rsid w:val="66B39BC1"/>
    <w:rsid w:val="66E52119"/>
    <w:rsid w:val="66F2B64D"/>
    <w:rsid w:val="675B5E07"/>
    <w:rsid w:val="67B9F528"/>
    <w:rsid w:val="67EE1D1E"/>
    <w:rsid w:val="6826DD31"/>
    <w:rsid w:val="686A6E6C"/>
    <w:rsid w:val="687EEC32"/>
    <w:rsid w:val="695FC64B"/>
    <w:rsid w:val="6AB49E55"/>
    <w:rsid w:val="6AC2C9D8"/>
    <w:rsid w:val="6AD7C502"/>
    <w:rsid w:val="6B54CD50"/>
    <w:rsid w:val="6BAE533F"/>
    <w:rsid w:val="6C3233DA"/>
    <w:rsid w:val="6C32CA57"/>
    <w:rsid w:val="6C4D9E9E"/>
    <w:rsid w:val="6C5E641D"/>
    <w:rsid w:val="6D08FB7A"/>
    <w:rsid w:val="6D18B1CB"/>
    <w:rsid w:val="6D48E621"/>
    <w:rsid w:val="6D4FC30A"/>
    <w:rsid w:val="6D9D3F51"/>
    <w:rsid w:val="6DBDB4F1"/>
    <w:rsid w:val="6DC4625B"/>
    <w:rsid w:val="6E0AD676"/>
    <w:rsid w:val="6EDF47E6"/>
    <w:rsid w:val="6F0B42E6"/>
    <w:rsid w:val="6F60CE51"/>
    <w:rsid w:val="7019E6DB"/>
    <w:rsid w:val="7092D878"/>
    <w:rsid w:val="70CD505F"/>
    <w:rsid w:val="711D65DA"/>
    <w:rsid w:val="71BE776F"/>
    <w:rsid w:val="7220CCB0"/>
    <w:rsid w:val="7259E326"/>
    <w:rsid w:val="731BF64F"/>
    <w:rsid w:val="737908BC"/>
    <w:rsid w:val="73C5E26B"/>
    <w:rsid w:val="74592EDB"/>
    <w:rsid w:val="75314B9B"/>
    <w:rsid w:val="758A5F00"/>
    <w:rsid w:val="7651CEA7"/>
    <w:rsid w:val="765254D4"/>
    <w:rsid w:val="7661AFB9"/>
    <w:rsid w:val="76A7FED9"/>
    <w:rsid w:val="76BE2CF7"/>
    <w:rsid w:val="76D6FC9A"/>
    <w:rsid w:val="77E684C4"/>
    <w:rsid w:val="7821E0A3"/>
    <w:rsid w:val="786B9DD1"/>
    <w:rsid w:val="788CF14C"/>
    <w:rsid w:val="79397C68"/>
    <w:rsid w:val="79553D97"/>
    <w:rsid w:val="79E9EFB7"/>
    <w:rsid w:val="7A27AA89"/>
    <w:rsid w:val="7A865B6C"/>
    <w:rsid w:val="7AB35EFC"/>
    <w:rsid w:val="7AD3821D"/>
    <w:rsid w:val="7AD5891C"/>
    <w:rsid w:val="7AEB5632"/>
    <w:rsid w:val="7BC64BB9"/>
    <w:rsid w:val="7BE2D352"/>
    <w:rsid w:val="7CF2B55D"/>
    <w:rsid w:val="7D1BDFB9"/>
    <w:rsid w:val="7D8AF34B"/>
    <w:rsid w:val="7D968738"/>
    <w:rsid w:val="7F2AA335"/>
    <w:rsid w:val="7F3EC9D3"/>
    <w:rsid w:val="7FF1829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1DD9"/>
  <w15:chartTrackingRefBased/>
  <w15:docId w15:val="{BF72550D-FFBB-474A-A8F6-42574AD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5F"/>
    <w:pPr>
      <w:spacing w:after="160" w:line="259" w:lineRule="auto"/>
    </w:pPr>
    <w:rPr>
      <w:sz w:val="22"/>
      <w:szCs w:val="22"/>
      <w:lang w:eastAsia="en-US"/>
    </w:rPr>
  </w:style>
  <w:style w:type="paragraph" w:styleId="Titre1">
    <w:name w:val="heading 1"/>
    <w:basedOn w:val="Normal"/>
    <w:next w:val="Normal"/>
    <w:link w:val="Titre1Car"/>
    <w:uiPriority w:val="9"/>
    <w:qFormat/>
    <w:rsid w:val="00AB58B5"/>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AB58B5"/>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unhideWhenUsed/>
    <w:qFormat/>
    <w:rsid w:val="00130C29"/>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B58B5"/>
    <w:rPr>
      <w:rFonts w:ascii="Calibri Light" w:eastAsia="Times New Roman" w:hAnsi="Calibri Light" w:cs="Times New Roman"/>
      <w:color w:val="2F5496"/>
      <w:sz w:val="32"/>
      <w:szCs w:val="32"/>
    </w:rPr>
  </w:style>
  <w:style w:type="paragraph" w:styleId="En-ttedetabledesmatires">
    <w:name w:val="TOC Heading"/>
    <w:basedOn w:val="Titre1"/>
    <w:next w:val="Normal"/>
    <w:uiPriority w:val="39"/>
    <w:unhideWhenUsed/>
    <w:qFormat/>
    <w:rsid w:val="00AB58B5"/>
    <w:pPr>
      <w:outlineLvl w:val="9"/>
    </w:pPr>
    <w:rPr>
      <w:lang w:eastAsia="fr-FR"/>
    </w:rPr>
  </w:style>
  <w:style w:type="character" w:customStyle="1" w:styleId="Titre2Car">
    <w:name w:val="Titre 2 Car"/>
    <w:link w:val="Titre2"/>
    <w:uiPriority w:val="9"/>
    <w:rsid w:val="00AB58B5"/>
    <w:rPr>
      <w:rFonts w:ascii="Calibri Light" w:eastAsia="Times New Roman" w:hAnsi="Calibri Light" w:cs="Times New Roman"/>
      <w:color w:val="2F5496"/>
      <w:sz w:val="26"/>
      <w:szCs w:val="26"/>
    </w:rPr>
  </w:style>
  <w:style w:type="paragraph" w:styleId="TM1">
    <w:name w:val="toc 1"/>
    <w:basedOn w:val="Normal"/>
    <w:next w:val="Normal"/>
    <w:autoRedefine/>
    <w:uiPriority w:val="39"/>
    <w:unhideWhenUsed/>
    <w:rsid w:val="009511C6"/>
    <w:pPr>
      <w:tabs>
        <w:tab w:val="right" w:pos="10456"/>
      </w:tabs>
      <w:spacing w:before="360" w:after="360"/>
    </w:pPr>
    <w:rPr>
      <w:rFonts w:cs="Calibri"/>
      <w:b/>
      <w:bCs/>
      <w:caps/>
      <w:u w:val="single"/>
    </w:rPr>
  </w:style>
  <w:style w:type="paragraph" w:styleId="TM2">
    <w:name w:val="toc 2"/>
    <w:basedOn w:val="Normal"/>
    <w:next w:val="Normal"/>
    <w:autoRedefine/>
    <w:uiPriority w:val="39"/>
    <w:unhideWhenUsed/>
    <w:rsid w:val="0040483D"/>
    <w:pPr>
      <w:tabs>
        <w:tab w:val="right" w:pos="10456"/>
      </w:tabs>
      <w:spacing w:after="0"/>
    </w:pPr>
    <w:rPr>
      <w:rFonts w:cs="Calibri"/>
      <w:b/>
      <w:bCs/>
      <w:smallCaps/>
    </w:rPr>
  </w:style>
  <w:style w:type="character" w:styleId="Lienhypertexte">
    <w:name w:val="Hyperlink"/>
    <w:uiPriority w:val="99"/>
    <w:unhideWhenUsed/>
    <w:rsid w:val="00AB58B5"/>
    <w:rPr>
      <w:color w:val="0563C1"/>
      <w:u w:val="single"/>
    </w:rPr>
  </w:style>
  <w:style w:type="character" w:styleId="lev">
    <w:name w:val="Strong"/>
    <w:uiPriority w:val="22"/>
    <w:qFormat/>
    <w:rsid w:val="004622A4"/>
    <w:rPr>
      <w:b/>
      <w:bCs/>
    </w:rPr>
  </w:style>
  <w:style w:type="character" w:customStyle="1" w:styleId="Titre3Car">
    <w:name w:val="Titre 3 Car"/>
    <w:link w:val="Titre3"/>
    <w:uiPriority w:val="9"/>
    <w:rsid w:val="00130C29"/>
    <w:rPr>
      <w:rFonts w:ascii="Calibri Light" w:eastAsia="Times New Roman" w:hAnsi="Calibri Light" w:cs="Times New Roman"/>
      <w:color w:val="1F3763"/>
      <w:sz w:val="24"/>
      <w:szCs w:val="24"/>
    </w:rPr>
  </w:style>
  <w:style w:type="paragraph" w:styleId="TM3">
    <w:name w:val="toc 3"/>
    <w:basedOn w:val="Normal"/>
    <w:next w:val="Normal"/>
    <w:autoRedefine/>
    <w:uiPriority w:val="39"/>
    <w:unhideWhenUsed/>
    <w:rsid w:val="00D9382C"/>
    <w:pPr>
      <w:spacing w:after="0"/>
    </w:pPr>
    <w:rPr>
      <w:rFonts w:cs="Calibri"/>
      <w:smallCaps/>
    </w:rPr>
  </w:style>
  <w:style w:type="paragraph" w:styleId="TM4">
    <w:name w:val="toc 4"/>
    <w:basedOn w:val="Normal"/>
    <w:next w:val="Normal"/>
    <w:autoRedefine/>
    <w:uiPriority w:val="39"/>
    <w:unhideWhenUsed/>
    <w:rsid w:val="00D9382C"/>
    <w:pPr>
      <w:spacing w:after="0"/>
    </w:pPr>
    <w:rPr>
      <w:rFonts w:cs="Calibri"/>
    </w:rPr>
  </w:style>
  <w:style w:type="paragraph" w:styleId="TM5">
    <w:name w:val="toc 5"/>
    <w:basedOn w:val="Normal"/>
    <w:next w:val="Normal"/>
    <w:autoRedefine/>
    <w:uiPriority w:val="39"/>
    <w:unhideWhenUsed/>
    <w:rsid w:val="00D9382C"/>
    <w:pPr>
      <w:spacing w:after="0"/>
    </w:pPr>
    <w:rPr>
      <w:rFonts w:cs="Calibri"/>
    </w:rPr>
  </w:style>
  <w:style w:type="paragraph" w:styleId="TM6">
    <w:name w:val="toc 6"/>
    <w:basedOn w:val="Normal"/>
    <w:next w:val="Normal"/>
    <w:autoRedefine/>
    <w:uiPriority w:val="39"/>
    <w:unhideWhenUsed/>
    <w:rsid w:val="00D9382C"/>
    <w:pPr>
      <w:spacing w:after="0"/>
    </w:pPr>
    <w:rPr>
      <w:rFonts w:cs="Calibri"/>
    </w:rPr>
  </w:style>
  <w:style w:type="paragraph" w:styleId="TM7">
    <w:name w:val="toc 7"/>
    <w:basedOn w:val="Normal"/>
    <w:next w:val="Normal"/>
    <w:autoRedefine/>
    <w:uiPriority w:val="39"/>
    <w:unhideWhenUsed/>
    <w:rsid w:val="00D9382C"/>
    <w:pPr>
      <w:spacing w:after="0"/>
    </w:pPr>
    <w:rPr>
      <w:rFonts w:cs="Calibri"/>
    </w:rPr>
  </w:style>
  <w:style w:type="paragraph" w:styleId="TM8">
    <w:name w:val="toc 8"/>
    <w:basedOn w:val="Normal"/>
    <w:next w:val="Normal"/>
    <w:autoRedefine/>
    <w:uiPriority w:val="39"/>
    <w:unhideWhenUsed/>
    <w:rsid w:val="00D9382C"/>
    <w:pPr>
      <w:spacing w:after="0"/>
    </w:pPr>
    <w:rPr>
      <w:rFonts w:cs="Calibri"/>
    </w:rPr>
  </w:style>
  <w:style w:type="paragraph" w:styleId="TM9">
    <w:name w:val="toc 9"/>
    <w:basedOn w:val="Normal"/>
    <w:next w:val="Normal"/>
    <w:autoRedefine/>
    <w:uiPriority w:val="39"/>
    <w:unhideWhenUsed/>
    <w:rsid w:val="00D9382C"/>
    <w:pPr>
      <w:spacing w:after="0"/>
    </w:pPr>
    <w:rPr>
      <w:rFonts w:cs="Calibri"/>
    </w:rPr>
  </w:style>
  <w:style w:type="character" w:styleId="Mentionnonrsolue">
    <w:name w:val="Unresolved Mention"/>
    <w:uiPriority w:val="99"/>
    <w:semiHidden/>
    <w:unhideWhenUsed/>
    <w:rsid w:val="00D9382C"/>
    <w:rPr>
      <w:color w:val="808080"/>
      <w:shd w:val="clear" w:color="auto" w:fill="E6E6E6"/>
    </w:rPr>
  </w:style>
  <w:style w:type="paragraph" w:styleId="Sansinterligne">
    <w:name w:val="No Spacing"/>
    <w:uiPriority w:val="1"/>
    <w:qFormat/>
    <w:rsid w:val="00C420FD"/>
    <w:rPr>
      <w:sz w:val="22"/>
      <w:szCs w:val="22"/>
      <w:lang w:eastAsia="en-US"/>
    </w:rPr>
  </w:style>
  <w:style w:type="paragraph" w:styleId="En-tte">
    <w:name w:val="header"/>
    <w:basedOn w:val="Normal"/>
    <w:link w:val="En-tteCar"/>
    <w:uiPriority w:val="99"/>
    <w:unhideWhenUsed/>
    <w:rsid w:val="006B2000"/>
    <w:pPr>
      <w:tabs>
        <w:tab w:val="center" w:pos="4536"/>
        <w:tab w:val="right" w:pos="9072"/>
      </w:tabs>
      <w:spacing w:after="0" w:line="240" w:lineRule="auto"/>
    </w:pPr>
  </w:style>
  <w:style w:type="character" w:customStyle="1" w:styleId="En-tteCar">
    <w:name w:val="En-tête Car"/>
    <w:basedOn w:val="Policepardfaut"/>
    <w:link w:val="En-tte"/>
    <w:uiPriority w:val="99"/>
    <w:rsid w:val="006B2000"/>
  </w:style>
  <w:style w:type="paragraph" w:styleId="Pieddepage">
    <w:name w:val="footer"/>
    <w:basedOn w:val="Normal"/>
    <w:link w:val="PieddepageCar"/>
    <w:uiPriority w:val="99"/>
    <w:unhideWhenUsed/>
    <w:rsid w:val="006B2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000"/>
  </w:style>
  <w:style w:type="paragraph" w:styleId="Textedebulles">
    <w:name w:val="Balloon Text"/>
    <w:basedOn w:val="Normal"/>
    <w:link w:val="TextedebullesCar"/>
    <w:uiPriority w:val="99"/>
    <w:semiHidden/>
    <w:unhideWhenUsed/>
    <w:rsid w:val="00DC0DC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C0DC9"/>
    <w:rPr>
      <w:rFonts w:ascii="Segoe UI" w:hAnsi="Segoe UI" w:cs="Segoe UI"/>
      <w:sz w:val="18"/>
      <w:szCs w:val="18"/>
    </w:rPr>
  </w:style>
  <w:style w:type="paragraph" w:customStyle="1" w:styleId="Textbody">
    <w:name w:val="Text body"/>
    <w:basedOn w:val="Normal"/>
    <w:rsid w:val="0091190C"/>
    <w:pPr>
      <w:suppressAutoHyphens/>
      <w:autoSpaceDN w:val="0"/>
      <w:spacing w:after="140" w:line="288" w:lineRule="auto"/>
      <w:textAlignment w:val="baseline"/>
    </w:pPr>
    <w:rPr>
      <w:rFonts w:ascii="Arial" w:eastAsia="Arial" w:hAnsi="Arial" w:cs="Arial"/>
      <w:kern w:val="3"/>
      <w:szCs w:val="24"/>
      <w:lang w:eastAsia="zh-CN" w:bidi="hi-IN"/>
    </w:rPr>
  </w:style>
  <w:style w:type="character" w:customStyle="1" w:styleId="Citation1">
    <w:name w:val="Citation1"/>
    <w:rsid w:val="0091190C"/>
    <w:rPr>
      <w:i/>
      <w:iCs/>
    </w:rPr>
  </w:style>
  <w:style w:type="table" w:styleId="Grilledutableau">
    <w:name w:val="Table Grid"/>
    <w:basedOn w:val="TableauNormal"/>
    <w:uiPriority w:val="39"/>
    <w:rsid w:val="00BE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4070"/>
    <w:pPr>
      <w:spacing w:after="0" w:line="240" w:lineRule="auto"/>
      <w:ind w:left="720"/>
      <w:contextualSpacing/>
    </w:pPr>
    <w:rPr>
      <w:rFonts w:eastAsia="Yu Mincho"/>
      <w:sz w:val="24"/>
      <w:szCs w:val="24"/>
      <w:lang w:val="en-GB"/>
    </w:rPr>
  </w:style>
  <w:style w:type="paragraph" w:styleId="Rvision">
    <w:name w:val="Revision"/>
    <w:hidden/>
    <w:uiPriority w:val="99"/>
    <w:semiHidden/>
    <w:rsid w:val="004C3140"/>
    <w:rPr>
      <w:sz w:val="22"/>
      <w:szCs w:val="22"/>
      <w:lang w:eastAsia="en-US"/>
    </w:rPr>
  </w:style>
  <w:style w:type="character" w:styleId="Lienhypertextesuivivisit">
    <w:name w:val="FollowedHyperlink"/>
    <w:basedOn w:val="Policepardfaut"/>
    <w:uiPriority w:val="99"/>
    <w:semiHidden/>
    <w:unhideWhenUsed/>
    <w:rsid w:val="00A4176E"/>
    <w:rPr>
      <w:color w:val="954F72" w:themeColor="followedHyperlink"/>
      <w:u w:val="single"/>
    </w:rPr>
  </w:style>
  <w:style w:type="paragraph" w:styleId="PrformatHTML">
    <w:name w:val="HTML Preformatted"/>
    <w:basedOn w:val="Normal"/>
    <w:link w:val="PrformatHTMLCar"/>
    <w:uiPriority w:val="99"/>
    <w:semiHidden/>
    <w:unhideWhenUsed/>
    <w:rsid w:val="0096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PrformatHTMLCar">
    <w:name w:val="Préformaté HTML Car"/>
    <w:basedOn w:val="Policepardfaut"/>
    <w:link w:val="PrformatHTML"/>
    <w:uiPriority w:val="99"/>
    <w:semiHidden/>
    <w:rsid w:val="0096274D"/>
    <w:rPr>
      <w:rFonts w:ascii="Courier New" w:eastAsia="Times New Roman" w:hAnsi="Courier New" w:cs="Courier New"/>
      <w:lang w:val="en-US" w:eastAsia="en-GB"/>
    </w:rPr>
  </w:style>
  <w:style w:type="paragraph" w:customStyle="1" w:styleId="paragraph">
    <w:name w:val="paragraph"/>
    <w:basedOn w:val="Normal"/>
    <w:rsid w:val="0088473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Policepardfaut"/>
    <w:rsid w:val="00884734"/>
  </w:style>
  <w:style w:type="character" w:customStyle="1" w:styleId="eop">
    <w:name w:val="eop"/>
    <w:basedOn w:val="Policepardfaut"/>
    <w:rsid w:val="009511C6"/>
  </w:style>
  <w:style w:type="paragraph" w:styleId="Corpsdetexte">
    <w:name w:val="Body Text"/>
    <w:basedOn w:val="Normal"/>
    <w:link w:val="CorpsdetexteCar"/>
    <w:uiPriority w:val="1"/>
    <w:qFormat/>
    <w:rsid w:val="00683DC5"/>
    <w:pPr>
      <w:widowControl w:val="0"/>
      <w:autoSpaceDE w:val="0"/>
      <w:autoSpaceDN w:val="0"/>
      <w:spacing w:after="0" w:line="240" w:lineRule="auto"/>
      <w:ind w:left="116"/>
    </w:pPr>
    <w:rPr>
      <w:rFonts w:ascii="Times New Roman" w:eastAsia="Times New Roman" w:hAnsi="Times New Roman"/>
      <w:sz w:val="24"/>
      <w:szCs w:val="24"/>
      <w:lang w:val="ro-RO" w:eastAsia="ro-RO" w:bidi="ro-RO"/>
    </w:rPr>
  </w:style>
  <w:style w:type="character" w:customStyle="1" w:styleId="CorpsdetexteCar">
    <w:name w:val="Corps de texte Car"/>
    <w:basedOn w:val="Policepardfaut"/>
    <w:link w:val="Corpsdetexte"/>
    <w:uiPriority w:val="1"/>
    <w:rsid w:val="00683DC5"/>
    <w:rPr>
      <w:rFonts w:ascii="Times New Roman" w:eastAsia="Times New Roman" w:hAnsi="Times New Roman"/>
      <w:sz w:val="24"/>
      <w:szCs w:val="24"/>
      <w:lang w:val="ro-RO" w:eastAsia="ro-RO" w:bidi="ro-RO"/>
    </w:rPr>
  </w:style>
  <w:style w:type="character" w:customStyle="1" w:styleId="scxw206497335">
    <w:name w:val="scxw206497335"/>
    <w:basedOn w:val="Policepardfaut"/>
    <w:rsid w:val="009F3091"/>
  </w:style>
  <w:style w:type="paragraph" w:styleId="NormalWeb">
    <w:name w:val="Normal (Web)"/>
    <w:basedOn w:val="Normal"/>
    <w:uiPriority w:val="99"/>
    <w:unhideWhenUsed/>
    <w:rsid w:val="0005558A"/>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2">
    <w:name w:val="Body Text 2"/>
    <w:basedOn w:val="Normal"/>
    <w:link w:val="Corpsdetexte2Car"/>
    <w:uiPriority w:val="99"/>
    <w:unhideWhenUsed/>
    <w:rsid w:val="008618F6"/>
    <w:pPr>
      <w:spacing w:after="0" w:line="276" w:lineRule="auto"/>
      <w:jc w:val="both"/>
    </w:pPr>
    <w:rPr>
      <w:rFonts w:ascii="Times New Roman" w:eastAsia="Times New Roman" w:hAnsi="Times New Roman"/>
      <w:color w:val="000000" w:themeColor="text1"/>
      <w:sz w:val="24"/>
      <w:szCs w:val="24"/>
      <w:lang w:eastAsia="fr-FR"/>
    </w:rPr>
  </w:style>
  <w:style w:type="character" w:customStyle="1" w:styleId="Corpsdetexte2Car">
    <w:name w:val="Corps de texte 2 Car"/>
    <w:basedOn w:val="Policepardfaut"/>
    <w:link w:val="Corpsdetexte2"/>
    <w:uiPriority w:val="99"/>
    <w:rsid w:val="008618F6"/>
    <w:rPr>
      <w:rFonts w:ascii="Times New Roman" w:eastAsia="Times New Roman" w:hAnsi="Times New Roman"/>
      <w:color w:val="000000" w:themeColor="text1"/>
      <w:sz w:val="24"/>
      <w:szCs w:val="24"/>
    </w:rPr>
  </w:style>
  <w:style w:type="character" w:styleId="Marquedecommentaire">
    <w:name w:val="annotation reference"/>
    <w:basedOn w:val="Policepardfaut"/>
    <w:uiPriority w:val="99"/>
    <w:semiHidden/>
    <w:unhideWhenUsed/>
    <w:rsid w:val="002D3A36"/>
    <w:rPr>
      <w:sz w:val="16"/>
      <w:szCs w:val="16"/>
    </w:rPr>
  </w:style>
  <w:style w:type="paragraph" w:styleId="Commentaire">
    <w:name w:val="annotation text"/>
    <w:basedOn w:val="Normal"/>
    <w:link w:val="CommentaireCar"/>
    <w:uiPriority w:val="99"/>
    <w:semiHidden/>
    <w:unhideWhenUsed/>
    <w:rsid w:val="002D3A36"/>
    <w:pPr>
      <w:spacing w:line="240" w:lineRule="auto"/>
    </w:pPr>
    <w:rPr>
      <w:sz w:val="20"/>
      <w:szCs w:val="20"/>
    </w:rPr>
  </w:style>
  <w:style w:type="character" w:customStyle="1" w:styleId="CommentaireCar">
    <w:name w:val="Commentaire Car"/>
    <w:basedOn w:val="Policepardfaut"/>
    <w:link w:val="Commentaire"/>
    <w:uiPriority w:val="99"/>
    <w:semiHidden/>
    <w:rsid w:val="002D3A36"/>
    <w:rPr>
      <w:lang w:eastAsia="en-US"/>
    </w:rPr>
  </w:style>
  <w:style w:type="paragraph" w:styleId="Objetducommentaire">
    <w:name w:val="annotation subject"/>
    <w:basedOn w:val="Commentaire"/>
    <w:next w:val="Commentaire"/>
    <w:link w:val="ObjetducommentaireCar"/>
    <w:uiPriority w:val="99"/>
    <w:semiHidden/>
    <w:unhideWhenUsed/>
    <w:rsid w:val="002D3A36"/>
    <w:rPr>
      <w:b/>
      <w:bCs/>
    </w:rPr>
  </w:style>
  <w:style w:type="character" w:customStyle="1" w:styleId="ObjetducommentaireCar">
    <w:name w:val="Objet du commentaire Car"/>
    <w:basedOn w:val="CommentaireCar"/>
    <w:link w:val="Objetducommentaire"/>
    <w:uiPriority w:val="99"/>
    <w:semiHidden/>
    <w:rsid w:val="002D3A36"/>
    <w:rPr>
      <w:b/>
      <w:bCs/>
      <w:lang w:eastAsia="en-US"/>
    </w:rPr>
  </w:style>
  <w:style w:type="paragraph" w:customStyle="1" w:styleId="xparagraph">
    <w:name w:val="x_paragraph"/>
    <w:basedOn w:val="Normal"/>
    <w:rsid w:val="002D58B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xnormaltextrun">
    <w:name w:val="x_normaltextrun"/>
    <w:basedOn w:val="Policepardfaut"/>
    <w:rsid w:val="002D58BE"/>
  </w:style>
  <w:style w:type="character" w:customStyle="1" w:styleId="xeop">
    <w:name w:val="x_eop"/>
    <w:basedOn w:val="Policepardfaut"/>
    <w:rsid w:val="002D58BE"/>
  </w:style>
  <w:style w:type="paragraph" w:customStyle="1" w:styleId="xmsonormal">
    <w:name w:val="x_msonormal"/>
    <w:basedOn w:val="Normal"/>
    <w:rsid w:val="002D58B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E2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7218650">
      <w:bodyDiv w:val="1"/>
      <w:marLeft w:val="0"/>
      <w:marRight w:val="0"/>
      <w:marTop w:val="0"/>
      <w:marBottom w:val="0"/>
      <w:divBdr>
        <w:top w:val="none" w:sz="0" w:space="0" w:color="auto"/>
        <w:left w:val="none" w:sz="0" w:space="0" w:color="auto"/>
        <w:bottom w:val="none" w:sz="0" w:space="0" w:color="auto"/>
        <w:right w:val="none" w:sz="0" w:space="0" w:color="auto"/>
      </w:divBdr>
    </w:div>
    <w:div w:id="11877480">
      <w:bodyDiv w:val="1"/>
      <w:marLeft w:val="0"/>
      <w:marRight w:val="0"/>
      <w:marTop w:val="0"/>
      <w:marBottom w:val="0"/>
      <w:divBdr>
        <w:top w:val="none" w:sz="0" w:space="0" w:color="auto"/>
        <w:left w:val="none" w:sz="0" w:space="0" w:color="auto"/>
        <w:bottom w:val="none" w:sz="0" w:space="0" w:color="auto"/>
        <w:right w:val="none" w:sz="0" w:space="0" w:color="auto"/>
      </w:divBdr>
    </w:div>
    <w:div w:id="32388915">
      <w:bodyDiv w:val="1"/>
      <w:marLeft w:val="0"/>
      <w:marRight w:val="0"/>
      <w:marTop w:val="0"/>
      <w:marBottom w:val="0"/>
      <w:divBdr>
        <w:top w:val="none" w:sz="0" w:space="0" w:color="auto"/>
        <w:left w:val="none" w:sz="0" w:space="0" w:color="auto"/>
        <w:bottom w:val="none" w:sz="0" w:space="0" w:color="auto"/>
        <w:right w:val="none" w:sz="0" w:space="0" w:color="auto"/>
      </w:divBdr>
    </w:div>
    <w:div w:id="41173734">
      <w:bodyDiv w:val="1"/>
      <w:marLeft w:val="0"/>
      <w:marRight w:val="0"/>
      <w:marTop w:val="0"/>
      <w:marBottom w:val="0"/>
      <w:divBdr>
        <w:top w:val="none" w:sz="0" w:space="0" w:color="auto"/>
        <w:left w:val="none" w:sz="0" w:space="0" w:color="auto"/>
        <w:bottom w:val="none" w:sz="0" w:space="0" w:color="auto"/>
        <w:right w:val="none" w:sz="0" w:space="0" w:color="auto"/>
      </w:divBdr>
    </w:div>
    <w:div w:id="55015260">
      <w:bodyDiv w:val="1"/>
      <w:marLeft w:val="0"/>
      <w:marRight w:val="0"/>
      <w:marTop w:val="0"/>
      <w:marBottom w:val="0"/>
      <w:divBdr>
        <w:top w:val="none" w:sz="0" w:space="0" w:color="auto"/>
        <w:left w:val="none" w:sz="0" w:space="0" w:color="auto"/>
        <w:bottom w:val="none" w:sz="0" w:space="0" w:color="auto"/>
        <w:right w:val="none" w:sz="0" w:space="0" w:color="auto"/>
      </w:divBdr>
    </w:div>
    <w:div w:id="57943217">
      <w:bodyDiv w:val="1"/>
      <w:marLeft w:val="0"/>
      <w:marRight w:val="0"/>
      <w:marTop w:val="0"/>
      <w:marBottom w:val="0"/>
      <w:divBdr>
        <w:top w:val="none" w:sz="0" w:space="0" w:color="auto"/>
        <w:left w:val="none" w:sz="0" w:space="0" w:color="auto"/>
        <w:bottom w:val="none" w:sz="0" w:space="0" w:color="auto"/>
        <w:right w:val="none" w:sz="0" w:space="0" w:color="auto"/>
      </w:divBdr>
    </w:div>
    <w:div w:id="63837882">
      <w:bodyDiv w:val="1"/>
      <w:marLeft w:val="0"/>
      <w:marRight w:val="0"/>
      <w:marTop w:val="0"/>
      <w:marBottom w:val="0"/>
      <w:divBdr>
        <w:top w:val="none" w:sz="0" w:space="0" w:color="auto"/>
        <w:left w:val="none" w:sz="0" w:space="0" w:color="auto"/>
        <w:bottom w:val="none" w:sz="0" w:space="0" w:color="auto"/>
        <w:right w:val="none" w:sz="0" w:space="0" w:color="auto"/>
      </w:divBdr>
    </w:div>
    <w:div w:id="66655982">
      <w:bodyDiv w:val="1"/>
      <w:marLeft w:val="0"/>
      <w:marRight w:val="0"/>
      <w:marTop w:val="0"/>
      <w:marBottom w:val="0"/>
      <w:divBdr>
        <w:top w:val="none" w:sz="0" w:space="0" w:color="auto"/>
        <w:left w:val="none" w:sz="0" w:space="0" w:color="auto"/>
        <w:bottom w:val="none" w:sz="0" w:space="0" w:color="auto"/>
        <w:right w:val="none" w:sz="0" w:space="0" w:color="auto"/>
      </w:divBdr>
    </w:div>
    <w:div w:id="69276292">
      <w:bodyDiv w:val="1"/>
      <w:marLeft w:val="0"/>
      <w:marRight w:val="0"/>
      <w:marTop w:val="0"/>
      <w:marBottom w:val="0"/>
      <w:divBdr>
        <w:top w:val="none" w:sz="0" w:space="0" w:color="auto"/>
        <w:left w:val="none" w:sz="0" w:space="0" w:color="auto"/>
        <w:bottom w:val="none" w:sz="0" w:space="0" w:color="auto"/>
        <w:right w:val="none" w:sz="0" w:space="0" w:color="auto"/>
      </w:divBdr>
    </w:div>
    <w:div w:id="73162999">
      <w:bodyDiv w:val="1"/>
      <w:marLeft w:val="0"/>
      <w:marRight w:val="0"/>
      <w:marTop w:val="0"/>
      <w:marBottom w:val="0"/>
      <w:divBdr>
        <w:top w:val="none" w:sz="0" w:space="0" w:color="auto"/>
        <w:left w:val="none" w:sz="0" w:space="0" w:color="auto"/>
        <w:bottom w:val="none" w:sz="0" w:space="0" w:color="auto"/>
        <w:right w:val="none" w:sz="0" w:space="0" w:color="auto"/>
      </w:divBdr>
    </w:div>
    <w:div w:id="80639494">
      <w:bodyDiv w:val="1"/>
      <w:marLeft w:val="0"/>
      <w:marRight w:val="0"/>
      <w:marTop w:val="0"/>
      <w:marBottom w:val="0"/>
      <w:divBdr>
        <w:top w:val="none" w:sz="0" w:space="0" w:color="auto"/>
        <w:left w:val="none" w:sz="0" w:space="0" w:color="auto"/>
        <w:bottom w:val="none" w:sz="0" w:space="0" w:color="auto"/>
        <w:right w:val="none" w:sz="0" w:space="0" w:color="auto"/>
      </w:divBdr>
    </w:div>
    <w:div w:id="88737627">
      <w:bodyDiv w:val="1"/>
      <w:marLeft w:val="0"/>
      <w:marRight w:val="0"/>
      <w:marTop w:val="0"/>
      <w:marBottom w:val="0"/>
      <w:divBdr>
        <w:top w:val="none" w:sz="0" w:space="0" w:color="auto"/>
        <w:left w:val="none" w:sz="0" w:space="0" w:color="auto"/>
        <w:bottom w:val="none" w:sz="0" w:space="0" w:color="auto"/>
        <w:right w:val="none" w:sz="0" w:space="0" w:color="auto"/>
      </w:divBdr>
    </w:div>
    <w:div w:id="91361756">
      <w:bodyDiv w:val="1"/>
      <w:marLeft w:val="0"/>
      <w:marRight w:val="0"/>
      <w:marTop w:val="0"/>
      <w:marBottom w:val="0"/>
      <w:divBdr>
        <w:top w:val="none" w:sz="0" w:space="0" w:color="auto"/>
        <w:left w:val="none" w:sz="0" w:space="0" w:color="auto"/>
        <w:bottom w:val="none" w:sz="0" w:space="0" w:color="auto"/>
        <w:right w:val="none" w:sz="0" w:space="0" w:color="auto"/>
      </w:divBdr>
    </w:div>
    <w:div w:id="96872206">
      <w:bodyDiv w:val="1"/>
      <w:marLeft w:val="0"/>
      <w:marRight w:val="0"/>
      <w:marTop w:val="0"/>
      <w:marBottom w:val="0"/>
      <w:divBdr>
        <w:top w:val="none" w:sz="0" w:space="0" w:color="auto"/>
        <w:left w:val="none" w:sz="0" w:space="0" w:color="auto"/>
        <w:bottom w:val="none" w:sz="0" w:space="0" w:color="auto"/>
        <w:right w:val="none" w:sz="0" w:space="0" w:color="auto"/>
      </w:divBdr>
    </w:div>
    <w:div w:id="115297077">
      <w:bodyDiv w:val="1"/>
      <w:marLeft w:val="0"/>
      <w:marRight w:val="0"/>
      <w:marTop w:val="0"/>
      <w:marBottom w:val="0"/>
      <w:divBdr>
        <w:top w:val="none" w:sz="0" w:space="0" w:color="auto"/>
        <w:left w:val="none" w:sz="0" w:space="0" w:color="auto"/>
        <w:bottom w:val="none" w:sz="0" w:space="0" w:color="auto"/>
        <w:right w:val="none" w:sz="0" w:space="0" w:color="auto"/>
      </w:divBdr>
    </w:div>
    <w:div w:id="116679042">
      <w:bodyDiv w:val="1"/>
      <w:marLeft w:val="0"/>
      <w:marRight w:val="0"/>
      <w:marTop w:val="0"/>
      <w:marBottom w:val="0"/>
      <w:divBdr>
        <w:top w:val="none" w:sz="0" w:space="0" w:color="auto"/>
        <w:left w:val="none" w:sz="0" w:space="0" w:color="auto"/>
        <w:bottom w:val="none" w:sz="0" w:space="0" w:color="auto"/>
        <w:right w:val="none" w:sz="0" w:space="0" w:color="auto"/>
      </w:divBdr>
    </w:div>
    <w:div w:id="123083557">
      <w:bodyDiv w:val="1"/>
      <w:marLeft w:val="0"/>
      <w:marRight w:val="0"/>
      <w:marTop w:val="0"/>
      <w:marBottom w:val="0"/>
      <w:divBdr>
        <w:top w:val="none" w:sz="0" w:space="0" w:color="auto"/>
        <w:left w:val="none" w:sz="0" w:space="0" w:color="auto"/>
        <w:bottom w:val="none" w:sz="0" w:space="0" w:color="auto"/>
        <w:right w:val="none" w:sz="0" w:space="0" w:color="auto"/>
      </w:divBdr>
    </w:div>
    <w:div w:id="124394543">
      <w:bodyDiv w:val="1"/>
      <w:marLeft w:val="0"/>
      <w:marRight w:val="0"/>
      <w:marTop w:val="0"/>
      <w:marBottom w:val="0"/>
      <w:divBdr>
        <w:top w:val="none" w:sz="0" w:space="0" w:color="auto"/>
        <w:left w:val="none" w:sz="0" w:space="0" w:color="auto"/>
        <w:bottom w:val="none" w:sz="0" w:space="0" w:color="auto"/>
        <w:right w:val="none" w:sz="0" w:space="0" w:color="auto"/>
      </w:divBdr>
    </w:div>
    <w:div w:id="127893173">
      <w:bodyDiv w:val="1"/>
      <w:marLeft w:val="0"/>
      <w:marRight w:val="0"/>
      <w:marTop w:val="0"/>
      <w:marBottom w:val="0"/>
      <w:divBdr>
        <w:top w:val="none" w:sz="0" w:space="0" w:color="auto"/>
        <w:left w:val="none" w:sz="0" w:space="0" w:color="auto"/>
        <w:bottom w:val="none" w:sz="0" w:space="0" w:color="auto"/>
        <w:right w:val="none" w:sz="0" w:space="0" w:color="auto"/>
      </w:divBdr>
    </w:div>
    <w:div w:id="131218436">
      <w:bodyDiv w:val="1"/>
      <w:marLeft w:val="0"/>
      <w:marRight w:val="0"/>
      <w:marTop w:val="0"/>
      <w:marBottom w:val="0"/>
      <w:divBdr>
        <w:top w:val="none" w:sz="0" w:space="0" w:color="auto"/>
        <w:left w:val="none" w:sz="0" w:space="0" w:color="auto"/>
        <w:bottom w:val="none" w:sz="0" w:space="0" w:color="auto"/>
        <w:right w:val="none" w:sz="0" w:space="0" w:color="auto"/>
      </w:divBdr>
    </w:div>
    <w:div w:id="131410162">
      <w:bodyDiv w:val="1"/>
      <w:marLeft w:val="0"/>
      <w:marRight w:val="0"/>
      <w:marTop w:val="0"/>
      <w:marBottom w:val="0"/>
      <w:divBdr>
        <w:top w:val="none" w:sz="0" w:space="0" w:color="auto"/>
        <w:left w:val="none" w:sz="0" w:space="0" w:color="auto"/>
        <w:bottom w:val="none" w:sz="0" w:space="0" w:color="auto"/>
        <w:right w:val="none" w:sz="0" w:space="0" w:color="auto"/>
      </w:divBdr>
    </w:div>
    <w:div w:id="132332874">
      <w:bodyDiv w:val="1"/>
      <w:marLeft w:val="0"/>
      <w:marRight w:val="0"/>
      <w:marTop w:val="0"/>
      <w:marBottom w:val="0"/>
      <w:divBdr>
        <w:top w:val="none" w:sz="0" w:space="0" w:color="auto"/>
        <w:left w:val="none" w:sz="0" w:space="0" w:color="auto"/>
        <w:bottom w:val="none" w:sz="0" w:space="0" w:color="auto"/>
        <w:right w:val="none" w:sz="0" w:space="0" w:color="auto"/>
      </w:divBdr>
    </w:div>
    <w:div w:id="134952547">
      <w:bodyDiv w:val="1"/>
      <w:marLeft w:val="0"/>
      <w:marRight w:val="0"/>
      <w:marTop w:val="0"/>
      <w:marBottom w:val="0"/>
      <w:divBdr>
        <w:top w:val="none" w:sz="0" w:space="0" w:color="auto"/>
        <w:left w:val="none" w:sz="0" w:space="0" w:color="auto"/>
        <w:bottom w:val="none" w:sz="0" w:space="0" w:color="auto"/>
        <w:right w:val="none" w:sz="0" w:space="0" w:color="auto"/>
      </w:divBdr>
    </w:div>
    <w:div w:id="144249167">
      <w:bodyDiv w:val="1"/>
      <w:marLeft w:val="0"/>
      <w:marRight w:val="0"/>
      <w:marTop w:val="0"/>
      <w:marBottom w:val="0"/>
      <w:divBdr>
        <w:top w:val="none" w:sz="0" w:space="0" w:color="auto"/>
        <w:left w:val="none" w:sz="0" w:space="0" w:color="auto"/>
        <w:bottom w:val="none" w:sz="0" w:space="0" w:color="auto"/>
        <w:right w:val="none" w:sz="0" w:space="0" w:color="auto"/>
      </w:divBdr>
    </w:div>
    <w:div w:id="146822480">
      <w:bodyDiv w:val="1"/>
      <w:marLeft w:val="0"/>
      <w:marRight w:val="0"/>
      <w:marTop w:val="0"/>
      <w:marBottom w:val="0"/>
      <w:divBdr>
        <w:top w:val="none" w:sz="0" w:space="0" w:color="auto"/>
        <w:left w:val="none" w:sz="0" w:space="0" w:color="auto"/>
        <w:bottom w:val="none" w:sz="0" w:space="0" w:color="auto"/>
        <w:right w:val="none" w:sz="0" w:space="0" w:color="auto"/>
      </w:divBdr>
    </w:div>
    <w:div w:id="150679363">
      <w:bodyDiv w:val="1"/>
      <w:marLeft w:val="0"/>
      <w:marRight w:val="0"/>
      <w:marTop w:val="0"/>
      <w:marBottom w:val="0"/>
      <w:divBdr>
        <w:top w:val="none" w:sz="0" w:space="0" w:color="auto"/>
        <w:left w:val="none" w:sz="0" w:space="0" w:color="auto"/>
        <w:bottom w:val="none" w:sz="0" w:space="0" w:color="auto"/>
        <w:right w:val="none" w:sz="0" w:space="0" w:color="auto"/>
      </w:divBdr>
    </w:div>
    <w:div w:id="166792431">
      <w:bodyDiv w:val="1"/>
      <w:marLeft w:val="0"/>
      <w:marRight w:val="0"/>
      <w:marTop w:val="0"/>
      <w:marBottom w:val="0"/>
      <w:divBdr>
        <w:top w:val="none" w:sz="0" w:space="0" w:color="auto"/>
        <w:left w:val="none" w:sz="0" w:space="0" w:color="auto"/>
        <w:bottom w:val="none" w:sz="0" w:space="0" w:color="auto"/>
        <w:right w:val="none" w:sz="0" w:space="0" w:color="auto"/>
      </w:divBdr>
    </w:div>
    <w:div w:id="169375118">
      <w:bodyDiv w:val="1"/>
      <w:marLeft w:val="0"/>
      <w:marRight w:val="0"/>
      <w:marTop w:val="0"/>
      <w:marBottom w:val="0"/>
      <w:divBdr>
        <w:top w:val="none" w:sz="0" w:space="0" w:color="auto"/>
        <w:left w:val="none" w:sz="0" w:space="0" w:color="auto"/>
        <w:bottom w:val="none" w:sz="0" w:space="0" w:color="auto"/>
        <w:right w:val="none" w:sz="0" w:space="0" w:color="auto"/>
      </w:divBdr>
    </w:div>
    <w:div w:id="174730592">
      <w:bodyDiv w:val="1"/>
      <w:marLeft w:val="0"/>
      <w:marRight w:val="0"/>
      <w:marTop w:val="0"/>
      <w:marBottom w:val="0"/>
      <w:divBdr>
        <w:top w:val="none" w:sz="0" w:space="0" w:color="auto"/>
        <w:left w:val="none" w:sz="0" w:space="0" w:color="auto"/>
        <w:bottom w:val="none" w:sz="0" w:space="0" w:color="auto"/>
        <w:right w:val="none" w:sz="0" w:space="0" w:color="auto"/>
      </w:divBdr>
    </w:div>
    <w:div w:id="180626478">
      <w:bodyDiv w:val="1"/>
      <w:marLeft w:val="0"/>
      <w:marRight w:val="0"/>
      <w:marTop w:val="0"/>
      <w:marBottom w:val="0"/>
      <w:divBdr>
        <w:top w:val="none" w:sz="0" w:space="0" w:color="auto"/>
        <w:left w:val="none" w:sz="0" w:space="0" w:color="auto"/>
        <w:bottom w:val="none" w:sz="0" w:space="0" w:color="auto"/>
        <w:right w:val="none" w:sz="0" w:space="0" w:color="auto"/>
      </w:divBdr>
    </w:div>
    <w:div w:id="194389381">
      <w:bodyDiv w:val="1"/>
      <w:marLeft w:val="0"/>
      <w:marRight w:val="0"/>
      <w:marTop w:val="0"/>
      <w:marBottom w:val="0"/>
      <w:divBdr>
        <w:top w:val="none" w:sz="0" w:space="0" w:color="auto"/>
        <w:left w:val="none" w:sz="0" w:space="0" w:color="auto"/>
        <w:bottom w:val="none" w:sz="0" w:space="0" w:color="auto"/>
        <w:right w:val="none" w:sz="0" w:space="0" w:color="auto"/>
      </w:divBdr>
    </w:div>
    <w:div w:id="199708765">
      <w:bodyDiv w:val="1"/>
      <w:marLeft w:val="0"/>
      <w:marRight w:val="0"/>
      <w:marTop w:val="0"/>
      <w:marBottom w:val="0"/>
      <w:divBdr>
        <w:top w:val="none" w:sz="0" w:space="0" w:color="auto"/>
        <w:left w:val="none" w:sz="0" w:space="0" w:color="auto"/>
        <w:bottom w:val="none" w:sz="0" w:space="0" w:color="auto"/>
        <w:right w:val="none" w:sz="0" w:space="0" w:color="auto"/>
      </w:divBdr>
    </w:div>
    <w:div w:id="204945838">
      <w:bodyDiv w:val="1"/>
      <w:marLeft w:val="0"/>
      <w:marRight w:val="0"/>
      <w:marTop w:val="0"/>
      <w:marBottom w:val="0"/>
      <w:divBdr>
        <w:top w:val="none" w:sz="0" w:space="0" w:color="auto"/>
        <w:left w:val="none" w:sz="0" w:space="0" w:color="auto"/>
        <w:bottom w:val="none" w:sz="0" w:space="0" w:color="auto"/>
        <w:right w:val="none" w:sz="0" w:space="0" w:color="auto"/>
      </w:divBdr>
      <w:divsChild>
        <w:div w:id="280234845">
          <w:marLeft w:val="0"/>
          <w:marRight w:val="0"/>
          <w:marTop w:val="0"/>
          <w:marBottom w:val="0"/>
          <w:divBdr>
            <w:top w:val="none" w:sz="0" w:space="0" w:color="auto"/>
            <w:left w:val="none" w:sz="0" w:space="0" w:color="auto"/>
            <w:bottom w:val="none" w:sz="0" w:space="0" w:color="auto"/>
            <w:right w:val="none" w:sz="0" w:space="0" w:color="auto"/>
          </w:divBdr>
        </w:div>
        <w:div w:id="648511403">
          <w:marLeft w:val="0"/>
          <w:marRight w:val="0"/>
          <w:marTop w:val="0"/>
          <w:marBottom w:val="0"/>
          <w:divBdr>
            <w:top w:val="none" w:sz="0" w:space="0" w:color="auto"/>
            <w:left w:val="none" w:sz="0" w:space="0" w:color="auto"/>
            <w:bottom w:val="none" w:sz="0" w:space="0" w:color="auto"/>
            <w:right w:val="none" w:sz="0" w:space="0" w:color="auto"/>
          </w:divBdr>
        </w:div>
        <w:div w:id="1919053121">
          <w:marLeft w:val="0"/>
          <w:marRight w:val="0"/>
          <w:marTop w:val="0"/>
          <w:marBottom w:val="0"/>
          <w:divBdr>
            <w:top w:val="none" w:sz="0" w:space="0" w:color="auto"/>
            <w:left w:val="none" w:sz="0" w:space="0" w:color="auto"/>
            <w:bottom w:val="none" w:sz="0" w:space="0" w:color="auto"/>
            <w:right w:val="none" w:sz="0" w:space="0" w:color="auto"/>
          </w:divBdr>
        </w:div>
        <w:div w:id="2111705963">
          <w:marLeft w:val="0"/>
          <w:marRight w:val="0"/>
          <w:marTop w:val="0"/>
          <w:marBottom w:val="0"/>
          <w:divBdr>
            <w:top w:val="none" w:sz="0" w:space="0" w:color="auto"/>
            <w:left w:val="none" w:sz="0" w:space="0" w:color="auto"/>
            <w:bottom w:val="none" w:sz="0" w:space="0" w:color="auto"/>
            <w:right w:val="none" w:sz="0" w:space="0" w:color="auto"/>
          </w:divBdr>
        </w:div>
      </w:divsChild>
    </w:div>
    <w:div w:id="207031905">
      <w:bodyDiv w:val="1"/>
      <w:marLeft w:val="0"/>
      <w:marRight w:val="0"/>
      <w:marTop w:val="0"/>
      <w:marBottom w:val="0"/>
      <w:divBdr>
        <w:top w:val="none" w:sz="0" w:space="0" w:color="auto"/>
        <w:left w:val="none" w:sz="0" w:space="0" w:color="auto"/>
        <w:bottom w:val="none" w:sz="0" w:space="0" w:color="auto"/>
        <w:right w:val="none" w:sz="0" w:space="0" w:color="auto"/>
      </w:divBdr>
    </w:div>
    <w:div w:id="207911453">
      <w:bodyDiv w:val="1"/>
      <w:marLeft w:val="0"/>
      <w:marRight w:val="0"/>
      <w:marTop w:val="0"/>
      <w:marBottom w:val="0"/>
      <w:divBdr>
        <w:top w:val="none" w:sz="0" w:space="0" w:color="auto"/>
        <w:left w:val="none" w:sz="0" w:space="0" w:color="auto"/>
        <w:bottom w:val="none" w:sz="0" w:space="0" w:color="auto"/>
        <w:right w:val="none" w:sz="0" w:space="0" w:color="auto"/>
      </w:divBdr>
    </w:div>
    <w:div w:id="225802634">
      <w:bodyDiv w:val="1"/>
      <w:marLeft w:val="0"/>
      <w:marRight w:val="0"/>
      <w:marTop w:val="0"/>
      <w:marBottom w:val="0"/>
      <w:divBdr>
        <w:top w:val="none" w:sz="0" w:space="0" w:color="auto"/>
        <w:left w:val="none" w:sz="0" w:space="0" w:color="auto"/>
        <w:bottom w:val="none" w:sz="0" w:space="0" w:color="auto"/>
        <w:right w:val="none" w:sz="0" w:space="0" w:color="auto"/>
      </w:divBdr>
    </w:div>
    <w:div w:id="237710557">
      <w:bodyDiv w:val="1"/>
      <w:marLeft w:val="0"/>
      <w:marRight w:val="0"/>
      <w:marTop w:val="0"/>
      <w:marBottom w:val="0"/>
      <w:divBdr>
        <w:top w:val="none" w:sz="0" w:space="0" w:color="auto"/>
        <w:left w:val="none" w:sz="0" w:space="0" w:color="auto"/>
        <w:bottom w:val="none" w:sz="0" w:space="0" w:color="auto"/>
        <w:right w:val="none" w:sz="0" w:space="0" w:color="auto"/>
      </w:divBdr>
    </w:div>
    <w:div w:id="248201679">
      <w:bodyDiv w:val="1"/>
      <w:marLeft w:val="0"/>
      <w:marRight w:val="0"/>
      <w:marTop w:val="0"/>
      <w:marBottom w:val="0"/>
      <w:divBdr>
        <w:top w:val="none" w:sz="0" w:space="0" w:color="auto"/>
        <w:left w:val="none" w:sz="0" w:space="0" w:color="auto"/>
        <w:bottom w:val="none" w:sz="0" w:space="0" w:color="auto"/>
        <w:right w:val="none" w:sz="0" w:space="0" w:color="auto"/>
      </w:divBdr>
      <w:divsChild>
        <w:div w:id="227955885">
          <w:marLeft w:val="0"/>
          <w:marRight w:val="0"/>
          <w:marTop w:val="0"/>
          <w:marBottom w:val="0"/>
          <w:divBdr>
            <w:top w:val="none" w:sz="0" w:space="0" w:color="auto"/>
            <w:left w:val="none" w:sz="0" w:space="0" w:color="auto"/>
            <w:bottom w:val="none" w:sz="0" w:space="0" w:color="auto"/>
            <w:right w:val="none" w:sz="0" w:space="0" w:color="auto"/>
          </w:divBdr>
        </w:div>
        <w:div w:id="453208945">
          <w:marLeft w:val="0"/>
          <w:marRight w:val="0"/>
          <w:marTop w:val="0"/>
          <w:marBottom w:val="0"/>
          <w:divBdr>
            <w:top w:val="none" w:sz="0" w:space="0" w:color="auto"/>
            <w:left w:val="none" w:sz="0" w:space="0" w:color="auto"/>
            <w:bottom w:val="none" w:sz="0" w:space="0" w:color="auto"/>
            <w:right w:val="none" w:sz="0" w:space="0" w:color="auto"/>
          </w:divBdr>
        </w:div>
        <w:div w:id="563953476">
          <w:marLeft w:val="0"/>
          <w:marRight w:val="0"/>
          <w:marTop w:val="0"/>
          <w:marBottom w:val="0"/>
          <w:divBdr>
            <w:top w:val="none" w:sz="0" w:space="0" w:color="auto"/>
            <w:left w:val="none" w:sz="0" w:space="0" w:color="auto"/>
            <w:bottom w:val="none" w:sz="0" w:space="0" w:color="auto"/>
            <w:right w:val="none" w:sz="0" w:space="0" w:color="auto"/>
          </w:divBdr>
        </w:div>
        <w:div w:id="586769857">
          <w:marLeft w:val="0"/>
          <w:marRight w:val="0"/>
          <w:marTop w:val="0"/>
          <w:marBottom w:val="0"/>
          <w:divBdr>
            <w:top w:val="none" w:sz="0" w:space="0" w:color="auto"/>
            <w:left w:val="none" w:sz="0" w:space="0" w:color="auto"/>
            <w:bottom w:val="none" w:sz="0" w:space="0" w:color="auto"/>
            <w:right w:val="none" w:sz="0" w:space="0" w:color="auto"/>
          </w:divBdr>
        </w:div>
        <w:div w:id="626156973">
          <w:marLeft w:val="0"/>
          <w:marRight w:val="0"/>
          <w:marTop w:val="0"/>
          <w:marBottom w:val="0"/>
          <w:divBdr>
            <w:top w:val="none" w:sz="0" w:space="0" w:color="auto"/>
            <w:left w:val="none" w:sz="0" w:space="0" w:color="auto"/>
            <w:bottom w:val="none" w:sz="0" w:space="0" w:color="auto"/>
            <w:right w:val="none" w:sz="0" w:space="0" w:color="auto"/>
          </w:divBdr>
        </w:div>
        <w:div w:id="1230657711">
          <w:marLeft w:val="0"/>
          <w:marRight w:val="0"/>
          <w:marTop w:val="0"/>
          <w:marBottom w:val="0"/>
          <w:divBdr>
            <w:top w:val="none" w:sz="0" w:space="0" w:color="auto"/>
            <w:left w:val="none" w:sz="0" w:space="0" w:color="auto"/>
            <w:bottom w:val="none" w:sz="0" w:space="0" w:color="auto"/>
            <w:right w:val="none" w:sz="0" w:space="0" w:color="auto"/>
          </w:divBdr>
        </w:div>
        <w:div w:id="1231380318">
          <w:marLeft w:val="0"/>
          <w:marRight w:val="0"/>
          <w:marTop w:val="0"/>
          <w:marBottom w:val="0"/>
          <w:divBdr>
            <w:top w:val="none" w:sz="0" w:space="0" w:color="auto"/>
            <w:left w:val="none" w:sz="0" w:space="0" w:color="auto"/>
            <w:bottom w:val="none" w:sz="0" w:space="0" w:color="auto"/>
            <w:right w:val="none" w:sz="0" w:space="0" w:color="auto"/>
          </w:divBdr>
        </w:div>
        <w:div w:id="1251934505">
          <w:marLeft w:val="0"/>
          <w:marRight w:val="0"/>
          <w:marTop w:val="0"/>
          <w:marBottom w:val="0"/>
          <w:divBdr>
            <w:top w:val="none" w:sz="0" w:space="0" w:color="auto"/>
            <w:left w:val="none" w:sz="0" w:space="0" w:color="auto"/>
            <w:bottom w:val="none" w:sz="0" w:space="0" w:color="auto"/>
            <w:right w:val="none" w:sz="0" w:space="0" w:color="auto"/>
          </w:divBdr>
        </w:div>
        <w:div w:id="1300921513">
          <w:marLeft w:val="0"/>
          <w:marRight w:val="0"/>
          <w:marTop w:val="0"/>
          <w:marBottom w:val="0"/>
          <w:divBdr>
            <w:top w:val="none" w:sz="0" w:space="0" w:color="auto"/>
            <w:left w:val="none" w:sz="0" w:space="0" w:color="auto"/>
            <w:bottom w:val="none" w:sz="0" w:space="0" w:color="auto"/>
            <w:right w:val="none" w:sz="0" w:space="0" w:color="auto"/>
          </w:divBdr>
        </w:div>
        <w:div w:id="1664697201">
          <w:marLeft w:val="0"/>
          <w:marRight w:val="0"/>
          <w:marTop w:val="0"/>
          <w:marBottom w:val="0"/>
          <w:divBdr>
            <w:top w:val="none" w:sz="0" w:space="0" w:color="auto"/>
            <w:left w:val="none" w:sz="0" w:space="0" w:color="auto"/>
            <w:bottom w:val="none" w:sz="0" w:space="0" w:color="auto"/>
            <w:right w:val="none" w:sz="0" w:space="0" w:color="auto"/>
          </w:divBdr>
        </w:div>
        <w:div w:id="1706906460">
          <w:marLeft w:val="0"/>
          <w:marRight w:val="0"/>
          <w:marTop w:val="0"/>
          <w:marBottom w:val="0"/>
          <w:divBdr>
            <w:top w:val="none" w:sz="0" w:space="0" w:color="auto"/>
            <w:left w:val="none" w:sz="0" w:space="0" w:color="auto"/>
            <w:bottom w:val="none" w:sz="0" w:space="0" w:color="auto"/>
            <w:right w:val="none" w:sz="0" w:space="0" w:color="auto"/>
          </w:divBdr>
        </w:div>
        <w:div w:id="2089963133">
          <w:marLeft w:val="0"/>
          <w:marRight w:val="0"/>
          <w:marTop w:val="0"/>
          <w:marBottom w:val="0"/>
          <w:divBdr>
            <w:top w:val="none" w:sz="0" w:space="0" w:color="auto"/>
            <w:left w:val="none" w:sz="0" w:space="0" w:color="auto"/>
            <w:bottom w:val="none" w:sz="0" w:space="0" w:color="auto"/>
            <w:right w:val="none" w:sz="0" w:space="0" w:color="auto"/>
          </w:divBdr>
        </w:div>
      </w:divsChild>
    </w:div>
    <w:div w:id="256718174">
      <w:bodyDiv w:val="1"/>
      <w:marLeft w:val="0"/>
      <w:marRight w:val="0"/>
      <w:marTop w:val="0"/>
      <w:marBottom w:val="0"/>
      <w:divBdr>
        <w:top w:val="none" w:sz="0" w:space="0" w:color="auto"/>
        <w:left w:val="none" w:sz="0" w:space="0" w:color="auto"/>
        <w:bottom w:val="none" w:sz="0" w:space="0" w:color="auto"/>
        <w:right w:val="none" w:sz="0" w:space="0" w:color="auto"/>
      </w:divBdr>
    </w:div>
    <w:div w:id="257447066">
      <w:bodyDiv w:val="1"/>
      <w:marLeft w:val="0"/>
      <w:marRight w:val="0"/>
      <w:marTop w:val="0"/>
      <w:marBottom w:val="0"/>
      <w:divBdr>
        <w:top w:val="none" w:sz="0" w:space="0" w:color="auto"/>
        <w:left w:val="none" w:sz="0" w:space="0" w:color="auto"/>
        <w:bottom w:val="none" w:sz="0" w:space="0" w:color="auto"/>
        <w:right w:val="none" w:sz="0" w:space="0" w:color="auto"/>
      </w:divBdr>
    </w:div>
    <w:div w:id="258219419">
      <w:bodyDiv w:val="1"/>
      <w:marLeft w:val="0"/>
      <w:marRight w:val="0"/>
      <w:marTop w:val="0"/>
      <w:marBottom w:val="0"/>
      <w:divBdr>
        <w:top w:val="none" w:sz="0" w:space="0" w:color="auto"/>
        <w:left w:val="none" w:sz="0" w:space="0" w:color="auto"/>
        <w:bottom w:val="none" w:sz="0" w:space="0" w:color="auto"/>
        <w:right w:val="none" w:sz="0" w:space="0" w:color="auto"/>
      </w:divBdr>
    </w:div>
    <w:div w:id="264920239">
      <w:bodyDiv w:val="1"/>
      <w:marLeft w:val="0"/>
      <w:marRight w:val="0"/>
      <w:marTop w:val="0"/>
      <w:marBottom w:val="0"/>
      <w:divBdr>
        <w:top w:val="none" w:sz="0" w:space="0" w:color="auto"/>
        <w:left w:val="none" w:sz="0" w:space="0" w:color="auto"/>
        <w:bottom w:val="none" w:sz="0" w:space="0" w:color="auto"/>
        <w:right w:val="none" w:sz="0" w:space="0" w:color="auto"/>
      </w:divBdr>
    </w:div>
    <w:div w:id="266810566">
      <w:bodyDiv w:val="1"/>
      <w:marLeft w:val="0"/>
      <w:marRight w:val="0"/>
      <w:marTop w:val="0"/>
      <w:marBottom w:val="0"/>
      <w:divBdr>
        <w:top w:val="none" w:sz="0" w:space="0" w:color="auto"/>
        <w:left w:val="none" w:sz="0" w:space="0" w:color="auto"/>
        <w:bottom w:val="none" w:sz="0" w:space="0" w:color="auto"/>
        <w:right w:val="none" w:sz="0" w:space="0" w:color="auto"/>
      </w:divBdr>
    </w:div>
    <w:div w:id="272520225">
      <w:bodyDiv w:val="1"/>
      <w:marLeft w:val="0"/>
      <w:marRight w:val="0"/>
      <w:marTop w:val="0"/>
      <w:marBottom w:val="0"/>
      <w:divBdr>
        <w:top w:val="none" w:sz="0" w:space="0" w:color="auto"/>
        <w:left w:val="none" w:sz="0" w:space="0" w:color="auto"/>
        <w:bottom w:val="none" w:sz="0" w:space="0" w:color="auto"/>
        <w:right w:val="none" w:sz="0" w:space="0" w:color="auto"/>
      </w:divBdr>
    </w:div>
    <w:div w:id="274560851">
      <w:bodyDiv w:val="1"/>
      <w:marLeft w:val="0"/>
      <w:marRight w:val="0"/>
      <w:marTop w:val="0"/>
      <w:marBottom w:val="0"/>
      <w:divBdr>
        <w:top w:val="none" w:sz="0" w:space="0" w:color="auto"/>
        <w:left w:val="none" w:sz="0" w:space="0" w:color="auto"/>
        <w:bottom w:val="none" w:sz="0" w:space="0" w:color="auto"/>
        <w:right w:val="none" w:sz="0" w:space="0" w:color="auto"/>
      </w:divBdr>
    </w:div>
    <w:div w:id="283653383">
      <w:bodyDiv w:val="1"/>
      <w:marLeft w:val="0"/>
      <w:marRight w:val="0"/>
      <w:marTop w:val="0"/>
      <w:marBottom w:val="0"/>
      <w:divBdr>
        <w:top w:val="none" w:sz="0" w:space="0" w:color="auto"/>
        <w:left w:val="none" w:sz="0" w:space="0" w:color="auto"/>
        <w:bottom w:val="none" w:sz="0" w:space="0" w:color="auto"/>
        <w:right w:val="none" w:sz="0" w:space="0" w:color="auto"/>
      </w:divBdr>
    </w:div>
    <w:div w:id="290938654">
      <w:bodyDiv w:val="1"/>
      <w:marLeft w:val="0"/>
      <w:marRight w:val="0"/>
      <w:marTop w:val="0"/>
      <w:marBottom w:val="0"/>
      <w:divBdr>
        <w:top w:val="none" w:sz="0" w:space="0" w:color="auto"/>
        <w:left w:val="none" w:sz="0" w:space="0" w:color="auto"/>
        <w:bottom w:val="none" w:sz="0" w:space="0" w:color="auto"/>
        <w:right w:val="none" w:sz="0" w:space="0" w:color="auto"/>
      </w:divBdr>
    </w:div>
    <w:div w:id="291129853">
      <w:bodyDiv w:val="1"/>
      <w:marLeft w:val="0"/>
      <w:marRight w:val="0"/>
      <w:marTop w:val="0"/>
      <w:marBottom w:val="0"/>
      <w:divBdr>
        <w:top w:val="none" w:sz="0" w:space="0" w:color="auto"/>
        <w:left w:val="none" w:sz="0" w:space="0" w:color="auto"/>
        <w:bottom w:val="none" w:sz="0" w:space="0" w:color="auto"/>
        <w:right w:val="none" w:sz="0" w:space="0" w:color="auto"/>
      </w:divBdr>
    </w:div>
    <w:div w:id="302153488">
      <w:bodyDiv w:val="1"/>
      <w:marLeft w:val="0"/>
      <w:marRight w:val="0"/>
      <w:marTop w:val="0"/>
      <w:marBottom w:val="0"/>
      <w:divBdr>
        <w:top w:val="none" w:sz="0" w:space="0" w:color="auto"/>
        <w:left w:val="none" w:sz="0" w:space="0" w:color="auto"/>
        <w:bottom w:val="none" w:sz="0" w:space="0" w:color="auto"/>
        <w:right w:val="none" w:sz="0" w:space="0" w:color="auto"/>
      </w:divBdr>
    </w:div>
    <w:div w:id="311063642">
      <w:bodyDiv w:val="1"/>
      <w:marLeft w:val="0"/>
      <w:marRight w:val="0"/>
      <w:marTop w:val="0"/>
      <w:marBottom w:val="0"/>
      <w:divBdr>
        <w:top w:val="none" w:sz="0" w:space="0" w:color="auto"/>
        <w:left w:val="none" w:sz="0" w:space="0" w:color="auto"/>
        <w:bottom w:val="none" w:sz="0" w:space="0" w:color="auto"/>
        <w:right w:val="none" w:sz="0" w:space="0" w:color="auto"/>
      </w:divBdr>
    </w:div>
    <w:div w:id="315888118">
      <w:bodyDiv w:val="1"/>
      <w:marLeft w:val="0"/>
      <w:marRight w:val="0"/>
      <w:marTop w:val="0"/>
      <w:marBottom w:val="0"/>
      <w:divBdr>
        <w:top w:val="none" w:sz="0" w:space="0" w:color="auto"/>
        <w:left w:val="none" w:sz="0" w:space="0" w:color="auto"/>
        <w:bottom w:val="none" w:sz="0" w:space="0" w:color="auto"/>
        <w:right w:val="none" w:sz="0" w:space="0" w:color="auto"/>
      </w:divBdr>
    </w:div>
    <w:div w:id="319890824">
      <w:bodyDiv w:val="1"/>
      <w:marLeft w:val="0"/>
      <w:marRight w:val="0"/>
      <w:marTop w:val="0"/>
      <w:marBottom w:val="0"/>
      <w:divBdr>
        <w:top w:val="none" w:sz="0" w:space="0" w:color="auto"/>
        <w:left w:val="none" w:sz="0" w:space="0" w:color="auto"/>
        <w:bottom w:val="none" w:sz="0" w:space="0" w:color="auto"/>
        <w:right w:val="none" w:sz="0" w:space="0" w:color="auto"/>
      </w:divBdr>
    </w:div>
    <w:div w:id="326791283">
      <w:bodyDiv w:val="1"/>
      <w:marLeft w:val="0"/>
      <w:marRight w:val="0"/>
      <w:marTop w:val="0"/>
      <w:marBottom w:val="0"/>
      <w:divBdr>
        <w:top w:val="none" w:sz="0" w:space="0" w:color="auto"/>
        <w:left w:val="none" w:sz="0" w:space="0" w:color="auto"/>
        <w:bottom w:val="none" w:sz="0" w:space="0" w:color="auto"/>
        <w:right w:val="none" w:sz="0" w:space="0" w:color="auto"/>
      </w:divBdr>
    </w:div>
    <w:div w:id="333188365">
      <w:bodyDiv w:val="1"/>
      <w:marLeft w:val="0"/>
      <w:marRight w:val="0"/>
      <w:marTop w:val="0"/>
      <w:marBottom w:val="0"/>
      <w:divBdr>
        <w:top w:val="none" w:sz="0" w:space="0" w:color="auto"/>
        <w:left w:val="none" w:sz="0" w:space="0" w:color="auto"/>
        <w:bottom w:val="none" w:sz="0" w:space="0" w:color="auto"/>
        <w:right w:val="none" w:sz="0" w:space="0" w:color="auto"/>
      </w:divBdr>
    </w:div>
    <w:div w:id="357002352">
      <w:bodyDiv w:val="1"/>
      <w:marLeft w:val="0"/>
      <w:marRight w:val="0"/>
      <w:marTop w:val="0"/>
      <w:marBottom w:val="0"/>
      <w:divBdr>
        <w:top w:val="none" w:sz="0" w:space="0" w:color="auto"/>
        <w:left w:val="none" w:sz="0" w:space="0" w:color="auto"/>
        <w:bottom w:val="none" w:sz="0" w:space="0" w:color="auto"/>
        <w:right w:val="none" w:sz="0" w:space="0" w:color="auto"/>
      </w:divBdr>
    </w:div>
    <w:div w:id="360909361">
      <w:bodyDiv w:val="1"/>
      <w:marLeft w:val="0"/>
      <w:marRight w:val="0"/>
      <w:marTop w:val="0"/>
      <w:marBottom w:val="0"/>
      <w:divBdr>
        <w:top w:val="none" w:sz="0" w:space="0" w:color="auto"/>
        <w:left w:val="none" w:sz="0" w:space="0" w:color="auto"/>
        <w:bottom w:val="none" w:sz="0" w:space="0" w:color="auto"/>
        <w:right w:val="none" w:sz="0" w:space="0" w:color="auto"/>
      </w:divBdr>
    </w:div>
    <w:div w:id="367222450">
      <w:bodyDiv w:val="1"/>
      <w:marLeft w:val="0"/>
      <w:marRight w:val="0"/>
      <w:marTop w:val="0"/>
      <w:marBottom w:val="0"/>
      <w:divBdr>
        <w:top w:val="none" w:sz="0" w:space="0" w:color="auto"/>
        <w:left w:val="none" w:sz="0" w:space="0" w:color="auto"/>
        <w:bottom w:val="none" w:sz="0" w:space="0" w:color="auto"/>
        <w:right w:val="none" w:sz="0" w:space="0" w:color="auto"/>
      </w:divBdr>
    </w:div>
    <w:div w:id="369113720">
      <w:bodyDiv w:val="1"/>
      <w:marLeft w:val="0"/>
      <w:marRight w:val="0"/>
      <w:marTop w:val="0"/>
      <w:marBottom w:val="0"/>
      <w:divBdr>
        <w:top w:val="none" w:sz="0" w:space="0" w:color="auto"/>
        <w:left w:val="none" w:sz="0" w:space="0" w:color="auto"/>
        <w:bottom w:val="none" w:sz="0" w:space="0" w:color="auto"/>
        <w:right w:val="none" w:sz="0" w:space="0" w:color="auto"/>
      </w:divBdr>
    </w:div>
    <w:div w:id="369917064">
      <w:bodyDiv w:val="1"/>
      <w:marLeft w:val="0"/>
      <w:marRight w:val="0"/>
      <w:marTop w:val="0"/>
      <w:marBottom w:val="0"/>
      <w:divBdr>
        <w:top w:val="none" w:sz="0" w:space="0" w:color="auto"/>
        <w:left w:val="none" w:sz="0" w:space="0" w:color="auto"/>
        <w:bottom w:val="none" w:sz="0" w:space="0" w:color="auto"/>
        <w:right w:val="none" w:sz="0" w:space="0" w:color="auto"/>
      </w:divBdr>
    </w:div>
    <w:div w:id="370111496">
      <w:bodyDiv w:val="1"/>
      <w:marLeft w:val="0"/>
      <w:marRight w:val="0"/>
      <w:marTop w:val="0"/>
      <w:marBottom w:val="0"/>
      <w:divBdr>
        <w:top w:val="none" w:sz="0" w:space="0" w:color="auto"/>
        <w:left w:val="none" w:sz="0" w:space="0" w:color="auto"/>
        <w:bottom w:val="none" w:sz="0" w:space="0" w:color="auto"/>
        <w:right w:val="none" w:sz="0" w:space="0" w:color="auto"/>
      </w:divBdr>
    </w:div>
    <w:div w:id="371345181">
      <w:bodyDiv w:val="1"/>
      <w:marLeft w:val="0"/>
      <w:marRight w:val="0"/>
      <w:marTop w:val="0"/>
      <w:marBottom w:val="0"/>
      <w:divBdr>
        <w:top w:val="none" w:sz="0" w:space="0" w:color="auto"/>
        <w:left w:val="none" w:sz="0" w:space="0" w:color="auto"/>
        <w:bottom w:val="none" w:sz="0" w:space="0" w:color="auto"/>
        <w:right w:val="none" w:sz="0" w:space="0" w:color="auto"/>
      </w:divBdr>
    </w:div>
    <w:div w:id="380985815">
      <w:bodyDiv w:val="1"/>
      <w:marLeft w:val="0"/>
      <w:marRight w:val="0"/>
      <w:marTop w:val="0"/>
      <w:marBottom w:val="0"/>
      <w:divBdr>
        <w:top w:val="none" w:sz="0" w:space="0" w:color="auto"/>
        <w:left w:val="none" w:sz="0" w:space="0" w:color="auto"/>
        <w:bottom w:val="none" w:sz="0" w:space="0" w:color="auto"/>
        <w:right w:val="none" w:sz="0" w:space="0" w:color="auto"/>
      </w:divBdr>
    </w:div>
    <w:div w:id="400372479">
      <w:bodyDiv w:val="1"/>
      <w:marLeft w:val="0"/>
      <w:marRight w:val="0"/>
      <w:marTop w:val="0"/>
      <w:marBottom w:val="0"/>
      <w:divBdr>
        <w:top w:val="none" w:sz="0" w:space="0" w:color="auto"/>
        <w:left w:val="none" w:sz="0" w:space="0" w:color="auto"/>
        <w:bottom w:val="none" w:sz="0" w:space="0" w:color="auto"/>
        <w:right w:val="none" w:sz="0" w:space="0" w:color="auto"/>
      </w:divBdr>
    </w:div>
    <w:div w:id="417795887">
      <w:bodyDiv w:val="1"/>
      <w:marLeft w:val="0"/>
      <w:marRight w:val="0"/>
      <w:marTop w:val="0"/>
      <w:marBottom w:val="0"/>
      <w:divBdr>
        <w:top w:val="none" w:sz="0" w:space="0" w:color="auto"/>
        <w:left w:val="none" w:sz="0" w:space="0" w:color="auto"/>
        <w:bottom w:val="none" w:sz="0" w:space="0" w:color="auto"/>
        <w:right w:val="none" w:sz="0" w:space="0" w:color="auto"/>
      </w:divBdr>
    </w:div>
    <w:div w:id="420445952">
      <w:bodyDiv w:val="1"/>
      <w:marLeft w:val="0"/>
      <w:marRight w:val="0"/>
      <w:marTop w:val="0"/>
      <w:marBottom w:val="0"/>
      <w:divBdr>
        <w:top w:val="none" w:sz="0" w:space="0" w:color="auto"/>
        <w:left w:val="none" w:sz="0" w:space="0" w:color="auto"/>
        <w:bottom w:val="none" w:sz="0" w:space="0" w:color="auto"/>
        <w:right w:val="none" w:sz="0" w:space="0" w:color="auto"/>
      </w:divBdr>
    </w:div>
    <w:div w:id="422145437">
      <w:bodyDiv w:val="1"/>
      <w:marLeft w:val="0"/>
      <w:marRight w:val="0"/>
      <w:marTop w:val="0"/>
      <w:marBottom w:val="0"/>
      <w:divBdr>
        <w:top w:val="none" w:sz="0" w:space="0" w:color="auto"/>
        <w:left w:val="none" w:sz="0" w:space="0" w:color="auto"/>
        <w:bottom w:val="none" w:sz="0" w:space="0" w:color="auto"/>
        <w:right w:val="none" w:sz="0" w:space="0" w:color="auto"/>
      </w:divBdr>
    </w:div>
    <w:div w:id="431243769">
      <w:bodyDiv w:val="1"/>
      <w:marLeft w:val="0"/>
      <w:marRight w:val="0"/>
      <w:marTop w:val="0"/>
      <w:marBottom w:val="0"/>
      <w:divBdr>
        <w:top w:val="none" w:sz="0" w:space="0" w:color="auto"/>
        <w:left w:val="none" w:sz="0" w:space="0" w:color="auto"/>
        <w:bottom w:val="none" w:sz="0" w:space="0" w:color="auto"/>
        <w:right w:val="none" w:sz="0" w:space="0" w:color="auto"/>
      </w:divBdr>
    </w:div>
    <w:div w:id="443885185">
      <w:bodyDiv w:val="1"/>
      <w:marLeft w:val="0"/>
      <w:marRight w:val="0"/>
      <w:marTop w:val="0"/>
      <w:marBottom w:val="0"/>
      <w:divBdr>
        <w:top w:val="none" w:sz="0" w:space="0" w:color="auto"/>
        <w:left w:val="none" w:sz="0" w:space="0" w:color="auto"/>
        <w:bottom w:val="none" w:sz="0" w:space="0" w:color="auto"/>
        <w:right w:val="none" w:sz="0" w:space="0" w:color="auto"/>
      </w:divBdr>
    </w:div>
    <w:div w:id="466243652">
      <w:bodyDiv w:val="1"/>
      <w:marLeft w:val="0"/>
      <w:marRight w:val="0"/>
      <w:marTop w:val="0"/>
      <w:marBottom w:val="0"/>
      <w:divBdr>
        <w:top w:val="none" w:sz="0" w:space="0" w:color="auto"/>
        <w:left w:val="none" w:sz="0" w:space="0" w:color="auto"/>
        <w:bottom w:val="none" w:sz="0" w:space="0" w:color="auto"/>
        <w:right w:val="none" w:sz="0" w:space="0" w:color="auto"/>
      </w:divBdr>
    </w:div>
    <w:div w:id="466362173">
      <w:bodyDiv w:val="1"/>
      <w:marLeft w:val="0"/>
      <w:marRight w:val="0"/>
      <w:marTop w:val="0"/>
      <w:marBottom w:val="0"/>
      <w:divBdr>
        <w:top w:val="none" w:sz="0" w:space="0" w:color="auto"/>
        <w:left w:val="none" w:sz="0" w:space="0" w:color="auto"/>
        <w:bottom w:val="none" w:sz="0" w:space="0" w:color="auto"/>
        <w:right w:val="none" w:sz="0" w:space="0" w:color="auto"/>
      </w:divBdr>
    </w:div>
    <w:div w:id="471215859">
      <w:bodyDiv w:val="1"/>
      <w:marLeft w:val="0"/>
      <w:marRight w:val="0"/>
      <w:marTop w:val="0"/>
      <w:marBottom w:val="0"/>
      <w:divBdr>
        <w:top w:val="none" w:sz="0" w:space="0" w:color="auto"/>
        <w:left w:val="none" w:sz="0" w:space="0" w:color="auto"/>
        <w:bottom w:val="none" w:sz="0" w:space="0" w:color="auto"/>
        <w:right w:val="none" w:sz="0" w:space="0" w:color="auto"/>
      </w:divBdr>
    </w:div>
    <w:div w:id="482040294">
      <w:bodyDiv w:val="1"/>
      <w:marLeft w:val="0"/>
      <w:marRight w:val="0"/>
      <w:marTop w:val="0"/>
      <w:marBottom w:val="0"/>
      <w:divBdr>
        <w:top w:val="none" w:sz="0" w:space="0" w:color="auto"/>
        <w:left w:val="none" w:sz="0" w:space="0" w:color="auto"/>
        <w:bottom w:val="none" w:sz="0" w:space="0" w:color="auto"/>
        <w:right w:val="none" w:sz="0" w:space="0" w:color="auto"/>
      </w:divBdr>
    </w:div>
    <w:div w:id="529343827">
      <w:bodyDiv w:val="1"/>
      <w:marLeft w:val="0"/>
      <w:marRight w:val="0"/>
      <w:marTop w:val="0"/>
      <w:marBottom w:val="0"/>
      <w:divBdr>
        <w:top w:val="none" w:sz="0" w:space="0" w:color="auto"/>
        <w:left w:val="none" w:sz="0" w:space="0" w:color="auto"/>
        <w:bottom w:val="none" w:sz="0" w:space="0" w:color="auto"/>
        <w:right w:val="none" w:sz="0" w:space="0" w:color="auto"/>
      </w:divBdr>
    </w:div>
    <w:div w:id="537089314">
      <w:bodyDiv w:val="1"/>
      <w:marLeft w:val="0"/>
      <w:marRight w:val="0"/>
      <w:marTop w:val="0"/>
      <w:marBottom w:val="0"/>
      <w:divBdr>
        <w:top w:val="none" w:sz="0" w:space="0" w:color="auto"/>
        <w:left w:val="none" w:sz="0" w:space="0" w:color="auto"/>
        <w:bottom w:val="none" w:sz="0" w:space="0" w:color="auto"/>
        <w:right w:val="none" w:sz="0" w:space="0" w:color="auto"/>
      </w:divBdr>
    </w:div>
    <w:div w:id="539634867">
      <w:bodyDiv w:val="1"/>
      <w:marLeft w:val="0"/>
      <w:marRight w:val="0"/>
      <w:marTop w:val="0"/>
      <w:marBottom w:val="0"/>
      <w:divBdr>
        <w:top w:val="none" w:sz="0" w:space="0" w:color="auto"/>
        <w:left w:val="none" w:sz="0" w:space="0" w:color="auto"/>
        <w:bottom w:val="none" w:sz="0" w:space="0" w:color="auto"/>
        <w:right w:val="none" w:sz="0" w:space="0" w:color="auto"/>
      </w:divBdr>
    </w:div>
    <w:div w:id="545064309">
      <w:bodyDiv w:val="1"/>
      <w:marLeft w:val="0"/>
      <w:marRight w:val="0"/>
      <w:marTop w:val="0"/>
      <w:marBottom w:val="0"/>
      <w:divBdr>
        <w:top w:val="none" w:sz="0" w:space="0" w:color="auto"/>
        <w:left w:val="none" w:sz="0" w:space="0" w:color="auto"/>
        <w:bottom w:val="none" w:sz="0" w:space="0" w:color="auto"/>
        <w:right w:val="none" w:sz="0" w:space="0" w:color="auto"/>
      </w:divBdr>
    </w:div>
    <w:div w:id="545677358">
      <w:bodyDiv w:val="1"/>
      <w:marLeft w:val="0"/>
      <w:marRight w:val="0"/>
      <w:marTop w:val="0"/>
      <w:marBottom w:val="0"/>
      <w:divBdr>
        <w:top w:val="none" w:sz="0" w:space="0" w:color="auto"/>
        <w:left w:val="none" w:sz="0" w:space="0" w:color="auto"/>
        <w:bottom w:val="none" w:sz="0" w:space="0" w:color="auto"/>
        <w:right w:val="none" w:sz="0" w:space="0" w:color="auto"/>
      </w:divBdr>
    </w:div>
    <w:div w:id="549195552">
      <w:bodyDiv w:val="1"/>
      <w:marLeft w:val="0"/>
      <w:marRight w:val="0"/>
      <w:marTop w:val="0"/>
      <w:marBottom w:val="0"/>
      <w:divBdr>
        <w:top w:val="none" w:sz="0" w:space="0" w:color="auto"/>
        <w:left w:val="none" w:sz="0" w:space="0" w:color="auto"/>
        <w:bottom w:val="none" w:sz="0" w:space="0" w:color="auto"/>
        <w:right w:val="none" w:sz="0" w:space="0" w:color="auto"/>
      </w:divBdr>
    </w:div>
    <w:div w:id="552159238">
      <w:bodyDiv w:val="1"/>
      <w:marLeft w:val="0"/>
      <w:marRight w:val="0"/>
      <w:marTop w:val="0"/>
      <w:marBottom w:val="0"/>
      <w:divBdr>
        <w:top w:val="none" w:sz="0" w:space="0" w:color="auto"/>
        <w:left w:val="none" w:sz="0" w:space="0" w:color="auto"/>
        <w:bottom w:val="none" w:sz="0" w:space="0" w:color="auto"/>
        <w:right w:val="none" w:sz="0" w:space="0" w:color="auto"/>
      </w:divBdr>
    </w:div>
    <w:div w:id="553011226">
      <w:bodyDiv w:val="1"/>
      <w:marLeft w:val="0"/>
      <w:marRight w:val="0"/>
      <w:marTop w:val="0"/>
      <w:marBottom w:val="0"/>
      <w:divBdr>
        <w:top w:val="none" w:sz="0" w:space="0" w:color="auto"/>
        <w:left w:val="none" w:sz="0" w:space="0" w:color="auto"/>
        <w:bottom w:val="none" w:sz="0" w:space="0" w:color="auto"/>
        <w:right w:val="none" w:sz="0" w:space="0" w:color="auto"/>
      </w:divBdr>
      <w:divsChild>
        <w:div w:id="756830312">
          <w:marLeft w:val="0"/>
          <w:marRight w:val="0"/>
          <w:marTop w:val="0"/>
          <w:marBottom w:val="0"/>
          <w:divBdr>
            <w:top w:val="none" w:sz="0" w:space="0" w:color="auto"/>
            <w:left w:val="none" w:sz="0" w:space="0" w:color="auto"/>
            <w:bottom w:val="none" w:sz="0" w:space="0" w:color="auto"/>
            <w:right w:val="none" w:sz="0" w:space="0" w:color="auto"/>
          </w:divBdr>
        </w:div>
        <w:div w:id="803500067">
          <w:marLeft w:val="0"/>
          <w:marRight w:val="0"/>
          <w:marTop w:val="0"/>
          <w:marBottom w:val="0"/>
          <w:divBdr>
            <w:top w:val="none" w:sz="0" w:space="0" w:color="auto"/>
            <w:left w:val="none" w:sz="0" w:space="0" w:color="auto"/>
            <w:bottom w:val="none" w:sz="0" w:space="0" w:color="auto"/>
            <w:right w:val="none" w:sz="0" w:space="0" w:color="auto"/>
          </w:divBdr>
        </w:div>
        <w:div w:id="996616052">
          <w:marLeft w:val="0"/>
          <w:marRight w:val="0"/>
          <w:marTop w:val="0"/>
          <w:marBottom w:val="0"/>
          <w:divBdr>
            <w:top w:val="none" w:sz="0" w:space="0" w:color="auto"/>
            <w:left w:val="none" w:sz="0" w:space="0" w:color="auto"/>
            <w:bottom w:val="none" w:sz="0" w:space="0" w:color="auto"/>
            <w:right w:val="none" w:sz="0" w:space="0" w:color="auto"/>
          </w:divBdr>
        </w:div>
        <w:div w:id="1047098160">
          <w:marLeft w:val="0"/>
          <w:marRight w:val="0"/>
          <w:marTop w:val="0"/>
          <w:marBottom w:val="0"/>
          <w:divBdr>
            <w:top w:val="none" w:sz="0" w:space="0" w:color="auto"/>
            <w:left w:val="none" w:sz="0" w:space="0" w:color="auto"/>
            <w:bottom w:val="none" w:sz="0" w:space="0" w:color="auto"/>
            <w:right w:val="none" w:sz="0" w:space="0" w:color="auto"/>
          </w:divBdr>
        </w:div>
      </w:divsChild>
    </w:div>
    <w:div w:id="558439216">
      <w:bodyDiv w:val="1"/>
      <w:marLeft w:val="0"/>
      <w:marRight w:val="0"/>
      <w:marTop w:val="0"/>
      <w:marBottom w:val="0"/>
      <w:divBdr>
        <w:top w:val="none" w:sz="0" w:space="0" w:color="auto"/>
        <w:left w:val="none" w:sz="0" w:space="0" w:color="auto"/>
        <w:bottom w:val="none" w:sz="0" w:space="0" w:color="auto"/>
        <w:right w:val="none" w:sz="0" w:space="0" w:color="auto"/>
      </w:divBdr>
    </w:div>
    <w:div w:id="559945181">
      <w:bodyDiv w:val="1"/>
      <w:marLeft w:val="0"/>
      <w:marRight w:val="0"/>
      <w:marTop w:val="0"/>
      <w:marBottom w:val="0"/>
      <w:divBdr>
        <w:top w:val="none" w:sz="0" w:space="0" w:color="auto"/>
        <w:left w:val="none" w:sz="0" w:space="0" w:color="auto"/>
        <w:bottom w:val="none" w:sz="0" w:space="0" w:color="auto"/>
        <w:right w:val="none" w:sz="0" w:space="0" w:color="auto"/>
      </w:divBdr>
    </w:div>
    <w:div w:id="574243759">
      <w:bodyDiv w:val="1"/>
      <w:marLeft w:val="0"/>
      <w:marRight w:val="0"/>
      <w:marTop w:val="0"/>
      <w:marBottom w:val="0"/>
      <w:divBdr>
        <w:top w:val="none" w:sz="0" w:space="0" w:color="auto"/>
        <w:left w:val="none" w:sz="0" w:space="0" w:color="auto"/>
        <w:bottom w:val="none" w:sz="0" w:space="0" w:color="auto"/>
        <w:right w:val="none" w:sz="0" w:space="0" w:color="auto"/>
      </w:divBdr>
    </w:div>
    <w:div w:id="598175555">
      <w:bodyDiv w:val="1"/>
      <w:marLeft w:val="0"/>
      <w:marRight w:val="0"/>
      <w:marTop w:val="0"/>
      <w:marBottom w:val="0"/>
      <w:divBdr>
        <w:top w:val="none" w:sz="0" w:space="0" w:color="auto"/>
        <w:left w:val="none" w:sz="0" w:space="0" w:color="auto"/>
        <w:bottom w:val="none" w:sz="0" w:space="0" w:color="auto"/>
        <w:right w:val="none" w:sz="0" w:space="0" w:color="auto"/>
      </w:divBdr>
    </w:div>
    <w:div w:id="602298138">
      <w:bodyDiv w:val="1"/>
      <w:marLeft w:val="0"/>
      <w:marRight w:val="0"/>
      <w:marTop w:val="0"/>
      <w:marBottom w:val="0"/>
      <w:divBdr>
        <w:top w:val="none" w:sz="0" w:space="0" w:color="auto"/>
        <w:left w:val="none" w:sz="0" w:space="0" w:color="auto"/>
        <w:bottom w:val="none" w:sz="0" w:space="0" w:color="auto"/>
        <w:right w:val="none" w:sz="0" w:space="0" w:color="auto"/>
      </w:divBdr>
    </w:div>
    <w:div w:id="608585736">
      <w:bodyDiv w:val="1"/>
      <w:marLeft w:val="0"/>
      <w:marRight w:val="0"/>
      <w:marTop w:val="0"/>
      <w:marBottom w:val="0"/>
      <w:divBdr>
        <w:top w:val="none" w:sz="0" w:space="0" w:color="auto"/>
        <w:left w:val="none" w:sz="0" w:space="0" w:color="auto"/>
        <w:bottom w:val="none" w:sz="0" w:space="0" w:color="auto"/>
        <w:right w:val="none" w:sz="0" w:space="0" w:color="auto"/>
      </w:divBdr>
    </w:div>
    <w:div w:id="612324893">
      <w:bodyDiv w:val="1"/>
      <w:marLeft w:val="0"/>
      <w:marRight w:val="0"/>
      <w:marTop w:val="0"/>
      <w:marBottom w:val="0"/>
      <w:divBdr>
        <w:top w:val="none" w:sz="0" w:space="0" w:color="auto"/>
        <w:left w:val="none" w:sz="0" w:space="0" w:color="auto"/>
        <w:bottom w:val="none" w:sz="0" w:space="0" w:color="auto"/>
        <w:right w:val="none" w:sz="0" w:space="0" w:color="auto"/>
      </w:divBdr>
    </w:div>
    <w:div w:id="618610038">
      <w:bodyDiv w:val="1"/>
      <w:marLeft w:val="0"/>
      <w:marRight w:val="0"/>
      <w:marTop w:val="0"/>
      <w:marBottom w:val="0"/>
      <w:divBdr>
        <w:top w:val="none" w:sz="0" w:space="0" w:color="auto"/>
        <w:left w:val="none" w:sz="0" w:space="0" w:color="auto"/>
        <w:bottom w:val="none" w:sz="0" w:space="0" w:color="auto"/>
        <w:right w:val="none" w:sz="0" w:space="0" w:color="auto"/>
      </w:divBdr>
    </w:div>
    <w:div w:id="645933221">
      <w:bodyDiv w:val="1"/>
      <w:marLeft w:val="0"/>
      <w:marRight w:val="0"/>
      <w:marTop w:val="0"/>
      <w:marBottom w:val="0"/>
      <w:divBdr>
        <w:top w:val="none" w:sz="0" w:space="0" w:color="auto"/>
        <w:left w:val="none" w:sz="0" w:space="0" w:color="auto"/>
        <w:bottom w:val="none" w:sz="0" w:space="0" w:color="auto"/>
        <w:right w:val="none" w:sz="0" w:space="0" w:color="auto"/>
      </w:divBdr>
    </w:div>
    <w:div w:id="656760931">
      <w:bodyDiv w:val="1"/>
      <w:marLeft w:val="0"/>
      <w:marRight w:val="0"/>
      <w:marTop w:val="0"/>
      <w:marBottom w:val="0"/>
      <w:divBdr>
        <w:top w:val="none" w:sz="0" w:space="0" w:color="auto"/>
        <w:left w:val="none" w:sz="0" w:space="0" w:color="auto"/>
        <w:bottom w:val="none" w:sz="0" w:space="0" w:color="auto"/>
        <w:right w:val="none" w:sz="0" w:space="0" w:color="auto"/>
      </w:divBdr>
    </w:div>
    <w:div w:id="659970745">
      <w:bodyDiv w:val="1"/>
      <w:marLeft w:val="0"/>
      <w:marRight w:val="0"/>
      <w:marTop w:val="0"/>
      <w:marBottom w:val="0"/>
      <w:divBdr>
        <w:top w:val="none" w:sz="0" w:space="0" w:color="auto"/>
        <w:left w:val="none" w:sz="0" w:space="0" w:color="auto"/>
        <w:bottom w:val="none" w:sz="0" w:space="0" w:color="auto"/>
        <w:right w:val="none" w:sz="0" w:space="0" w:color="auto"/>
      </w:divBdr>
    </w:div>
    <w:div w:id="673266730">
      <w:bodyDiv w:val="1"/>
      <w:marLeft w:val="0"/>
      <w:marRight w:val="0"/>
      <w:marTop w:val="0"/>
      <w:marBottom w:val="0"/>
      <w:divBdr>
        <w:top w:val="none" w:sz="0" w:space="0" w:color="auto"/>
        <w:left w:val="none" w:sz="0" w:space="0" w:color="auto"/>
        <w:bottom w:val="none" w:sz="0" w:space="0" w:color="auto"/>
        <w:right w:val="none" w:sz="0" w:space="0" w:color="auto"/>
      </w:divBdr>
    </w:div>
    <w:div w:id="676495265">
      <w:bodyDiv w:val="1"/>
      <w:marLeft w:val="0"/>
      <w:marRight w:val="0"/>
      <w:marTop w:val="0"/>
      <w:marBottom w:val="0"/>
      <w:divBdr>
        <w:top w:val="none" w:sz="0" w:space="0" w:color="auto"/>
        <w:left w:val="none" w:sz="0" w:space="0" w:color="auto"/>
        <w:bottom w:val="none" w:sz="0" w:space="0" w:color="auto"/>
        <w:right w:val="none" w:sz="0" w:space="0" w:color="auto"/>
      </w:divBdr>
    </w:div>
    <w:div w:id="677661286">
      <w:bodyDiv w:val="1"/>
      <w:marLeft w:val="0"/>
      <w:marRight w:val="0"/>
      <w:marTop w:val="0"/>
      <w:marBottom w:val="0"/>
      <w:divBdr>
        <w:top w:val="none" w:sz="0" w:space="0" w:color="auto"/>
        <w:left w:val="none" w:sz="0" w:space="0" w:color="auto"/>
        <w:bottom w:val="none" w:sz="0" w:space="0" w:color="auto"/>
        <w:right w:val="none" w:sz="0" w:space="0" w:color="auto"/>
      </w:divBdr>
    </w:div>
    <w:div w:id="693847988">
      <w:bodyDiv w:val="1"/>
      <w:marLeft w:val="0"/>
      <w:marRight w:val="0"/>
      <w:marTop w:val="0"/>
      <w:marBottom w:val="0"/>
      <w:divBdr>
        <w:top w:val="none" w:sz="0" w:space="0" w:color="auto"/>
        <w:left w:val="none" w:sz="0" w:space="0" w:color="auto"/>
        <w:bottom w:val="none" w:sz="0" w:space="0" w:color="auto"/>
        <w:right w:val="none" w:sz="0" w:space="0" w:color="auto"/>
      </w:divBdr>
    </w:div>
    <w:div w:id="713820756">
      <w:bodyDiv w:val="1"/>
      <w:marLeft w:val="0"/>
      <w:marRight w:val="0"/>
      <w:marTop w:val="0"/>
      <w:marBottom w:val="0"/>
      <w:divBdr>
        <w:top w:val="none" w:sz="0" w:space="0" w:color="auto"/>
        <w:left w:val="none" w:sz="0" w:space="0" w:color="auto"/>
        <w:bottom w:val="none" w:sz="0" w:space="0" w:color="auto"/>
        <w:right w:val="none" w:sz="0" w:space="0" w:color="auto"/>
      </w:divBdr>
    </w:div>
    <w:div w:id="713891320">
      <w:bodyDiv w:val="1"/>
      <w:marLeft w:val="0"/>
      <w:marRight w:val="0"/>
      <w:marTop w:val="0"/>
      <w:marBottom w:val="0"/>
      <w:divBdr>
        <w:top w:val="none" w:sz="0" w:space="0" w:color="auto"/>
        <w:left w:val="none" w:sz="0" w:space="0" w:color="auto"/>
        <w:bottom w:val="none" w:sz="0" w:space="0" w:color="auto"/>
        <w:right w:val="none" w:sz="0" w:space="0" w:color="auto"/>
      </w:divBdr>
    </w:div>
    <w:div w:id="717752520">
      <w:bodyDiv w:val="1"/>
      <w:marLeft w:val="0"/>
      <w:marRight w:val="0"/>
      <w:marTop w:val="0"/>
      <w:marBottom w:val="0"/>
      <w:divBdr>
        <w:top w:val="none" w:sz="0" w:space="0" w:color="auto"/>
        <w:left w:val="none" w:sz="0" w:space="0" w:color="auto"/>
        <w:bottom w:val="none" w:sz="0" w:space="0" w:color="auto"/>
        <w:right w:val="none" w:sz="0" w:space="0" w:color="auto"/>
      </w:divBdr>
    </w:div>
    <w:div w:id="722604354">
      <w:bodyDiv w:val="1"/>
      <w:marLeft w:val="0"/>
      <w:marRight w:val="0"/>
      <w:marTop w:val="0"/>
      <w:marBottom w:val="0"/>
      <w:divBdr>
        <w:top w:val="none" w:sz="0" w:space="0" w:color="auto"/>
        <w:left w:val="none" w:sz="0" w:space="0" w:color="auto"/>
        <w:bottom w:val="none" w:sz="0" w:space="0" w:color="auto"/>
        <w:right w:val="none" w:sz="0" w:space="0" w:color="auto"/>
      </w:divBdr>
    </w:div>
    <w:div w:id="729035853">
      <w:bodyDiv w:val="1"/>
      <w:marLeft w:val="0"/>
      <w:marRight w:val="0"/>
      <w:marTop w:val="0"/>
      <w:marBottom w:val="0"/>
      <w:divBdr>
        <w:top w:val="none" w:sz="0" w:space="0" w:color="auto"/>
        <w:left w:val="none" w:sz="0" w:space="0" w:color="auto"/>
        <w:bottom w:val="none" w:sz="0" w:space="0" w:color="auto"/>
        <w:right w:val="none" w:sz="0" w:space="0" w:color="auto"/>
      </w:divBdr>
    </w:div>
    <w:div w:id="738285261">
      <w:bodyDiv w:val="1"/>
      <w:marLeft w:val="0"/>
      <w:marRight w:val="0"/>
      <w:marTop w:val="0"/>
      <w:marBottom w:val="0"/>
      <w:divBdr>
        <w:top w:val="none" w:sz="0" w:space="0" w:color="auto"/>
        <w:left w:val="none" w:sz="0" w:space="0" w:color="auto"/>
        <w:bottom w:val="none" w:sz="0" w:space="0" w:color="auto"/>
        <w:right w:val="none" w:sz="0" w:space="0" w:color="auto"/>
      </w:divBdr>
    </w:div>
    <w:div w:id="738290432">
      <w:bodyDiv w:val="1"/>
      <w:marLeft w:val="0"/>
      <w:marRight w:val="0"/>
      <w:marTop w:val="0"/>
      <w:marBottom w:val="0"/>
      <w:divBdr>
        <w:top w:val="none" w:sz="0" w:space="0" w:color="auto"/>
        <w:left w:val="none" w:sz="0" w:space="0" w:color="auto"/>
        <w:bottom w:val="none" w:sz="0" w:space="0" w:color="auto"/>
        <w:right w:val="none" w:sz="0" w:space="0" w:color="auto"/>
      </w:divBdr>
    </w:div>
    <w:div w:id="747464457">
      <w:bodyDiv w:val="1"/>
      <w:marLeft w:val="0"/>
      <w:marRight w:val="0"/>
      <w:marTop w:val="0"/>
      <w:marBottom w:val="0"/>
      <w:divBdr>
        <w:top w:val="none" w:sz="0" w:space="0" w:color="auto"/>
        <w:left w:val="none" w:sz="0" w:space="0" w:color="auto"/>
        <w:bottom w:val="none" w:sz="0" w:space="0" w:color="auto"/>
        <w:right w:val="none" w:sz="0" w:space="0" w:color="auto"/>
      </w:divBdr>
    </w:div>
    <w:div w:id="748160296">
      <w:bodyDiv w:val="1"/>
      <w:marLeft w:val="0"/>
      <w:marRight w:val="0"/>
      <w:marTop w:val="0"/>
      <w:marBottom w:val="0"/>
      <w:divBdr>
        <w:top w:val="none" w:sz="0" w:space="0" w:color="auto"/>
        <w:left w:val="none" w:sz="0" w:space="0" w:color="auto"/>
        <w:bottom w:val="none" w:sz="0" w:space="0" w:color="auto"/>
        <w:right w:val="none" w:sz="0" w:space="0" w:color="auto"/>
      </w:divBdr>
    </w:div>
    <w:div w:id="748816966">
      <w:bodyDiv w:val="1"/>
      <w:marLeft w:val="0"/>
      <w:marRight w:val="0"/>
      <w:marTop w:val="0"/>
      <w:marBottom w:val="0"/>
      <w:divBdr>
        <w:top w:val="none" w:sz="0" w:space="0" w:color="auto"/>
        <w:left w:val="none" w:sz="0" w:space="0" w:color="auto"/>
        <w:bottom w:val="none" w:sz="0" w:space="0" w:color="auto"/>
        <w:right w:val="none" w:sz="0" w:space="0" w:color="auto"/>
      </w:divBdr>
    </w:div>
    <w:div w:id="752510676">
      <w:bodyDiv w:val="1"/>
      <w:marLeft w:val="0"/>
      <w:marRight w:val="0"/>
      <w:marTop w:val="0"/>
      <w:marBottom w:val="0"/>
      <w:divBdr>
        <w:top w:val="none" w:sz="0" w:space="0" w:color="auto"/>
        <w:left w:val="none" w:sz="0" w:space="0" w:color="auto"/>
        <w:bottom w:val="none" w:sz="0" w:space="0" w:color="auto"/>
        <w:right w:val="none" w:sz="0" w:space="0" w:color="auto"/>
      </w:divBdr>
    </w:div>
    <w:div w:id="754741944">
      <w:bodyDiv w:val="1"/>
      <w:marLeft w:val="0"/>
      <w:marRight w:val="0"/>
      <w:marTop w:val="0"/>
      <w:marBottom w:val="0"/>
      <w:divBdr>
        <w:top w:val="none" w:sz="0" w:space="0" w:color="auto"/>
        <w:left w:val="none" w:sz="0" w:space="0" w:color="auto"/>
        <w:bottom w:val="none" w:sz="0" w:space="0" w:color="auto"/>
        <w:right w:val="none" w:sz="0" w:space="0" w:color="auto"/>
      </w:divBdr>
    </w:div>
    <w:div w:id="755131973">
      <w:bodyDiv w:val="1"/>
      <w:marLeft w:val="0"/>
      <w:marRight w:val="0"/>
      <w:marTop w:val="0"/>
      <w:marBottom w:val="0"/>
      <w:divBdr>
        <w:top w:val="none" w:sz="0" w:space="0" w:color="auto"/>
        <w:left w:val="none" w:sz="0" w:space="0" w:color="auto"/>
        <w:bottom w:val="none" w:sz="0" w:space="0" w:color="auto"/>
        <w:right w:val="none" w:sz="0" w:space="0" w:color="auto"/>
      </w:divBdr>
    </w:div>
    <w:div w:id="761728462">
      <w:bodyDiv w:val="1"/>
      <w:marLeft w:val="0"/>
      <w:marRight w:val="0"/>
      <w:marTop w:val="0"/>
      <w:marBottom w:val="0"/>
      <w:divBdr>
        <w:top w:val="none" w:sz="0" w:space="0" w:color="auto"/>
        <w:left w:val="none" w:sz="0" w:space="0" w:color="auto"/>
        <w:bottom w:val="none" w:sz="0" w:space="0" w:color="auto"/>
        <w:right w:val="none" w:sz="0" w:space="0" w:color="auto"/>
      </w:divBdr>
    </w:div>
    <w:div w:id="763114947">
      <w:bodyDiv w:val="1"/>
      <w:marLeft w:val="0"/>
      <w:marRight w:val="0"/>
      <w:marTop w:val="0"/>
      <w:marBottom w:val="0"/>
      <w:divBdr>
        <w:top w:val="none" w:sz="0" w:space="0" w:color="auto"/>
        <w:left w:val="none" w:sz="0" w:space="0" w:color="auto"/>
        <w:bottom w:val="none" w:sz="0" w:space="0" w:color="auto"/>
        <w:right w:val="none" w:sz="0" w:space="0" w:color="auto"/>
      </w:divBdr>
    </w:div>
    <w:div w:id="767428087">
      <w:bodyDiv w:val="1"/>
      <w:marLeft w:val="0"/>
      <w:marRight w:val="0"/>
      <w:marTop w:val="0"/>
      <w:marBottom w:val="0"/>
      <w:divBdr>
        <w:top w:val="none" w:sz="0" w:space="0" w:color="auto"/>
        <w:left w:val="none" w:sz="0" w:space="0" w:color="auto"/>
        <w:bottom w:val="none" w:sz="0" w:space="0" w:color="auto"/>
        <w:right w:val="none" w:sz="0" w:space="0" w:color="auto"/>
      </w:divBdr>
    </w:div>
    <w:div w:id="775714421">
      <w:bodyDiv w:val="1"/>
      <w:marLeft w:val="0"/>
      <w:marRight w:val="0"/>
      <w:marTop w:val="0"/>
      <w:marBottom w:val="0"/>
      <w:divBdr>
        <w:top w:val="none" w:sz="0" w:space="0" w:color="auto"/>
        <w:left w:val="none" w:sz="0" w:space="0" w:color="auto"/>
        <w:bottom w:val="none" w:sz="0" w:space="0" w:color="auto"/>
        <w:right w:val="none" w:sz="0" w:space="0" w:color="auto"/>
      </w:divBdr>
    </w:div>
    <w:div w:id="776633538">
      <w:bodyDiv w:val="1"/>
      <w:marLeft w:val="0"/>
      <w:marRight w:val="0"/>
      <w:marTop w:val="0"/>
      <w:marBottom w:val="0"/>
      <w:divBdr>
        <w:top w:val="none" w:sz="0" w:space="0" w:color="auto"/>
        <w:left w:val="none" w:sz="0" w:space="0" w:color="auto"/>
        <w:bottom w:val="none" w:sz="0" w:space="0" w:color="auto"/>
        <w:right w:val="none" w:sz="0" w:space="0" w:color="auto"/>
      </w:divBdr>
    </w:div>
    <w:div w:id="777721873">
      <w:bodyDiv w:val="1"/>
      <w:marLeft w:val="0"/>
      <w:marRight w:val="0"/>
      <w:marTop w:val="0"/>
      <w:marBottom w:val="0"/>
      <w:divBdr>
        <w:top w:val="none" w:sz="0" w:space="0" w:color="auto"/>
        <w:left w:val="none" w:sz="0" w:space="0" w:color="auto"/>
        <w:bottom w:val="none" w:sz="0" w:space="0" w:color="auto"/>
        <w:right w:val="none" w:sz="0" w:space="0" w:color="auto"/>
      </w:divBdr>
    </w:div>
    <w:div w:id="782379684">
      <w:bodyDiv w:val="1"/>
      <w:marLeft w:val="0"/>
      <w:marRight w:val="0"/>
      <w:marTop w:val="0"/>
      <w:marBottom w:val="0"/>
      <w:divBdr>
        <w:top w:val="none" w:sz="0" w:space="0" w:color="auto"/>
        <w:left w:val="none" w:sz="0" w:space="0" w:color="auto"/>
        <w:bottom w:val="none" w:sz="0" w:space="0" w:color="auto"/>
        <w:right w:val="none" w:sz="0" w:space="0" w:color="auto"/>
      </w:divBdr>
    </w:div>
    <w:div w:id="784688987">
      <w:bodyDiv w:val="1"/>
      <w:marLeft w:val="0"/>
      <w:marRight w:val="0"/>
      <w:marTop w:val="0"/>
      <w:marBottom w:val="0"/>
      <w:divBdr>
        <w:top w:val="none" w:sz="0" w:space="0" w:color="auto"/>
        <w:left w:val="none" w:sz="0" w:space="0" w:color="auto"/>
        <w:bottom w:val="none" w:sz="0" w:space="0" w:color="auto"/>
        <w:right w:val="none" w:sz="0" w:space="0" w:color="auto"/>
      </w:divBdr>
    </w:div>
    <w:div w:id="786436901">
      <w:bodyDiv w:val="1"/>
      <w:marLeft w:val="0"/>
      <w:marRight w:val="0"/>
      <w:marTop w:val="0"/>
      <w:marBottom w:val="0"/>
      <w:divBdr>
        <w:top w:val="none" w:sz="0" w:space="0" w:color="auto"/>
        <w:left w:val="none" w:sz="0" w:space="0" w:color="auto"/>
        <w:bottom w:val="none" w:sz="0" w:space="0" w:color="auto"/>
        <w:right w:val="none" w:sz="0" w:space="0" w:color="auto"/>
      </w:divBdr>
    </w:div>
    <w:div w:id="786966646">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0806093">
      <w:bodyDiv w:val="1"/>
      <w:marLeft w:val="0"/>
      <w:marRight w:val="0"/>
      <w:marTop w:val="0"/>
      <w:marBottom w:val="0"/>
      <w:divBdr>
        <w:top w:val="none" w:sz="0" w:space="0" w:color="auto"/>
        <w:left w:val="none" w:sz="0" w:space="0" w:color="auto"/>
        <w:bottom w:val="none" w:sz="0" w:space="0" w:color="auto"/>
        <w:right w:val="none" w:sz="0" w:space="0" w:color="auto"/>
      </w:divBdr>
    </w:div>
    <w:div w:id="808017037">
      <w:bodyDiv w:val="1"/>
      <w:marLeft w:val="0"/>
      <w:marRight w:val="0"/>
      <w:marTop w:val="0"/>
      <w:marBottom w:val="0"/>
      <w:divBdr>
        <w:top w:val="none" w:sz="0" w:space="0" w:color="auto"/>
        <w:left w:val="none" w:sz="0" w:space="0" w:color="auto"/>
        <w:bottom w:val="none" w:sz="0" w:space="0" w:color="auto"/>
        <w:right w:val="none" w:sz="0" w:space="0" w:color="auto"/>
      </w:divBdr>
    </w:div>
    <w:div w:id="808405318">
      <w:bodyDiv w:val="1"/>
      <w:marLeft w:val="0"/>
      <w:marRight w:val="0"/>
      <w:marTop w:val="0"/>
      <w:marBottom w:val="0"/>
      <w:divBdr>
        <w:top w:val="none" w:sz="0" w:space="0" w:color="auto"/>
        <w:left w:val="none" w:sz="0" w:space="0" w:color="auto"/>
        <w:bottom w:val="none" w:sz="0" w:space="0" w:color="auto"/>
        <w:right w:val="none" w:sz="0" w:space="0" w:color="auto"/>
      </w:divBdr>
    </w:div>
    <w:div w:id="808519937">
      <w:bodyDiv w:val="1"/>
      <w:marLeft w:val="0"/>
      <w:marRight w:val="0"/>
      <w:marTop w:val="0"/>
      <w:marBottom w:val="0"/>
      <w:divBdr>
        <w:top w:val="none" w:sz="0" w:space="0" w:color="auto"/>
        <w:left w:val="none" w:sz="0" w:space="0" w:color="auto"/>
        <w:bottom w:val="none" w:sz="0" w:space="0" w:color="auto"/>
        <w:right w:val="none" w:sz="0" w:space="0" w:color="auto"/>
      </w:divBdr>
    </w:div>
    <w:div w:id="835342776">
      <w:bodyDiv w:val="1"/>
      <w:marLeft w:val="0"/>
      <w:marRight w:val="0"/>
      <w:marTop w:val="0"/>
      <w:marBottom w:val="0"/>
      <w:divBdr>
        <w:top w:val="none" w:sz="0" w:space="0" w:color="auto"/>
        <w:left w:val="none" w:sz="0" w:space="0" w:color="auto"/>
        <w:bottom w:val="none" w:sz="0" w:space="0" w:color="auto"/>
        <w:right w:val="none" w:sz="0" w:space="0" w:color="auto"/>
      </w:divBdr>
    </w:div>
    <w:div w:id="840701405">
      <w:bodyDiv w:val="1"/>
      <w:marLeft w:val="0"/>
      <w:marRight w:val="0"/>
      <w:marTop w:val="0"/>
      <w:marBottom w:val="0"/>
      <w:divBdr>
        <w:top w:val="none" w:sz="0" w:space="0" w:color="auto"/>
        <w:left w:val="none" w:sz="0" w:space="0" w:color="auto"/>
        <w:bottom w:val="none" w:sz="0" w:space="0" w:color="auto"/>
        <w:right w:val="none" w:sz="0" w:space="0" w:color="auto"/>
      </w:divBdr>
    </w:div>
    <w:div w:id="843056103">
      <w:bodyDiv w:val="1"/>
      <w:marLeft w:val="0"/>
      <w:marRight w:val="0"/>
      <w:marTop w:val="0"/>
      <w:marBottom w:val="0"/>
      <w:divBdr>
        <w:top w:val="none" w:sz="0" w:space="0" w:color="auto"/>
        <w:left w:val="none" w:sz="0" w:space="0" w:color="auto"/>
        <w:bottom w:val="none" w:sz="0" w:space="0" w:color="auto"/>
        <w:right w:val="none" w:sz="0" w:space="0" w:color="auto"/>
      </w:divBdr>
    </w:div>
    <w:div w:id="845635213">
      <w:bodyDiv w:val="1"/>
      <w:marLeft w:val="0"/>
      <w:marRight w:val="0"/>
      <w:marTop w:val="0"/>
      <w:marBottom w:val="0"/>
      <w:divBdr>
        <w:top w:val="none" w:sz="0" w:space="0" w:color="auto"/>
        <w:left w:val="none" w:sz="0" w:space="0" w:color="auto"/>
        <w:bottom w:val="none" w:sz="0" w:space="0" w:color="auto"/>
        <w:right w:val="none" w:sz="0" w:space="0" w:color="auto"/>
      </w:divBdr>
    </w:div>
    <w:div w:id="857276852">
      <w:bodyDiv w:val="1"/>
      <w:marLeft w:val="0"/>
      <w:marRight w:val="0"/>
      <w:marTop w:val="0"/>
      <w:marBottom w:val="0"/>
      <w:divBdr>
        <w:top w:val="none" w:sz="0" w:space="0" w:color="auto"/>
        <w:left w:val="none" w:sz="0" w:space="0" w:color="auto"/>
        <w:bottom w:val="none" w:sz="0" w:space="0" w:color="auto"/>
        <w:right w:val="none" w:sz="0" w:space="0" w:color="auto"/>
      </w:divBdr>
    </w:div>
    <w:div w:id="861433666">
      <w:bodyDiv w:val="1"/>
      <w:marLeft w:val="0"/>
      <w:marRight w:val="0"/>
      <w:marTop w:val="0"/>
      <w:marBottom w:val="0"/>
      <w:divBdr>
        <w:top w:val="none" w:sz="0" w:space="0" w:color="auto"/>
        <w:left w:val="none" w:sz="0" w:space="0" w:color="auto"/>
        <w:bottom w:val="none" w:sz="0" w:space="0" w:color="auto"/>
        <w:right w:val="none" w:sz="0" w:space="0" w:color="auto"/>
      </w:divBdr>
    </w:div>
    <w:div w:id="861552533">
      <w:bodyDiv w:val="1"/>
      <w:marLeft w:val="0"/>
      <w:marRight w:val="0"/>
      <w:marTop w:val="0"/>
      <w:marBottom w:val="0"/>
      <w:divBdr>
        <w:top w:val="none" w:sz="0" w:space="0" w:color="auto"/>
        <w:left w:val="none" w:sz="0" w:space="0" w:color="auto"/>
        <w:bottom w:val="none" w:sz="0" w:space="0" w:color="auto"/>
        <w:right w:val="none" w:sz="0" w:space="0" w:color="auto"/>
      </w:divBdr>
      <w:divsChild>
        <w:div w:id="331185095">
          <w:marLeft w:val="0"/>
          <w:marRight w:val="0"/>
          <w:marTop w:val="0"/>
          <w:marBottom w:val="0"/>
          <w:divBdr>
            <w:top w:val="none" w:sz="0" w:space="0" w:color="auto"/>
            <w:left w:val="none" w:sz="0" w:space="0" w:color="auto"/>
            <w:bottom w:val="none" w:sz="0" w:space="0" w:color="auto"/>
            <w:right w:val="none" w:sz="0" w:space="0" w:color="auto"/>
          </w:divBdr>
        </w:div>
        <w:div w:id="448666960">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363869851">
          <w:marLeft w:val="0"/>
          <w:marRight w:val="0"/>
          <w:marTop w:val="0"/>
          <w:marBottom w:val="0"/>
          <w:divBdr>
            <w:top w:val="none" w:sz="0" w:space="0" w:color="auto"/>
            <w:left w:val="none" w:sz="0" w:space="0" w:color="auto"/>
            <w:bottom w:val="none" w:sz="0" w:space="0" w:color="auto"/>
            <w:right w:val="none" w:sz="0" w:space="0" w:color="auto"/>
          </w:divBdr>
        </w:div>
        <w:div w:id="1508641258">
          <w:marLeft w:val="0"/>
          <w:marRight w:val="0"/>
          <w:marTop w:val="0"/>
          <w:marBottom w:val="0"/>
          <w:divBdr>
            <w:top w:val="none" w:sz="0" w:space="0" w:color="auto"/>
            <w:left w:val="none" w:sz="0" w:space="0" w:color="auto"/>
            <w:bottom w:val="none" w:sz="0" w:space="0" w:color="auto"/>
            <w:right w:val="none" w:sz="0" w:space="0" w:color="auto"/>
          </w:divBdr>
        </w:div>
      </w:divsChild>
    </w:div>
    <w:div w:id="866455623">
      <w:bodyDiv w:val="1"/>
      <w:marLeft w:val="0"/>
      <w:marRight w:val="0"/>
      <w:marTop w:val="0"/>
      <w:marBottom w:val="0"/>
      <w:divBdr>
        <w:top w:val="none" w:sz="0" w:space="0" w:color="auto"/>
        <w:left w:val="none" w:sz="0" w:space="0" w:color="auto"/>
        <w:bottom w:val="none" w:sz="0" w:space="0" w:color="auto"/>
        <w:right w:val="none" w:sz="0" w:space="0" w:color="auto"/>
      </w:divBdr>
    </w:div>
    <w:div w:id="872812455">
      <w:bodyDiv w:val="1"/>
      <w:marLeft w:val="0"/>
      <w:marRight w:val="0"/>
      <w:marTop w:val="0"/>
      <w:marBottom w:val="0"/>
      <w:divBdr>
        <w:top w:val="none" w:sz="0" w:space="0" w:color="auto"/>
        <w:left w:val="none" w:sz="0" w:space="0" w:color="auto"/>
        <w:bottom w:val="none" w:sz="0" w:space="0" w:color="auto"/>
        <w:right w:val="none" w:sz="0" w:space="0" w:color="auto"/>
      </w:divBdr>
    </w:div>
    <w:div w:id="891231582">
      <w:bodyDiv w:val="1"/>
      <w:marLeft w:val="0"/>
      <w:marRight w:val="0"/>
      <w:marTop w:val="0"/>
      <w:marBottom w:val="0"/>
      <w:divBdr>
        <w:top w:val="none" w:sz="0" w:space="0" w:color="auto"/>
        <w:left w:val="none" w:sz="0" w:space="0" w:color="auto"/>
        <w:bottom w:val="none" w:sz="0" w:space="0" w:color="auto"/>
        <w:right w:val="none" w:sz="0" w:space="0" w:color="auto"/>
      </w:divBdr>
    </w:div>
    <w:div w:id="892085100">
      <w:bodyDiv w:val="1"/>
      <w:marLeft w:val="0"/>
      <w:marRight w:val="0"/>
      <w:marTop w:val="0"/>
      <w:marBottom w:val="0"/>
      <w:divBdr>
        <w:top w:val="none" w:sz="0" w:space="0" w:color="auto"/>
        <w:left w:val="none" w:sz="0" w:space="0" w:color="auto"/>
        <w:bottom w:val="none" w:sz="0" w:space="0" w:color="auto"/>
        <w:right w:val="none" w:sz="0" w:space="0" w:color="auto"/>
      </w:divBdr>
    </w:div>
    <w:div w:id="894774637">
      <w:bodyDiv w:val="1"/>
      <w:marLeft w:val="0"/>
      <w:marRight w:val="0"/>
      <w:marTop w:val="0"/>
      <w:marBottom w:val="0"/>
      <w:divBdr>
        <w:top w:val="none" w:sz="0" w:space="0" w:color="auto"/>
        <w:left w:val="none" w:sz="0" w:space="0" w:color="auto"/>
        <w:bottom w:val="none" w:sz="0" w:space="0" w:color="auto"/>
        <w:right w:val="none" w:sz="0" w:space="0" w:color="auto"/>
      </w:divBdr>
    </w:div>
    <w:div w:id="896161226">
      <w:bodyDiv w:val="1"/>
      <w:marLeft w:val="0"/>
      <w:marRight w:val="0"/>
      <w:marTop w:val="0"/>
      <w:marBottom w:val="0"/>
      <w:divBdr>
        <w:top w:val="none" w:sz="0" w:space="0" w:color="auto"/>
        <w:left w:val="none" w:sz="0" w:space="0" w:color="auto"/>
        <w:bottom w:val="none" w:sz="0" w:space="0" w:color="auto"/>
        <w:right w:val="none" w:sz="0" w:space="0" w:color="auto"/>
      </w:divBdr>
    </w:div>
    <w:div w:id="911239938">
      <w:bodyDiv w:val="1"/>
      <w:marLeft w:val="0"/>
      <w:marRight w:val="0"/>
      <w:marTop w:val="0"/>
      <w:marBottom w:val="0"/>
      <w:divBdr>
        <w:top w:val="none" w:sz="0" w:space="0" w:color="auto"/>
        <w:left w:val="none" w:sz="0" w:space="0" w:color="auto"/>
        <w:bottom w:val="none" w:sz="0" w:space="0" w:color="auto"/>
        <w:right w:val="none" w:sz="0" w:space="0" w:color="auto"/>
      </w:divBdr>
    </w:div>
    <w:div w:id="928464907">
      <w:bodyDiv w:val="1"/>
      <w:marLeft w:val="0"/>
      <w:marRight w:val="0"/>
      <w:marTop w:val="0"/>
      <w:marBottom w:val="0"/>
      <w:divBdr>
        <w:top w:val="none" w:sz="0" w:space="0" w:color="auto"/>
        <w:left w:val="none" w:sz="0" w:space="0" w:color="auto"/>
        <w:bottom w:val="none" w:sz="0" w:space="0" w:color="auto"/>
        <w:right w:val="none" w:sz="0" w:space="0" w:color="auto"/>
      </w:divBdr>
    </w:div>
    <w:div w:id="933435355">
      <w:bodyDiv w:val="1"/>
      <w:marLeft w:val="0"/>
      <w:marRight w:val="0"/>
      <w:marTop w:val="0"/>
      <w:marBottom w:val="0"/>
      <w:divBdr>
        <w:top w:val="none" w:sz="0" w:space="0" w:color="auto"/>
        <w:left w:val="none" w:sz="0" w:space="0" w:color="auto"/>
        <w:bottom w:val="none" w:sz="0" w:space="0" w:color="auto"/>
        <w:right w:val="none" w:sz="0" w:space="0" w:color="auto"/>
      </w:divBdr>
    </w:div>
    <w:div w:id="945889661">
      <w:bodyDiv w:val="1"/>
      <w:marLeft w:val="0"/>
      <w:marRight w:val="0"/>
      <w:marTop w:val="0"/>
      <w:marBottom w:val="0"/>
      <w:divBdr>
        <w:top w:val="none" w:sz="0" w:space="0" w:color="auto"/>
        <w:left w:val="none" w:sz="0" w:space="0" w:color="auto"/>
        <w:bottom w:val="none" w:sz="0" w:space="0" w:color="auto"/>
        <w:right w:val="none" w:sz="0" w:space="0" w:color="auto"/>
      </w:divBdr>
    </w:div>
    <w:div w:id="948317453">
      <w:bodyDiv w:val="1"/>
      <w:marLeft w:val="0"/>
      <w:marRight w:val="0"/>
      <w:marTop w:val="0"/>
      <w:marBottom w:val="0"/>
      <w:divBdr>
        <w:top w:val="none" w:sz="0" w:space="0" w:color="auto"/>
        <w:left w:val="none" w:sz="0" w:space="0" w:color="auto"/>
        <w:bottom w:val="none" w:sz="0" w:space="0" w:color="auto"/>
        <w:right w:val="none" w:sz="0" w:space="0" w:color="auto"/>
      </w:divBdr>
    </w:div>
    <w:div w:id="955912795">
      <w:bodyDiv w:val="1"/>
      <w:marLeft w:val="0"/>
      <w:marRight w:val="0"/>
      <w:marTop w:val="0"/>
      <w:marBottom w:val="0"/>
      <w:divBdr>
        <w:top w:val="none" w:sz="0" w:space="0" w:color="auto"/>
        <w:left w:val="none" w:sz="0" w:space="0" w:color="auto"/>
        <w:bottom w:val="none" w:sz="0" w:space="0" w:color="auto"/>
        <w:right w:val="none" w:sz="0" w:space="0" w:color="auto"/>
      </w:divBdr>
    </w:div>
    <w:div w:id="975338766">
      <w:bodyDiv w:val="1"/>
      <w:marLeft w:val="0"/>
      <w:marRight w:val="0"/>
      <w:marTop w:val="0"/>
      <w:marBottom w:val="0"/>
      <w:divBdr>
        <w:top w:val="none" w:sz="0" w:space="0" w:color="auto"/>
        <w:left w:val="none" w:sz="0" w:space="0" w:color="auto"/>
        <w:bottom w:val="none" w:sz="0" w:space="0" w:color="auto"/>
        <w:right w:val="none" w:sz="0" w:space="0" w:color="auto"/>
      </w:divBdr>
    </w:div>
    <w:div w:id="981469640">
      <w:bodyDiv w:val="1"/>
      <w:marLeft w:val="0"/>
      <w:marRight w:val="0"/>
      <w:marTop w:val="0"/>
      <w:marBottom w:val="0"/>
      <w:divBdr>
        <w:top w:val="none" w:sz="0" w:space="0" w:color="auto"/>
        <w:left w:val="none" w:sz="0" w:space="0" w:color="auto"/>
        <w:bottom w:val="none" w:sz="0" w:space="0" w:color="auto"/>
        <w:right w:val="none" w:sz="0" w:space="0" w:color="auto"/>
      </w:divBdr>
    </w:div>
    <w:div w:id="1002242710">
      <w:bodyDiv w:val="1"/>
      <w:marLeft w:val="0"/>
      <w:marRight w:val="0"/>
      <w:marTop w:val="0"/>
      <w:marBottom w:val="0"/>
      <w:divBdr>
        <w:top w:val="none" w:sz="0" w:space="0" w:color="auto"/>
        <w:left w:val="none" w:sz="0" w:space="0" w:color="auto"/>
        <w:bottom w:val="none" w:sz="0" w:space="0" w:color="auto"/>
        <w:right w:val="none" w:sz="0" w:space="0" w:color="auto"/>
      </w:divBdr>
    </w:div>
    <w:div w:id="1006520855">
      <w:bodyDiv w:val="1"/>
      <w:marLeft w:val="0"/>
      <w:marRight w:val="0"/>
      <w:marTop w:val="0"/>
      <w:marBottom w:val="0"/>
      <w:divBdr>
        <w:top w:val="none" w:sz="0" w:space="0" w:color="auto"/>
        <w:left w:val="none" w:sz="0" w:space="0" w:color="auto"/>
        <w:bottom w:val="none" w:sz="0" w:space="0" w:color="auto"/>
        <w:right w:val="none" w:sz="0" w:space="0" w:color="auto"/>
      </w:divBdr>
    </w:div>
    <w:div w:id="1012493369">
      <w:bodyDiv w:val="1"/>
      <w:marLeft w:val="0"/>
      <w:marRight w:val="0"/>
      <w:marTop w:val="0"/>
      <w:marBottom w:val="0"/>
      <w:divBdr>
        <w:top w:val="none" w:sz="0" w:space="0" w:color="auto"/>
        <w:left w:val="none" w:sz="0" w:space="0" w:color="auto"/>
        <w:bottom w:val="none" w:sz="0" w:space="0" w:color="auto"/>
        <w:right w:val="none" w:sz="0" w:space="0" w:color="auto"/>
      </w:divBdr>
    </w:div>
    <w:div w:id="1019891331">
      <w:bodyDiv w:val="1"/>
      <w:marLeft w:val="0"/>
      <w:marRight w:val="0"/>
      <w:marTop w:val="0"/>
      <w:marBottom w:val="0"/>
      <w:divBdr>
        <w:top w:val="none" w:sz="0" w:space="0" w:color="auto"/>
        <w:left w:val="none" w:sz="0" w:space="0" w:color="auto"/>
        <w:bottom w:val="none" w:sz="0" w:space="0" w:color="auto"/>
        <w:right w:val="none" w:sz="0" w:space="0" w:color="auto"/>
      </w:divBdr>
    </w:div>
    <w:div w:id="1028676812">
      <w:bodyDiv w:val="1"/>
      <w:marLeft w:val="0"/>
      <w:marRight w:val="0"/>
      <w:marTop w:val="0"/>
      <w:marBottom w:val="0"/>
      <w:divBdr>
        <w:top w:val="none" w:sz="0" w:space="0" w:color="auto"/>
        <w:left w:val="none" w:sz="0" w:space="0" w:color="auto"/>
        <w:bottom w:val="none" w:sz="0" w:space="0" w:color="auto"/>
        <w:right w:val="none" w:sz="0" w:space="0" w:color="auto"/>
      </w:divBdr>
    </w:div>
    <w:div w:id="1035623402">
      <w:bodyDiv w:val="1"/>
      <w:marLeft w:val="0"/>
      <w:marRight w:val="0"/>
      <w:marTop w:val="0"/>
      <w:marBottom w:val="0"/>
      <w:divBdr>
        <w:top w:val="none" w:sz="0" w:space="0" w:color="auto"/>
        <w:left w:val="none" w:sz="0" w:space="0" w:color="auto"/>
        <w:bottom w:val="none" w:sz="0" w:space="0" w:color="auto"/>
        <w:right w:val="none" w:sz="0" w:space="0" w:color="auto"/>
      </w:divBdr>
    </w:div>
    <w:div w:id="1043674590">
      <w:bodyDiv w:val="1"/>
      <w:marLeft w:val="0"/>
      <w:marRight w:val="0"/>
      <w:marTop w:val="0"/>
      <w:marBottom w:val="0"/>
      <w:divBdr>
        <w:top w:val="none" w:sz="0" w:space="0" w:color="auto"/>
        <w:left w:val="none" w:sz="0" w:space="0" w:color="auto"/>
        <w:bottom w:val="none" w:sz="0" w:space="0" w:color="auto"/>
        <w:right w:val="none" w:sz="0" w:space="0" w:color="auto"/>
      </w:divBdr>
    </w:div>
    <w:div w:id="1048796275">
      <w:bodyDiv w:val="1"/>
      <w:marLeft w:val="0"/>
      <w:marRight w:val="0"/>
      <w:marTop w:val="0"/>
      <w:marBottom w:val="0"/>
      <w:divBdr>
        <w:top w:val="none" w:sz="0" w:space="0" w:color="auto"/>
        <w:left w:val="none" w:sz="0" w:space="0" w:color="auto"/>
        <w:bottom w:val="none" w:sz="0" w:space="0" w:color="auto"/>
        <w:right w:val="none" w:sz="0" w:space="0" w:color="auto"/>
      </w:divBdr>
    </w:div>
    <w:div w:id="1056468324">
      <w:bodyDiv w:val="1"/>
      <w:marLeft w:val="0"/>
      <w:marRight w:val="0"/>
      <w:marTop w:val="0"/>
      <w:marBottom w:val="0"/>
      <w:divBdr>
        <w:top w:val="none" w:sz="0" w:space="0" w:color="auto"/>
        <w:left w:val="none" w:sz="0" w:space="0" w:color="auto"/>
        <w:bottom w:val="none" w:sz="0" w:space="0" w:color="auto"/>
        <w:right w:val="none" w:sz="0" w:space="0" w:color="auto"/>
      </w:divBdr>
    </w:div>
    <w:div w:id="1061976963">
      <w:bodyDiv w:val="1"/>
      <w:marLeft w:val="0"/>
      <w:marRight w:val="0"/>
      <w:marTop w:val="0"/>
      <w:marBottom w:val="0"/>
      <w:divBdr>
        <w:top w:val="none" w:sz="0" w:space="0" w:color="auto"/>
        <w:left w:val="none" w:sz="0" w:space="0" w:color="auto"/>
        <w:bottom w:val="none" w:sz="0" w:space="0" w:color="auto"/>
        <w:right w:val="none" w:sz="0" w:space="0" w:color="auto"/>
      </w:divBdr>
    </w:div>
    <w:div w:id="1079328468">
      <w:bodyDiv w:val="1"/>
      <w:marLeft w:val="0"/>
      <w:marRight w:val="0"/>
      <w:marTop w:val="0"/>
      <w:marBottom w:val="0"/>
      <w:divBdr>
        <w:top w:val="none" w:sz="0" w:space="0" w:color="auto"/>
        <w:left w:val="none" w:sz="0" w:space="0" w:color="auto"/>
        <w:bottom w:val="none" w:sz="0" w:space="0" w:color="auto"/>
        <w:right w:val="none" w:sz="0" w:space="0" w:color="auto"/>
      </w:divBdr>
    </w:div>
    <w:div w:id="1087581145">
      <w:bodyDiv w:val="1"/>
      <w:marLeft w:val="0"/>
      <w:marRight w:val="0"/>
      <w:marTop w:val="0"/>
      <w:marBottom w:val="0"/>
      <w:divBdr>
        <w:top w:val="none" w:sz="0" w:space="0" w:color="auto"/>
        <w:left w:val="none" w:sz="0" w:space="0" w:color="auto"/>
        <w:bottom w:val="none" w:sz="0" w:space="0" w:color="auto"/>
        <w:right w:val="none" w:sz="0" w:space="0" w:color="auto"/>
      </w:divBdr>
    </w:div>
    <w:div w:id="1089542215">
      <w:bodyDiv w:val="1"/>
      <w:marLeft w:val="0"/>
      <w:marRight w:val="0"/>
      <w:marTop w:val="0"/>
      <w:marBottom w:val="0"/>
      <w:divBdr>
        <w:top w:val="none" w:sz="0" w:space="0" w:color="auto"/>
        <w:left w:val="none" w:sz="0" w:space="0" w:color="auto"/>
        <w:bottom w:val="none" w:sz="0" w:space="0" w:color="auto"/>
        <w:right w:val="none" w:sz="0" w:space="0" w:color="auto"/>
      </w:divBdr>
      <w:divsChild>
        <w:div w:id="164830496">
          <w:marLeft w:val="0"/>
          <w:marRight w:val="0"/>
          <w:marTop w:val="0"/>
          <w:marBottom w:val="0"/>
          <w:divBdr>
            <w:top w:val="none" w:sz="0" w:space="0" w:color="auto"/>
            <w:left w:val="none" w:sz="0" w:space="0" w:color="auto"/>
            <w:bottom w:val="none" w:sz="0" w:space="0" w:color="auto"/>
            <w:right w:val="none" w:sz="0" w:space="0" w:color="auto"/>
          </w:divBdr>
        </w:div>
        <w:div w:id="202328212">
          <w:marLeft w:val="0"/>
          <w:marRight w:val="0"/>
          <w:marTop w:val="0"/>
          <w:marBottom w:val="0"/>
          <w:divBdr>
            <w:top w:val="none" w:sz="0" w:space="0" w:color="auto"/>
            <w:left w:val="none" w:sz="0" w:space="0" w:color="auto"/>
            <w:bottom w:val="none" w:sz="0" w:space="0" w:color="auto"/>
            <w:right w:val="none" w:sz="0" w:space="0" w:color="auto"/>
          </w:divBdr>
        </w:div>
        <w:div w:id="415253700">
          <w:marLeft w:val="0"/>
          <w:marRight w:val="0"/>
          <w:marTop w:val="0"/>
          <w:marBottom w:val="0"/>
          <w:divBdr>
            <w:top w:val="none" w:sz="0" w:space="0" w:color="auto"/>
            <w:left w:val="none" w:sz="0" w:space="0" w:color="auto"/>
            <w:bottom w:val="none" w:sz="0" w:space="0" w:color="auto"/>
            <w:right w:val="none" w:sz="0" w:space="0" w:color="auto"/>
          </w:divBdr>
        </w:div>
        <w:div w:id="823937895">
          <w:marLeft w:val="0"/>
          <w:marRight w:val="0"/>
          <w:marTop w:val="0"/>
          <w:marBottom w:val="0"/>
          <w:divBdr>
            <w:top w:val="none" w:sz="0" w:space="0" w:color="auto"/>
            <w:left w:val="none" w:sz="0" w:space="0" w:color="auto"/>
            <w:bottom w:val="none" w:sz="0" w:space="0" w:color="auto"/>
            <w:right w:val="none" w:sz="0" w:space="0" w:color="auto"/>
          </w:divBdr>
        </w:div>
        <w:div w:id="1037975916">
          <w:marLeft w:val="0"/>
          <w:marRight w:val="0"/>
          <w:marTop w:val="0"/>
          <w:marBottom w:val="0"/>
          <w:divBdr>
            <w:top w:val="none" w:sz="0" w:space="0" w:color="auto"/>
            <w:left w:val="none" w:sz="0" w:space="0" w:color="auto"/>
            <w:bottom w:val="none" w:sz="0" w:space="0" w:color="auto"/>
            <w:right w:val="none" w:sz="0" w:space="0" w:color="auto"/>
          </w:divBdr>
        </w:div>
        <w:div w:id="1708528305">
          <w:marLeft w:val="0"/>
          <w:marRight w:val="0"/>
          <w:marTop w:val="0"/>
          <w:marBottom w:val="0"/>
          <w:divBdr>
            <w:top w:val="none" w:sz="0" w:space="0" w:color="auto"/>
            <w:left w:val="none" w:sz="0" w:space="0" w:color="auto"/>
            <w:bottom w:val="none" w:sz="0" w:space="0" w:color="auto"/>
            <w:right w:val="none" w:sz="0" w:space="0" w:color="auto"/>
          </w:divBdr>
        </w:div>
        <w:div w:id="1743680722">
          <w:marLeft w:val="0"/>
          <w:marRight w:val="0"/>
          <w:marTop w:val="0"/>
          <w:marBottom w:val="0"/>
          <w:divBdr>
            <w:top w:val="none" w:sz="0" w:space="0" w:color="auto"/>
            <w:left w:val="none" w:sz="0" w:space="0" w:color="auto"/>
            <w:bottom w:val="none" w:sz="0" w:space="0" w:color="auto"/>
            <w:right w:val="none" w:sz="0" w:space="0" w:color="auto"/>
          </w:divBdr>
        </w:div>
        <w:div w:id="1813597326">
          <w:marLeft w:val="0"/>
          <w:marRight w:val="0"/>
          <w:marTop w:val="0"/>
          <w:marBottom w:val="0"/>
          <w:divBdr>
            <w:top w:val="none" w:sz="0" w:space="0" w:color="auto"/>
            <w:left w:val="none" w:sz="0" w:space="0" w:color="auto"/>
            <w:bottom w:val="none" w:sz="0" w:space="0" w:color="auto"/>
            <w:right w:val="none" w:sz="0" w:space="0" w:color="auto"/>
          </w:divBdr>
        </w:div>
      </w:divsChild>
    </w:div>
    <w:div w:id="1110586200">
      <w:bodyDiv w:val="1"/>
      <w:marLeft w:val="0"/>
      <w:marRight w:val="0"/>
      <w:marTop w:val="0"/>
      <w:marBottom w:val="0"/>
      <w:divBdr>
        <w:top w:val="none" w:sz="0" w:space="0" w:color="auto"/>
        <w:left w:val="none" w:sz="0" w:space="0" w:color="auto"/>
        <w:bottom w:val="none" w:sz="0" w:space="0" w:color="auto"/>
        <w:right w:val="none" w:sz="0" w:space="0" w:color="auto"/>
      </w:divBdr>
    </w:div>
    <w:div w:id="1116752247">
      <w:bodyDiv w:val="1"/>
      <w:marLeft w:val="0"/>
      <w:marRight w:val="0"/>
      <w:marTop w:val="0"/>
      <w:marBottom w:val="0"/>
      <w:divBdr>
        <w:top w:val="none" w:sz="0" w:space="0" w:color="auto"/>
        <w:left w:val="none" w:sz="0" w:space="0" w:color="auto"/>
        <w:bottom w:val="none" w:sz="0" w:space="0" w:color="auto"/>
        <w:right w:val="none" w:sz="0" w:space="0" w:color="auto"/>
      </w:divBdr>
    </w:div>
    <w:div w:id="1120100840">
      <w:bodyDiv w:val="1"/>
      <w:marLeft w:val="0"/>
      <w:marRight w:val="0"/>
      <w:marTop w:val="0"/>
      <w:marBottom w:val="0"/>
      <w:divBdr>
        <w:top w:val="none" w:sz="0" w:space="0" w:color="auto"/>
        <w:left w:val="none" w:sz="0" w:space="0" w:color="auto"/>
        <w:bottom w:val="none" w:sz="0" w:space="0" w:color="auto"/>
        <w:right w:val="none" w:sz="0" w:space="0" w:color="auto"/>
      </w:divBdr>
    </w:div>
    <w:div w:id="1125855914">
      <w:bodyDiv w:val="1"/>
      <w:marLeft w:val="0"/>
      <w:marRight w:val="0"/>
      <w:marTop w:val="0"/>
      <w:marBottom w:val="0"/>
      <w:divBdr>
        <w:top w:val="none" w:sz="0" w:space="0" w:color="auto"/>
        <w:left w:val="none" w:sz="0" w:space="0" w:color="auto"/>
        <w:bottom w:val="none" w:sz="0" w:space="0" w:color="auto"/>
        <w:right w:val="none" w:sz="0" w:space="0" w:color="auto"/>
      </w:divBdr>
    </w:div>
    <w:div w:id="1131436378">
      <w:bodyDiv w:val="1"/>
      <w:marLeft w:val="0"/>
      <w:marRight w:val="0"/>
      <w:marTop w:val="0"/>
      <w:marBottom w:val="0"/>
      <w:divBdr>
        <w:top w:val="none" w:sz="0" w:space="0" w:color="auto"/>
        <w:left w:val="none" w:sz="0" w:space="0" w:color="auto"/>
        <w:bottom w:val="none" w:sz="0" w:space="0" w:color="auto"/>
        <w:right w:val="none" w:sz="0" w:space="0" w:color="auto"/>
      </w:divBdr>
    </w:div>
    <w:div w:id="1141069481">
      <w:bodyDiv w:val="1"/>
      <w:marLeft w:val="0"/>
      <w:marRight w:val="0"/>
      <w:marTop w:val="0"/>
      <w:marBottom w:val="0"/>
      <w:divBdr>
        <w:top w:val="none" w:sz="0" w:space="0" w:color="auto"/>
        <w:left w:val="none" w:sz="0" w:space="0" w:color="auto"/>
        <w:bottom w:val="none" w:sz="0" w:space="0" w:color="auto"/>
        <w:right w:val="none" w:sz="0" w:space="0" w:color="auto"/>
      </w:divBdr>
    </w:div>
    <w:div w:id="1142499916">
      <w:bodyDiv w:val="1"/>
      <w:marLeft w:val="0"/>
      <w:marRight w:val="0"/>
      <w:marTop w:val="0"/>
      <w:marBottom w:val="0"/>
      <w:divBdr>
        <w:top w:val="none" w:sz="0" w:space="0" w:color="auto"/>
        <w:left w:val="none" w:sz="0" w:space="0" w:color="auto"/>
        <w:bottom w:val="none" w:sz="0" w:space="0" w:color="auto"/>
        <w:right w:val="none" w:sz="0" w:space="0" w:color="auto"/>
      </w:divBdr>
    </w:div>
    <w:div w:id="1144811566">
      <w:bodyDiv w:val="1"/>
      <w:marLeft w:val="0"/>
      <w:marRight w:val="0"/>
      <w:marTop w:val="0"/>
      <w:marBottom w:val="0"/>
      <w:divBdr>
        <w:top w:val="none" w:sz="0" w:space="0" w:color="auto"/>
        <w:left w:val="none" w:sz="0" w:space="0" w:color="auto"/>
        <w:bottom w:val="none" w:sz="0" w:space="0" w:color="auto"/>
        <w:right w:val="none" w:sz="0" w:space="0" w:color="auto"/>
      </w:divBdr>
    </w:div>
    <w:div w:id="1155604648">
      <w:bodyDiv w:val="1"/>
      <w:marLeft w:val="0"/>
      <w:marRight w:val="0"/>
      <w:marTop w:val="0"/>
      <w:marBottom w:val="0"/>
      <w:divBdr>
        <w:top w:val="none" w:sz="0" w:space="0" w:color="auto"/>
        <w:left w:val="none" w:sz="0" w:space="0" w:color="auto"/>
        <w:bottom w:val="none" w:sz="0" w:space="0" w:color="auto"/>
        <w:right w:val="none" w:sz="0" w:space="0" w:color="auto"/>
      </w:divBdr>
    </w:div>
    <w:div w:id="1176574453">
      <w:bodyDiv w:val="1"/>
      <w:marLeft w:val="0"/>
      <w:marRight w:val="0"/>
      <w:marTop w:val="0"/>
      <w:marBottom w:val="0"/>
      <w:divBdr>
        <w:top w:val="none" w:sz="0" w:space="0" w:color="auto"/>
        <w:left w:val="none" w:sz="0" w:space="0" w:color="auto"/>
        <w:bottom w:val="none" w:sz="0" w:space="0" w:color="auto"/>
        <w:right w:val="none" w:sz="0" w:space="0" w:color="auto"/>
      </w:divBdr>
    </w:div>
    <w:div w:id="1178036773">
      <w:bodyDiv w:val="1"/>
      <w:marLeft w:val="0"/>
      <w:marRight w:val="0"/>
      <w:marTop w:val="0"/>
      <w:marBottom w:val="0"/>
      <w:divBdr>
        <w:top w:val="none" w:sz="0" w:space="0" w:color="auto"/>
        <w:left w:val="none" w:sz="0" w:space="0" w:color="auto"/>
        <w:bottom w:val="none" w:sz="0" w:space="0" w:color="auto"/>
        <w:right w:val="none" w:sz="0" w:space="0" w:color="auto"/>
      </w:divBdr>
    </w:div>
    <w:div w:id="1180586858">
      <w:bodyDiv w:val="1"/>
      <w:marLeft w:val="0"/>
      <w:marRight w:val="0"/>
      <w:marTop w:val="0"/>
      <w:marBottom w:val="0"/>
      <w:divBdr>
        <w:top w:val="none" w:sz="0" w:space="0" w:color="auto"/>
        <w:left w:val="none" w:sz="0" w:space="0" w:color="auto"/>
        <w:bottom w:val="none" w:sz="0" w:space="0" w:color="auto"/>
        <w:right w:val="none" w:sz="0" w:space="0" w:color="auto"/>
      </w:divBdr>
    </w:div>
    <w:div w:id="1183016449">
      <w:bodyDiv w:val="1"/>
      <w:marLeft w:val="0"/>
      <w:marRight w:val="0"/>
      <w:marTop w:val="0"/>
      <w:marBottom w:val="0"/>
      <w:divBdr>
        <w:top w:val="none" w:sz="0" w:space="0" w:color="auto"/>
        <w:left w:val="none" w:sz="0" w:space="0" w:color="auto"/>
        <w:bottom w:val="none" w:sz="0" w:space="0" w:color="auto"/>
        <w:right w:val="none" w:sz="0" w:space="0" w:color="auto"/>
      </w:divBdr>
    </w:div>
    <w:div w:id="1198733807">
      <w:bodyDiv w:val="1"/>
      <w:marLeft w:val="0"/>
      <w:marRight w:val="0"/>
      <w:marTop w:val="0"/>
      <w:marBottom w:val="0"/>
      <w:divBdr>
        <w:top w:val="none" w:sz="0" w:space="0" w:color="auto"/>
        <w:left w:val="none" w:sz="0" w:space="0" w:color="auto"/>
        <w:bottom w:val="none" w:sz="0" w:space="0" w:color="auto"/>
        <w:right w:val="none" w:sz="0" w:space="0" w:color="auto"/>
      </w:divBdr>
    </w:div>
    <w:div w:id="1200778973">
      <w:bodyDiv w:val="1"/>
      <w:marLeft w:val="0"/>
      <w:marRight w:val="0"/>
      <w:marTop w:val="0"/>
      <w:marBottom w:val="0"/>
      <w:divBdr>
        <w:top w:val="none" w:sz="0" w:space="0" w:color="auto"/>
        <w:left w:val="none" w:sz="0" w:space="0" w:color="auto"/>
        <w:bottom w:val="none" w:sz="0" w:space="0" w:color="auto"/>
        <w:right w:val="none" w:sz="0" w:space="0" w:color="auto"/>
      </w:divBdr>
    </w:div>
    <w:div w:id="1202209696">
      <w:bodyDiv w:val="1"/>
      <w:marLeft w:val="0"/>
      <w:marRight w:val="0"/>
      <w:marTop w:val="0"/>
      <w:marBottom w:val="0"/>
      <w:divBdr>
        <w:top w:val="none" w:sz="0" w:space="0" w:color="auto"/>
        <w:left w:val="none" w:sz="0" w:space="0" w:color="auto"/>
        <w:bottom w:val="none" w:sz="0" w:space="0" w:color="auto"/>
        <w:right w:val="none" w:sz="0" w:space="0" w:color="auto"/>
      </w:divBdr>
    </w:div>
    <w:div w:id="1204518074">
      <w:bodyDiv w:val="1"/>
      <w:marLeft w:val="0"/>
      <w:marRight w:val="0"/>
      <w:marTop w:val="0"/>
      <w:marBottom w:val="0"/>
      <w:divBdr>
        <w:top w:val="none" w:sz="0" w:space="0" w:color="auto"/>
        <w:left w:val="none" w:sz="0" w:space="0" w:color="auto"/>
        <w:bottom w:val="none" w:sz="0" w:space="0" w:color="auto"/>
        <w:right w:val="none" w:sz="0" w:space="0" w:color="auto"/>
      </w:divBdr>
    </w:div>
    <w:div w:id="1208637890">
      <w:bodyDiv w:val="1"/>
      <w:marLeft w:val="0"/>
      <w:marRight w:val="0"/>
      <w:marTop w:val="0"/>
      <w:marBottom w:val="0"/>
      <w:divBdr>
        <w:top w:val="none" w:sz="0" w:space="0" w:color="auto"/>
        <w:left w:val="none" w:sz="0" w:space="0" w:color="auto"/>
        <w:bottom w:val="none" w:sz="0" w:space="0" w:color="auto"/>
        <w:right w:val="none" w:sz="0" w:space="0" w:color="auto"/>
      </w:divBdr>
    </w:div>
    <w:div w:id="1216164926">
      <w:bodyDiv w:val="1"/>
      <w:marLeft w:val="0"/>
      <w:marRight w:val="0"/>
      <w:marTop w:val="0"/>
      <w:marBottom w:val="0"/>
      <w:divBdr>
        <w:top w:val="none" w:sz="0" w:space="0" w:color="auto"/>
        <w:left w:val="none" w:sz="0" w:space="0" w:color="auto"/>
        <w:bottom w:val="none" w:sz="0" w:space="0" w:color="auto"/>
        <w:right w:val="none" w:sz="0" w:space="0" w:color="auto"/>
      </w:divBdr>
    </w:div>
    <w:div w:id="1216891870">
      <w:bodyDiv w:val="1"/>
      <w:marLeft w:val="0"/>
      <w:marRight w:val="0"/>
      <w:marTop w:val="0"/>
      <w:marBottom w:val="0"/>
      <w:divBdr>
        <w:top w:val="none" w:sz="0" w:space="0" w:color="auto"/>
        <w:left w:val="none" w:sz="0" w:space="0" w:color="auto"/>
        <w:bottom w:val="none" w:sz="0" w:space="0" w:color="auto"/>
        <w:right w:val="none" w:sz="0" w:space="0" w:color="auto"/>
      </w:divBdr>
    </w:div>
    <w:div w:id="1217476709">
      <w:bodyDiv w:val="1"/>
      <w:marLeft w:val="0"/>
      <w:marRight w:val="0"/>
      <w:marTop w:val="0"/>
      <w:marBottom w:val="0"/>
      <w:divBdr>
        <w:top w:val="none" w:sz="0" w:space="0" w:color="auto"/>
        <w:left w:val="none" w:sz="0" w:space="0" w:color="auto"/>
        <w:bottom w:val="none" w:sz="0" w:space="0" w:color="auto"/>
        <w:right w:val="none" w:sz="0" w:space="0" w:color="auto"/>
      </w:divBdr>
    </w:div>
    <w:div w:id="1219975885">
      <w:bodyDiv w:val="1"/>
      <w:marLeft w:val="0"/>
      <w:marRight w:val="0"/>
      <w:marTop w:val="0"/>
      <w:marBottom w:val="0"/>
      <w:divBdr>
        <w:top w:val="none" w:sz="0" w:space="0" w:color="auto"/>
        <w:left w:val="none" w:sz="0" w:space="0" w:color="auto"/>
        <w:bottom w:val="none" w:sz="0" w:space="0" w:color="auto"/>
        <w:right w:val="none" w:sz="0" w:space="0" w:color="auto"/>
      </w:divBdr>
    </w:div>
    <w:div w:id="1223062139">
      <w:bodyDiv w:val="1"/>
      <w:marLeft w:val="0"/>
      <w:marRight w:val="0"/>
      <w:marTop w:val="0"/>
      <w:marBottom w:val="0"/>
      <w:divBdr>
        <w:top w:val="none" w:sz="0" w:space="0" w:color="auto"/>
        <w:left w:val="none" w:sz="0" w:space="0" w:color="auto"/>
        <w:bottom w:val="none" w:sz="0" w:space="0" w:color="auto"/>
        <w:right w:val="none" w:sz="0" w:space="0" w:color="auto"/>
      </w:divBdr>
    </w:div>
    <w:div w:id="1233810289">
      <w:bodyDiv w:val="1"/>
      <w:marLeft w:val="0"/>
      <w:marRight w:val="0"/>
      <w:marTop w:val="0"/>
      <w:marBottom w:val="0"/>
      <w:divBdr>
        <w:top w:val="none" w:sz="0" w:space="0" w:color="auto"/>
        <w:left w:val="none" w:sz="0" w:space="0" w:color="auto"/>
        <w:bottom w:val="none" w:sz="0" w:space="0" w:color="auto"/>
        <w:right w:val="none" w:sz="0" w:space="0" w:color="auto"/>
      </w:divBdr>
    </w:div>
    <w:div w:id="1241450433">
      <w:bodyDiv w:val="1"/>
      <w:marLeft w:val="0"/>
      <w:marRight w:val="0"/>
      <w:marTop w:val="0"/>
      <w:marBottom w:val="0"/>
      <w:divBdr>
        <w:top w:val="none" w:sz="0" w:space="0" w:color="auto"/>
        <w:left w:val="none" w:sz="0" w:space="0" w:color="auto"/>
        <w:bottom w:val="none" w:sz="0" w:space="0" w:color="auto"/>
        <w:right w:val="none" w:sz="0" w:space="0" w:color="auto"/>
      </w:divBdr>
    </w:div>
    <w:div w:id="1246643141">
      <w:bodyDiv w:val="1"/>
      <w:marLeft w:val="0"/>
      <w:marRight w:val="0"/>
      <w:marTop w:val="0"/>
      <w:marBottom w:val="0"/>
      <w:divBdr>
        <w:top w:val="none" w:sz="0" w:space="0" w:color="auto"/>
        <w:left w:val="none" w:sz="0" w:space="0" w:color="auto"/>
        <w:bottom w:val="none" w:sz="0" w:space="0" w:color="auto"/>
        <w:right w:val="none" w:sz="0" w:space="0" w:color="auto"/>
      </w:divBdr>
    </w:div>
    <w:div w:id="1249264650">
      <w:bodyDiv w:val="1"/>
      <w:marLeft w:val="0"/>
      <w:marRight w:val="0"/>
      <w:marTop w:val="0"/>
      <w:marBottom w:val="0"/>
      <w:divBdr>
        <w:top w:val="none" w:sz="0" w:space="0" w:color="auto"/>
        <w:left w:val="none" w:sz="0" w:space="0" w:color="auto"/>
        <w:bottom w:val="none" w:sz="0" w:space="0" w:color="auto"/>
        <w:right w:val="none" w:sz="0" w:space="0" w:color="auto"/>
      </w:divBdr>
    </w:div>
    <w:div w:id="1255673706">
      <w:bodyDiv w:val="1"/>
      <w:marLeft w:val="0"/>
      <w:marRight w:val="0"/>
      <w:marTop w:val="0"/>
      <w:marBottom w:val="0"/>
      <w:divBdr>
        <w:top w:val="none" w:sz="0" w:space="0" w:color="auto"/>
        <w:left w:val="none" w:sz="0" w:space="0" w:color="auto"/>
        <w:bottom w:val="none" w:sz="0" w:space="0" w:color="auto"/>
        <w:right w:val="none" w:sz="0" w:space="0" w:color="auto"/>
      </w:divBdr>
    </w:div>
    <w:div w:id="1256862257">
      <w:bodyDiv w:val="1"/>
      <w:marLeft w:val="0"/>
      <w:marRight w:val="0"/>
      <w:marTop w:val="0"/>
      <w:marBottom w:val="0"/>
      <w:divBdr>
        <w:top w:val="none" w:sz="0" w:space="0" w:color="auto"/>
        <w:left w:val="none" w:sz="0" w:space="0" w:color="auto"/>
        <w:bottom w:val="none" w:sz="0" w:space="0" w:color="auto"/>
        <w:right w:val="none" w:sz="0" w:space="0" w:color="auto"/>
      </w:divBdr>
    </w:div>
    <w:div w:id="1267540768">
      <w:bodyDiv w:val="1"/>
      <w:marLeft w:val="0"/>
      <w:marRight w:val="0"/>
      <w:marTop w:val="0"/>
      <w:marBottom w:val="0"/>
      <w:divBdr>
        <w:top w:val="none" w:sz="0" w:space="0" w:color="auto"/>
        <w:left w:val="none" w:sz="0" w:space="0" w:color="auto"/>
        <w:bottom w:val="none" w:sz="0" w:space="0" w:color="auto"/>
        <w:right w:val="none" w:sz="0" w:space="0" w:color="auto"/>
      </w:divBdr>
    </w:div>
    <w:div w:id="1272085320">
      <w:bodyDiv w:val="1"/>
      <w:marLeft w:val="0"/>
      <w:marRight w:val="0"/>
      <w:marTop w:val="0"/>
      <w:marBottom w:val="0"/>
      <w:divBdr>
        <w:top w:val="none" w:sz="0" w:space="0" w:color="auto"/>
        <w:left w:val="none" w:sz="0" w:space="0" w:color="auto"/>
        <w:bottom w:val="none" w:sz="0" w:space="0" w:color="auto"/>
        <w:right w:val="none" w:sz="0" w:space="0" w:color="auto"/>
      </w:divBdr>
    </w:div>
    <w:div w:id="1273250146">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81038115">
      <w:bodyDiv w:val="1"/>
      <w:marLeft w:val="0"/>
      <w:marRight w:val="0"/>
      <w:marTop w:val="0"/>
      <w:marBottom w:val="0"/>
      <w:divBdr>
        <w:top w:val="none" w:sz="0" w:space="0" w:color="auto"/>
        <w:left w:val="none" w:sz="0" w:space="0" w:color="auto"/>
        <w:bottom w:val="none" w:sz="0" w:space="0" w:color="auto"/>
        <w:right w:val="none" w:sz="0" w:space="0" w:color="auto"/>
      </w:divBdr>
    </w:div>
    <w:div w:id="1312641407">
      <w:bodyDiv w:val="1"/>
      <w:marLeft w:val="0"/>
      <w:marRight w:val="0"/>
      <w:marTop w:val="0"/>
      <w:marBottom w:val="0"/>
      <w:divBdr>
        <w:top w:val="none" w:sz="0" w:space="0" w:color="auto"/>
        <w:left w:val="none" w:sz="0" w:space="0" w:color="auto"/>
        <w:bottom w:val="none" w:sz="0" w:space="0" w:color="auto"/>
        <w:right w:val="none" w:sz="0" w:space="0" w:color="auto"/>
      </w:divBdr>
    </w:div>
    <w:div w:id="1313288125">
      <w:bodyDiv w:val="1"/>
      <w:marLeft w:val="0"/>
      <w:marRight w:val="0"/>
      <w:marTop w:val="0"/>
      <w:marBottom w:val="0"/>
      <w:divBdr>
        <w:top w:val="none" w:sz="0" w:space="0" w:color="auto"/>
        <w:left w:val="none" w:sz="0" w:space="0" w:color="auto"/>
        <w:bottom w:val="none" w:sz="0" w:space="0" w:color="auto"/>
        <w:right w:val="none" w:sz="0" w:space="0" w:color="auto"/>
      </w:divBdr>
    </w:div>
    <w:div w:id="1314260804">
      <w:bodyDiv w:val="1"/>
      <w:marLeft w:val="0"/>
      <w:marRight w:val="0"/>
      <w:marTop w:val="0"/>
      <w:marBottom w:val="0"/>
      <w:divBdr>
        <w:top w:val="none" w:sz="0" w:space="0" w:color="auto"/>
        <w:left w:val="none" w:sz="0" w:space="0" w:color="auto"/>
        <w:bottom w:val="none" w:sz="0" w:space="0" w:color="auto"/>
        <w:right w:val="none" w:sz="0" w:space="0" w:color="auto"/>
      </w:divBdr>
    </w:div>
    <w:div w:id="1316489942">
      <w:bodyDiv w:val="1"/>
      <w:marLeft w:val="0"/>
      <w:marRight w:val="0"/>
      <w:marTop w:val="0"/>
      <w:marBottom w:val="0"/>
      <w:divBdr>
        <w:top w:val="none" w:sz="0" w:space="0" w:color="auto"/>
        <w:left w:val="none" w:sz="0" w:space="0" w:color="auto"/>
        <w:bottom w:val="none" w:sz="0" w:space="0" w:color="auto"/>
        <w:right w:val="none" w:sz="0" w:space="0" w:color="auto"/>
      </w:divBdr>
    </w:div>
    <w:div w:id="1322461297">
      <w:bodyDiv w:val="1"/>
      <w:marLeft w:val="0"/>
      <w:marRight w:val="0"/>
      <w:marTop w:val="0"/>
      <w:marBottom w:val="0"/>
      <w:divBdr>
        <w:top w:val="none" w:sz="0" w:space="0" w:color="auto"/>
        <w:left w:val="none" w:sz="0" w:space="0" w:color="auto"/>
        <w:bottom w:val="none" w:sz="0" w:space="0" w:color="auto"/>
        <w:right w:val="none" w:sz="0" w:space="0" w:color="auto"/>
      </w:divBdr>
    </w:div>
    <w:div w:id="1323579159">
      <w:bodyDiv w:val="1"/>
      <w:marLeft w:val="0"/>
      <w:marRight w:val="0"/>
      <w:marTop w:val="0"/>
      <w:marBottom w:val="0"/>
      <w:divBdr>
        <w:top w:val="none" w:sz="0" w:space="0" w:color="auto"/>
        <w:left w:val="none" w:sz="0" w:space="0" w:color="auto"/>
        <w:bottom w:val="none" w:sz="0" w:space="0" w:color="auto"/>
        <w:right w:val="none" w:sz="0" w:space="0" w:color="auto"/>
      </w:divBdr>
    </w:div>
    <w:div w:id="1330213382">
      <w:bodyDiv w:val="1"/>
      <w:marLeft w:val="0"/>
      <w:marRight w:val="0"/>
      <w:marTop w:val="0"/>
      <w:marBottom w:val="0"/>
      <w:divBdr>
        <w:top w:val="none" w:sz="0" w:space="0" w:color="auto"/>
        <w:left w:val="none" w:sz="0" w:space="0" w:color="auto"/>
        <w:bottom w:val="none" w:sz="0" w:space="0" w:color="auto"/>
        <w:right w:val="none" w:sz="0" w:space="0" w:color="auto"/>
      </w:divBdr>
    </w:div>
    <w:div w:id="1333990830">
      <w:bodyDiv w:val="1"/>
      <w:marLeft w:val="0"/>
      <w:marRight w:val="0"/>
      <w:marTop w:val="0"/>
      <w:marBottom w:val="0"/>
      <w:divBdr>
        <w:top w:val="none" w:sz="0" w:space="0" w:color="auto"/>
        <w:left w:val="none" w:sz="0" w:space="0" w:color="auto"/>
        <w:bottom w:val="none" w:sz="0" w:space="0" w:color="auto"/>
        <w:right w:val="none" w:sz="0" w:space="0" w:color="auto"/>
      </w:divBdr>
    </w:div>
    <w:div w:id="1336766410">
      <w:bodyDiv w:val="1"/>
      <w:marLeft w:val="0"/>
      <w:marRight w:val="0"/>
      <w:marTop w:val="0"/>
      <w:marBottom w:val="0"/>
      <w:divBdr>
        <w:top w:val="none" w:sz="0" w:space="0" w:color="auto"/>
        <w:left w:val="none" w:sz="0" w:space="0" w:color="auto"/>
        <w:bottom w:val="none" w:sz="0" w:space="0" w:color="auto"/>
        <w:right w:val="none" w:sz="0" w:space="0" w:color="auto"/>
      </w:divBdr>
    </w:div>
    <w:div w:id="1339314367">
      <w:bodyDiv w:val="1"/>
      <w:marLeft w:val="0"/>
      <w:marRight w:val="0"/>
      <w:marTop w:val="0"/>
      <w:marBottom w:val="0"/>
      <w:divBdr>
        <w:top w:val="none" w:sz="0" w:space="0" w:color="auto"/>
        <w:left w:val="none" w:sz="0" w:space="0" w:color="auto"/>
        <w:bottom w:val="none" w:sz="0" w:space="0" w:color="auto"/>
        <w:right w:val="none" w:sz="0" w:space="0" w:color="auto"/>
      </w:divBdr>
    </w:div>
    <w:div w:id="1351377251">
      <w:bodyDiv w:val="1"/>
      <w:marLeft w:val="0"/>
      <w:marRight w:val="0"/>
      <w:marTop w:val="0"/>
      <w:marBottom w:val="0"/>
      <w:divBdr>
        <w:top w:val="none" w:sz="0" w:space="0" w:color="auto"/>
        <w:left w:val="none" w:sz="0" w:space="0" w:color="auto"/>
        <w:bottom w:val="none" w:sz="0" w:space="0" w:color="auto"/>
        <w:right w:val="none" w:sz="0" w:space="0" w:color="auto"/>
      </w:divBdr>
    </w:div>
    <w:div w:id="1356928523">
      <w:bodyDiv w:val="1"/>
      <w:marLeft w:val="0"/>
      <w:marRight w:val="0"/>
      <w:marTop w:val="0"/>
      <w:marBottom w:val="0"/>
      <w:divBdr>
        <w:top w:val="none" w:sz="0" w:space="0" w:color="auto"/>
        <w:left w:val="none" w:sz="0" w:space="0" w:color="auto"/>
        <w:bottom w:val="none" w:sz="0" w:space="0" w:color="auto"/>
        <w:right w:val="none" w:sz="0" w:space="0" w:color="auto"/>
      </w:divBdr>
    </w:div>
    <w:div w:id="1363364042">
      <w:bodyDiv w:val="1"/>
      <w:marLeft w:val="0"/>
      <w:marRight w:val="0"/>
      <w:marTop w:val="0"/>
      <w:marBottom w:val="0"/>
      <w:divBdr>
        <w:top w:val="none" w:sz="0" w:space="0" w:color="auto"/>
        <w:left w:val="none" w:sz="0" w:space="0" w:color="auto"/>
        <w:bottom w:val="none" w:sz="0" w:space="0" w:color="auto"/>
        <w:right w:val="none" w:sz="0" w:space="0" w:color="auto"/>
      </w:divBdr>
    </w:div>
    <w:div w:id="1367367966">
      <w:bodyDiv w:val="1"/>
      <w:marLeft w:val="0"/>
      <w:marRight w:val="0"/>
      <w:marTop w:val="0"/>
      <w:marBottom w:val="0"/>
      <w:divBdr>
        <w:top w:val="none" w:sz="0" w:space="0" w:color="auto"/>
        <w:left w:val="none" w:sz="0" w:space="0" w:color="auto"/>
        <w:bottom w:val="none" w:sz="0" w:space="0" w:color="auto"/>
        <w:right w:val="none" w:sz="0" w:space="0" w:color="auto"/>
      </w:divBdr>
    </w:div>
    <w:div w:id="1369179347">
      <w:bodyDiv w:val="1"/>
      <w:marLeft w:val="0"/>
      <w:marRight w:val="0"/>
      <w:marTop w:val="0"/>
      <w:marBottom w:val="0"/>
      <w:divBdr>
        <w:top w:val="none" w:sz="0" w:space="0" w:color="auto"/>
        <w:left w:val="none" w:sz="0" w:space="0" w:color="auto"/>
        <w:bottom w:val="none" w:sz="0" w:space="0" w:color="auto"/>
        <w:right w:val="none" w:sz="0" w:space="0" w:color="auto"/>
      </w:divBdr>
    </w:div>
    <w:div w:id="1375886301">
      <w:bodyDiv w:val="1"/>
      <w:marLeft w:val="0"/>
      <w:marRight w:val="0"/>
      <w:marTop w:val="0"/>
      <w:marBottom w:val="0"/>
      <w:divBdr>
        <w:top w:val="none" w:sz="0" w:space="0" w:color="auto"/>
        <w:left w:val="none" w:sz="0" w:space="0" w:color="auto"/>
        <w:bottom w:val="none" w:sz="0" w:space="0" w:color="auto"/>
        <w:right w:val="none" w:sz="0" w:space="0" w:color="auto"/>
      </w:divBdr>
    </w:div>
    <w:div w:id="1384719367">
      <w:bodyDiv w:val="1"/>
      <w:marLeft w:val="0"/>
      <w:marRight w:val="0"/>
      <w:marTop w:val="0"/>
      <w:marBottom w:val="0"/>
      <w:divBdr>
        <w:top w:val="none" w:sz="0" w:space="0" w:color="auto"/>
        <w:left w:val="none" w:sz="0" w:space="0" w:color="auto"/>
        <w:bottom w:val="none" w:sz="0" w:space="0" w:color="auto"/>
        <w:right w:val="none" w:sz="0" w:space="0" w:color="auto"/>
      </w:divBdr>
    </w:div>
    <w:div w:id="1389190144">
      <w:bodyDiv w:val="1"/>
      <w:marLeft w:val="0"/>
      <w:marRight w:val="0"/>
      <w:marTop w:val="0"/>
      <w:marBottom w:val="0"/>
      <w:divBdr>
        <w:top w:val="none" w:sz="0" w:space="0" w:color="auto"/>
        <w:left w:val="none" w:sz="0" w:space="0" w:color="auto"/>
        <w:bottom w:val="none" w:sz="0" w:space="0" w:color="auto"/>
        <w:right w:val="none" w:sz="0" w:space="0" w:color="auto"/>
      </w:divBdr>
    </w:div>
    <w:div w:id="1389644939">
      <w:bodyDiv w:val="1"/>
      <w:marLeft w:val="0"/>
      <w:marRight w:val="0"/>
      <w:marTop w:val="0"/>
      <w:marBottom w:val="0"/>
      <w:divBdr>
        <w:top w:val="none" w:sz="0" w:space="0" w:color="auto"/>
        <w:left w:val="none" w:sz="0" w:space="0" w:color="auto"/>
        <w:bottom w:val="none" w:sz="0" w:space="0" w:color="auto"/>
        <w:right w:val="none" w:sz="0" w:space="0" w:color="auto"/>
      </w:divBdr>
    </w:div>
    <w:div w:id="1404790587">
      <w:bodyDiv w:val="1"/>
      <w:marLeft w:val="0"/>
      <w:marRight w:val="0"/>
      <w:marTop w:val="0"/>
      <w:marBottom w:val="0"/>
      <w:divBdr>
        <w:top w:val="none" w:sz="0" w:space="0" w:color="auto"/>
        <w:left w:val="none" w:sz="0" w:space="0" w:color="auto"/>
        <w:bottom w:val="none" w:sz="0" w:space="0" w:color="auto"/>
        <w:right w:val="none" w:sz="0" w:space="0" w:color="auto"/>
      </w:divBdr>
    </w:div>
    <w:div w:id="1411729284">
      <w:bodyDiv w:val="1"/>
      <w:marLeft w:val="0"/>
      <w:marRight w:val="0"/>
      <w:marTop w:val="0"/>
      <w:marBottom w:val="0"/>
      <w:divBdr>
        <w:top w:val="none" w:sz="0" w:space="0" w:color="auto"/>
        <w:left w:val="none" w:sz="0" w:space="0" w:color="auto"/>
        <w:bottom w:val="none" w:sz="0" w:space="0" w:color="auto"/>
        <w:right w:val="none" w:sz="0" w:space="0" w:color="auto"/>
      </w:divBdr>
    </w:div>
    <w:div w:id="1416396630">
      <w:bodyDiv w:val="1"/>
      <w:marLeft w:val="0"/>
      <w:marRight w:val="0"/>
      <w:marTop w:val="0"/>
      <w:marBottom w:val="0"/>
      <w:divBdr>
        <w:top w:val="none" w:sz="0" w:space="0" w:color="auto"/>
        <w:left w:val="none" w:sz="0" w:space="0" w:color="auto"/>
        <w:bottom w:val="none" w:sz="0" w:space="0" w:color="auto"/>
        <w:right w:val="none" w:sz="0" w:space="0" w:color="auto"/>
      </w:divBdr>
    </w:div>
    <w:div w:id="1418090174">
      <w:bodyDiv w:val="1"/>
      <w:marLeft w:val="0"/>
      <w:marRight w:val="0"/>
      <w:marTop w:val="0"/>
      <w:marBottom w:val="0"/>
      <w:divBdr>
        <w:top w:val="none" w:sz="0" w:space="0" w:color="auto"/>
        <w:left w:val="none" w:sz="0" w:space="0" w:color="auto"/>
        <w:bottom w:val="none" w:sz="0" w:space="0" w:color="auto"/>
        <w:right w:val="none" w:sz="0" w:space="0" w:color="auto"/>
      </w:divBdr>
    </w:div>
    <w:div w:id="1427191552">
      <w:bodyDiv w:val="1"/>
      <w:marLeft w:val="0"/>
      <w:marRight w:val="0"/>
      <w:marTop w:val="0"/>
      <w:marBottom w:val="0"/>
      <w:divBdr>
        <w:top w:val="none" w:sz="0" w:space="0" w:color="auto"/>
        <w:left w:val="none" w:sz="0" w:space="0" w:color="auto"/>
        <w:bottom w:val="none" w:sz="0" w:space="0" w:color="auto"/>
        <w:right w:val="none" w:sz="0" w:space="0" w:color="auto"/>
      </w:divBdr>
    </w:div>
    <w:div w:id="1428505932">
      <w:bodyDiv w:val="1"/>
      <w:marLeft w:val="0"/>
      <w:marRight w:val="0"/>
      <w:marTop w:val="0"/>
      <w:marBottom w:val="0"/>
      <w:divBdr>
        <w:top w:val="none" w:sz="0" w:space="0" w:color="auto"/>
        <w:left w:val="none" w:sz="0" w:space="0" w:color="auto"/>
        <w:bottom w:val="none" w:sz="0" w:space="0" w:color="auto"/>
        <w:right w:val="none" w:sz="0" w:space="0" w:color="auto"/>
      </w:divBdr>
    </w:div>
    <w:div w:id="1442532206">
      <w:bodyDiv w:val="1"/>
      <w:marLeft w:val="0"/>
      <w:marRight w:val="0"/>
      <w:marTop w:val="0"/>
      <w:marBottom w:val="0"/>
      <w:divBdr>
        <w:top w:val="none" w:sz="0" w:space="0" w:color="auto"/>
        <w:left w:val="none" w:sz="0" w:space="0" w:color="auto"/>
        <w:bottom w:val="none" w:sz="0" w:space="0" w:color="auto"/>
        <w:right w:val="none" w:sz="0" w:space="0" w:color="auto"/>
      </w:divBdr>
    </w:div>
    <w:div w:id="1454783942">
      <w:bodyDiv w:val="1"/>
      <w:marLeft w:val="0"/>
      <w:marRight w:val="0"/>
      <w:marTop w:val="0"/>
      <w:marBottom w:val="0"/>
      <w:divBdr>
        <w:top w:val="none" w:sz="0" w:space="0" w:color="auto"/>
        <w:left w:val="none" w:sz="0" w:space="0" w:color="auto"/>
        <w:bottom w:val="none" w:sz="0" w:space="0" w:color="auto"/>
        <w:right w:val="none" w:sz="0" w:space="0" w:color="auto"/>
      </w:divBdr>
    </w:div>
    <w:div w:id="1455366744">
      <w:bodyDiv w:val="1"/>
      <w:marLeft w:val="0"/>
      <w:marRight w:val="0"/>
      <w:marTop w:val="0"/>
      <w:marBottom w:val="0"/>
      <w:divBdr>
        <w:top w:val="none" w:sz="0" w:space="0" w:color="auto"/>
        <w:left w:val="none" w:sz="0" w:space="0" w:color="auto"/>
        <w:bottom w:val="none" w:sz="0" w:space="0" w:color="auto"/>
        <w:right w:val="none" w:sz="0" w:space="0" w:color="auto"/>
      </w:divBdr>
    </w:div>
    <w:div w:id="1462114815">
      <w:bodyDiv w:val="1"/>
      <w:marLeft w:val="0"/>
      <w:marRight w:val="0"/>
      <w:marTop w:val="0"/>
      <w:marBottom w:val="0"/>
      <w:divBdr>
        <w:top w:val="none" w:sz="0" w:space="0" w:color="auto"/>
        <w:left w:val="none" w:sz="0" w:space="0" w:color="auto"/>
        <w:bottom w:val="none" w:sz="0" w:space="0" w:color="auto"/>
        <w:right w:val="none" w:sz="0" w:space="0" w:color="auto"/>
      </w:divBdr>
    </w:div>
    <w:div w:id="1466964307">
      <w:bodyDiv w:val="1"/>
      <w:marLeft w:val="0"/>
      <w:marRight w:val="0"/>
      <w:marTop w:val="0"/>
      <w:marBottom w:val="0"/>
      <w:divBdr>
        <w:top w:val="none" w:sz="0" w:space="0" w:color="auto"/>
        <w:left w:val="none" w:sz="0" w:space="0" w:color="auto"/>
        <w:bottom w:val="none" w:sz="0" w:space="0" w:color="auto"/>
        <w:right w:val="none" w:sz="0" w:space="0" w:color="auto"/>
      </w:divBdr>
    </w:div>
    <w:div w:id="1480927918">
      <w:bodyDiv w:val="1"/>
      <w:marLeft w:val="0"/>
      <w:marRight w:val="0"/>
      <w:marTop w:val="0"/>
      <w:marBottom w:val="0"/>
      <w:divBdr>
        <w:top w:val="none" w:sz="0" w:space="0" w:color="auto"/>
        <w:left w:val="none" w:sz="0" w:space="0" w:color="auto"/>
        <w:bottom w:val="none" w:sz="0" w:space="0" w:color="auto"/>
        <w:right w:val="none" w:sz="0" w:space="0" w:color="auto"/>
      </w:divBdr>
    </w:div>
    <w:div w:id="1490170690">
      <w:bodyDiv w:val="1"/>
      <w:marLeft w:val="0"/>
      <w:marRight w:val="0"/>
      <w:marTop w:val="0"/>
      <w:marBottom w:val="0"/>
      <w:divBdr>
        <w:top w:val="none" w:sz="0" w:space="0" w:color="auto"/>
        <w:left w:val="none" w:sz="0" w:space="0" w:color="auto"/>
        <w:bottom w:val="none" w:sz="0" w:space="0" w:color="auto"/>
        <w:right w:val="none" w:sz="0" w:space="0" w:color="auto"/>
      </w:divBdr>
    </w:div>
    <w:div w:id="1492327015">
      <w:bodyDiv w:val="1"/>
      <w:marLeft w:val="0"/>
      <w:marRight w:val="0"/>
      <w:marTop w:val="0"/>
      <w:marBottom w:val="0"/>
      <w:divBdr>
        <w:top w:val="none" w:sz="0" w:space="0" w:color="auto"/>
        <w:left w:val="none" w:sz="0" w:space="0" w:color="auto"/>
        <w:bottom w:val="none" w:sz="0" w:space="0" w:color="auto"/>
        <w:right w:val="none" w:sz="0" w:space="0" w:color="auto"/>
      </w:divBdr>
    </w:div>
    <w:div w:id="1494637509">
      <w:bodyDiv w:val="1"/>
      <w:marLeft w:val="0"/>
      <w:marRight w:val="0"/>
      <w:marTop w:val="0"/>
      <w:marBottom w:val="0"/>
      <w:divBdr>
        <w:top w:val="none" w:sz="0" w:space="0" w:color="auto"/>
        <w:left w:val="none" w:sz="0" w:space="0" w:color="auto"/>
        <w:bottom w:val="none" w:sz="0" w:space="0" w:color="auto"/>
        <w:right w:val="none" w:sz="0" w:space="0" w:color="auto"/>
      </w:divBdr>
    </w:div>
    <w:div w:id="1495797744">
      <w:bodyDiv w:val="1"/>
      <w:marLeft w:val="0"/>
      <w:marRight w:val="0"/>
      <w:marTop w:val="0"/>
      <w:marBottom w:val="0"/>
      <w:divBdr>
        <w:top w:val="none" w:sz="0" w:space="0" w:color="auto"/>
        <w:left w:val="none" w:sz="0" w:space="0" w:color="auto"/>
        <w:bottom w:val="none" w:sz="0" w:space="0" w:color="auto"/>
        <w:right w:val="none" w:sz="0" w:space="0" w:color="auto"/>
      </w:divBdr>
      <w:divsChild>
        <w:div w:id="203561970">
          <w:marLeft w:val="0"/>
          <w:marRight w:val="0"/>
          <w:marTop w:val="0"/>
          <w:marBottom w:val="0"/>
          <w:divBdr>
            <w:top w:val="none" w:sz="0" w:space="0" w:color="auto"/>
            <w:left w:val="none" w:sz="0" w:space="0" w:color="auto"/>
            <w:bottom w:val="none" w:sz="0" w:space="0" w:color="auto"/>
            <w:right w:val="none" w:sz="0" w:space="0" w:color="auto"/>
          </w:divBdr>
        </w:div>
        <w:div w:id="269700272">
          <w:marLeft w:val="0"/>
          <w:marRight w:val="0"/>
          <w:marTop w:val="0"/>
          <w:marBottom w:val="0"/>
          <w:divBdr>
            <w:top w:val="none" w:sz="0" w:space="0" w:color="auto"/>
            <w:left w:val="none" w:sz="0" w:space="0" w:color="auto"/>
            <w:bottom w:val="none" w:sz="0" w:space="0" w:color="auto"/>
            <w:right w:val="none" w:sz="0" w:space="0" w:color="auto"/>
          </w:divBdr>
        </w:div>
        <w:div w:id="406734631">
          <w:marLeft w:val="0"/>
          <w:marRight w:val="0"/>
          <w:marTop w:val="0"/>
          <w:marBottom w:val="0"/>
          <w:divBdr>
            <w:top w:val="none" w:sz="0" w:space="0" w:color="auto"/>
            <w:left w:val="none" w:sz="0" w:space="0" w:color="auto"/>
            <w:bottom w:val="none" w:sz="0" w:space="0" w:color="auto"/>
            <w:right w:val="none" w:sz="0" w:space="0" w:color="auto"/>
          </w:divBdr>
        </w:div>
        <w:div w:id="735514096">
          <w:marLeft w:val="0"/>
          <w:marRight w:val="0"/>
          <w:marTop w:val="0"/>
          <w:marBottom w:val="0"/>
          <w:divBdr>
            <w:top w:val="none" w:sz="0" w:space="0" w:color="auto"/>
            <w:left w:val="none" w:sz="0" w:space="0" w:color="auto"/>
            <w:bottom w:val="none" w:sz="0" w:space="0" w:color="auto"/>
            <w:right w:val="none" w:sz="0" w:space="0" w:color="auto"/>
          </w:divBdr>
        </w:div>
        <w:div w:id="816342840">
          <w:marLeft w:val="0"/>
          <w:marRight w:val="0"/>
          <w:marTop w:val="0"/>
          <w:marBottom w:val="0"/>
          <w:divBdr>
            <w:top w:val="none" w:sz="0" w:space="0" w:color="auto"/>
            <w:left w:val="none" w:sz="0" w:space="0" w:color="auto"/>
            <w:bottom w:val="none" w:sz="0" w:space="0" w:color="auto"/>
            <w:right w:val="none" w:sz="0" w:space="0" w:color="auto"/>
          </w:divBdr>
        </w:div>
        <w:div w:id="854031674">
          <w:marLeft w:val="0"/>
          <w:marRight w:val="0"/>
          <w:marTop w:val="0"/>
          <w:marBottom w:val="0"/>
          <w:divBdr>
            <w:top w:val="none" w:sz="0" w:space="0" w:color="auto"/>
            <w:left w:val="none" w:sz="0" w:space="0" w:color="auto"/>
            <w:bottom w:val="none" w:sz="0" w:space="0" w:color="auto"/>
            <w:right w:val="none" w:sz="0" w:space="0" w:color="auto"/>
          </w:divBdr>
        </w:div>
        <w:div w:id="940457691">
          <w:marLeft w:val="0"/>
          <w:marRight w:val="0"/>
          <w:marTop w:val="0"/>
          <w:marBottom w:val="0"/>
          <w:divBdr>
            <w:top w:val="none" w:sz="0" w:space="0" w:color="auto"/>
            <w:left w:val="none" w:sz="0" w:space="0" w:color="auto"/>
            <w:bottom w:val="none" w:sz="0" w:space="0" w:color="auto"/>
            <w:right w:val="none" w:sz="0" w:space="0" w:color="auto"/>
          </w:divBdr>
        </w:div>
        <w:div w:id="1238126118">
          <w:marLeft w:val="0"/>
          <w:marRight w:val="0"/>
          <w:marTop w:val="0"/>
          <w:marBottom w:val="0"/>
          <w:divBdr>
            <w:top w:val="none" w:sz="0" w:space="0" w:color="auto"/>
            <w:left w:val="none" w:sz="0" w:space="0" w:color="auto"/>
            <w:bottom w:val="none" w:sz="0" w:space="0" w:color="auto"/>
            <w:right w:val="none" w:sz="0" w:space="0" w:color="auto"/>
          </w:divBdr>
        </w:div>
        <w:div w:id="1405568764">
          <w:marLeft w:val="0"/>
          <w:marRight w:val="0"/>
          <w:marTop w:val="0"/>
          <w:marBottom w:val="0"/>
          <w:divBdr>
            <w:top w:val="none" w:sz="0" w:space="0" w:color="auto"/>
            <w:left w:val="none" w:sz="0" w:space="0" w:color="auto"/>
            <w:bottom w:val="none" w:sz="0" w:space="0" w:color="auto"/>
            <w:right w:val="none" w:sz="0" w:space="0" w:color="auto"/>
          </w:divBdr>
        </w:div>
        <w:div w:id="1625817742">
          <w:marLeft w:val="0"/>
          <w:marRight w:val="0"/>
          <w:marTop w:val="0"/>
          <w:marBottom w:val="0"/>
          <w:divBdr>
            <w:top w:val="none" w:sz="0" w:space="0" w:color="auto"/>
            <w:left w:val="none" w:sz="0" w:space="0" w:color="auto"/>
            <w:bottom w:val="none" w:sz="0" w:space="0" w:color="auto"/>
            <w:right w:val="none" w:sz="0" w:space="0" w:color="auto"/>
          </w:divBdr>
        </w:div>
        <w:div w:id="1631015214">
          <w:marLeft w:val="0"/>
          <w:marRight w:val="0"/>
          <w:marTop w:val="0"/>
          <w:marBottom w:val="0"/>
          <w:divBdr>
            <w:top w:val="none" w:sz="0" w:space="0" w:color="auto"/>
            <w:left w:val="none" w:sz="0" w:space="0" w:color="auto"/>
            <w:bottom w:val="none" w:sz="0" w:space="0" w:color="auto"/>
            <w:right w:val="none" w:sz="0" w:space="0" w:color="auto"/>
          </w:divBdr>
        </w:div>
        <w:div w:id="1785274139">
          <w:marLeft w:val="0"/>
          <w:marRight w:val="0"/>
          <w:marTop w:val="0"/>
          <w:marBottom w:val="0"/>
          <w:divBdr>
            <w:top w:val="none" w:sz="0" w:space="0" w:color="auto"/>
            <w:left w:val="none" w:sz="0" w:space="0" w:color="auto"/>
            <w:bottom w:val="none" w:sz="0" w:space="0" w:color="auto"/>
            <w:right w:val="none" w:sz="0" w:space="0" w:color="auto"/>
          </w:divBdr>
        </w:div>
        <w:div w:id="1822309529">
          <w:marLeft w:val="0"/>
          <w:marRight w:val="0"/>
          <w:marTop w:val="0"/>
          <w:marBottom w:val="0"/>
          <w:divBdr>
            <w:top w:val="none" w:sz="0" w:space="0" w:color="auto"/>
            <w:left w:val="none" w:sz="0" w:space="0" w:color="auto"/>
            <w:bottom w:val="none" w:sz="0" w:space="0" w:color="auto"/>
            <w:right w:val="none" w:sz="0" w:space="0" w:color="auto"/>
          </w:divBdr>
        </w:div>
        <w:div w:id="1886716914">
          <w:marLeft w:val="0"/>
          <w:marRight w:val="0"/>
          <w:marTop w:val="0"/>
          <w:marBottom w:val="0"/>
          <w:divBdr>
            <w:top w:val="none" w:sz="0" w:space="0" w:color="auto"/>
            <w:left w:val="none" w:sz="0" w:space="0" w:color="auto"/>
            <w:bottom w:val="none" w:sz="0" w:space="0" w:color="auto"/>
            <w:right w:val="none" w:sz="0" w:space="0" w:color="auto"/>
          </w:divBdr>
        </w:div>
        <w:div w:id="1960531433">
          <w:marLeft w:val="0"/>
          <w:marRight w:val="0"/>
          <w:marTop w:val="0"/>
          <w:marBottom w:val="0"/>
          <w:divBdr>
            <w:top w:val="none" w:sz="0" w:space="0" w:color="auto"/>
            <w:left w:val="none" w:sz="0" w:space="0" w:color="auto"/>
            <w:bottom w:val="none" w:sz="0" w:space="0" w:color="auto"/>
            <w:right w:val="none" w:sz="0" w:space="0" w:color="auto"/>
          </w:divBdr>
        </w:div>
      </w:divsChild>
    </w:div>
    <w:div w:id="1496528386">
      <w:bodyDiv w:val="1"/>
      <w:marLeft w:val="0"/>
      <w:marRight w:val="0"/>
      <w:marTop w:val="0"/>
      <w:marBottom w:val="0"/>
      <w:divBdr>
        <w:top w:val="none" w:sz="0" w:space="0" w:color="auto"/>
        <w:left w:val="none" w:sz="0" w:space="0" w:color="auto"/>
        <w:bottom w:val="none" w:sz="0" w:space="0" w:color="auto"/>
        <w:right w:val="none" w:sz="0" w:space="0" w:color="auto"/>
      </w:divBdr>
    </w:div>
    <w:div w:id="1499690451">
      <w:bodyDiv w:val="1"/>
      <w:marLeft w:val="0"/>
      <w:marRight w:val="0"/>
      <w:marTop w:val="0"/>
      <w:marBottom w:val="0"/>
      <w:divBdr>
        <w:top w:val="none" w:sz="0" w:space="0" w:color="auto"/>
        <w:left w:val="none" w:sz="0" w:space="0" w:color="auto"/>
        <w:bottom w:val="none" w:sz="0" w:space="0" w:color="auto"/>
        <w:right w:val="none" w:sz="0" w:space="0" w:color="auto"/>
      </w:divBdr>
    </w:div>
    <w:div w:id="1502744411">
      <w:bodyDiv w:val="1"/>
      <w:marLeft w:val="0"/>
      <w:marRight w:val="0"/>
      <w:marTop w:val="0"/>
      <w:marBottom w:val="0"/>
      <w:divBdr>
        <w:top w:val="none" w:sz="0" w:space="0" w:color="auto"/>
        <w:left w:val="none" w:sz="0" w:space="0" w:color="auto"/>
        <w:bottom w:val="none" w:sz="0" w:space="0" w:color="auto"/>
        <w:right w:val="none" w:sz="0" w:space="0" w:color="auto"/>
      </w:divBdr>
    </w:div>
    <w:div w:id="1505046310">
      <w:bodyDiv w:val="1"/>
      <w:marLeft w:val="0"/>
      <w:marRight w:val="0"/>
      <w:marTop w:val="0"/>
      <w:marBottom w:val="0"/>
      <w:divBdr>
        <w:top w:val="none" w:sz="0" w:space="0" w:color="auto"/>
        <w:left w:val="none" w:sz="0" w:space="0" w:color="auto"/>
        <w:bottom w:val="none" w:sz="0" w:space="0" w:color="auto"/>
        <w:right w:val="none" w:sz="0" w:space="0" w:color="auto"/>
      </w:divBdr>
    </w:div>
    <w:div w:id="1515071358">
      <w:bodyDiv w:val="1"/>
      <w:marLeft w:val="0"/>
      <w:marRight w:val="0"/>
      <w:marTop w:val="0"/>
      <w:marBottom w:val="0"/>
      <w:divBdr>
        <w:top w:val="none" w:sz="0" w:space="0" w:color="auto"/>
        <w:left w:val="none" w:sz="0" w:space="0" w:color="auto"/>
        <w:bottom w:val="none" w:sz="0" w:space="0" w:color="auto"/>
        <w:right w:val="none" w:sz="0" w:space="0" w:color="auto"/>
      </w:divBdr>
    </w:div>
    <w:div w:id="1516455892">
      <w:bodyDiv w:val="1"/>
      <w:marLeft w:val="0"/>
      <w:marRight w:val="0"/>
      <w:marTop w:val="0"/>
      <w:marBottom w:val="0"/>
      <w:divBdr>
        <w:top w:val="none" w:sz="0" w:space="0" w:color="auto"/>
        <w:left w:val="none" w:sz="0" w:space="0" w:color="auto"/>
        <w:bottom w:val="none" w:sz="0" w:space="0" w:color="auto"/>
        <w:right w:val="none" w:sz="0" w:space="0" w:color="auto"/>
      </w:divBdr>
    </w:div>
    <w:div w:id="1537695752">
      <w:bodyDiv w:val="1"/>
      <w:marLeft w:val="0"/>
      <w:marRight w:val="0"/>
      <w:marTop w:val="0"/>
      <w:marBottom w:val="0"/>
      <w:divBdr>
        <w:top w:val="none" w:sz="0" w:space="0" w:color="auto"/>
        <w:left w:val="none" w:sz="0" w:space="0" w:color="auto"/>
        <w:bottom w:val="none" w:sz="0" w:space="0" w:color="auto"/>
        <w:right w:val="none" w:sz="0" w:space="0" w:color="auto"/>
      </w:divBdr>
    </w:div>
    <w:div w:id="1538196404">
      <w:bodyDiv w:val="1"/>
      <w:marLeft w:val="0"/>
      <w:marRight w:val="0"/>
      <w:marTop w:val="0"/>
      <w:marBottom w:val="0"/>
      <w:divBdr>
        <w:top w:val="none" w:sz="0" w:space="0" w:color="auto"/>
        <w:left w:val="none" w:sz="0" w:space="0" w:color="auto"/>
        <w:bottom w:val="none" w:sz="0" w:space="0" w:color="auto"/>
        <w:right w:val="none" w:sz="0" w:space="0" w:color="auto"/>
      </w:divBdr>
    </w:div>
    <w:div w:id="1547790367">
      <w:bodyDiv w:val="1"/>
      <w:marLeft w:val="0"/>
      <w:marRight w:val="0"/>
      <w:marTop w:val="0"/>
      <w:marBottom w:val="0"/>
      <w:divBdr>
        <w:top w:val="none" w:sz="0" w:space="0" w:color="auto"/>
        <w:left w:val="none" w:sz="0" w:space="0" w:color="auto"/>
        <w:bottom w:val="none" w:sz="0" w:space="0" w:color="auto"/>
        <w:right w:val="none" w:sz="0" w:space="0" w:color="auto"/>
      </w:divBdr>
    </w:div>
    <w:div w:id="1561551305">
      <w:bodyDiv w:val="1"/>
      <w:marLeft w:val="0"/>
      <w:marRight w:val="0"/>
      <w:marTop w:val="0"/>
      <w:marBottom w:val="0"/>
      <w:divBdr>
        <w:top w:val="none" w:sz="0" w:space="0" w:color="auto"/>
        <w:left w:val="none" w:sz="0" w:space="0" w:color="auto"/>
        <w:bottom w:val="none" w:sz="0" w:space="0" w:color="auto"/>
        <w:right w:val="none" w:sz="0" w:space="0" w:color="auto"/>
      </w:divBdr>
    </w:div>
    <w:div w:id="1562519612">
      <w:bodyDiv w:val="1"/>
      <w:marLeft w:val="0"/>
      <w:marRight w:val="0"/>
      <w:marTop w:val="0"/>
      <w:marBottom w:val="0"/>
      <w:divBdr>
        <w:top w:val="none" w:sz="0" w:space="0" w:color="auto"/>
        <w:left w:val="none" w:sz="0" w:space="0" w:color="auto"/>
        <w:bottom w:val="none" w:sz="0" w:space="0" w:color="auto"/>
        <w:right w:val="none" w:sz="0" w:space="0" w:color="auto"/>
      </w:divBdr>
    </w:div>
    <w:div w:id="1578201360">
      <w:bodyDiv w:val="1"/>
      <w:marLeft w:val="0"/>
      <w:marRight w:val="0"/>
      <w:marTop w:val="0"/>
      <w:marBottom w:val="0"/>
      <w:divBdr>
        <w:top w:val="none" w:sz="0" w:space="0" w:color="auto"/>
        <w:left w:val="none" w:sz="0" w:space="0" w:color="auto"/>
        <w:bottom w:val="none" w:sz="0" w:space="0" w:color="auto"/>
        <w:right w:val="none" w:sz="0" w:space="0" w:color="auto"/>
      </w:divBdr>
    </w:div>
    <w:div w:id="1578707212">
      <w:bodyDiv w:val="1"/>
      <w:marLeft w:val="0"/>
      <w:marRight w:val="0"/>
      <w:marTop w:val="0"/>
      <w:marBottom w:val="0"/>
      <w:divBdr>
        <w:top w:val="none" w:sz="0" w:space="0" w:color="auto"/>
        <w:left w:val="none" w:sz="0" w:space="0" w:color="auto"/>
        <w:bottom w:val="none" w:sz="0" w:space="0" w:color="auto"/>
        <w:right w:val="none" w:sz="0" w:space="0" w:color="auto"/>
      </w:divBdr>
    </w:div>
    <w:div w:id="1585651952">
      <w:bodyDiv w:val="1"/>
      <w:marLeft w:val="0"/>
      <w:marRight w:val="0"/>
      <w:marTop w:val="0"/>
      <w:marBottom w:val="0"/>
      <w:divBdr>
        <w:top w:val="none" w:sz="0" w:space="0" w:color="auto"/>
        <w:left w:val="none" w:sz="0" w:space="0" w:color="auto"/>
        <w:bottom w:val="none" w:sz="0" w:space="0" w:color="auto"/>
        <w:right w:val="none" w:sz="0" w:space="0" w:color="auto"/>
      </w:divBdr>
    </w:div>
    <w:div w:id="1587496964">
      <w:bodyDiv w:val="1"/>
      <w:marLeft w:val="0"/>
      <w:marRight w:val="0"/>
      <w:marTop w:val="0"/>
      <w:marBottom w:val="0"/>
      <w:divBdr>
        <w:top w:val="none" w:sz="0" w:space="0" w:color="auto"/>
        <w:left w:val="none" w:sz="0" w:space="0" w:color="auto"/>
        <w:bottom w:val="none" w:sz="0" w:space="0" w:color="auto"/>
        <w:right w:val="none" w:sz="0" w:space="0" w:color="auto"/>
      </w:divBdr>
    </w:div>
    <w:div w:id="1596015531">
      <w:bodyDiv w:val="1"/>
      <w:marLeft w:val="0"/>
      <w:marRight w:val="0"/>
      <w:marTop w:val="0"/>
      <w:marBottom w:val="0"/>
      <w:divBdr>
        <w:top w:val="none" w:sz="0" w:space="0" w:color="auto"/>
        <w:left w:val="none" w:sz="0" w:space="0" w:color="auto"/>
        <w:bottom w:val="none" w:sz="0" w:space="0" w:color="auto"/>
        <w:right w:val="none" w:sz="0" w:space="0" w:color="auto"/>
      </w:divBdr>
    </w:div>
    <w:div w:id="1598513068">
      <w:bodyDiv w:val="1"/>
      <w:marLeft w:val="0"/>
      <w:marRight w:val="0"/>
      <w:marTop w:val="0"/>
      <w:marBottom w:val="0"/>
      <w:divBdr>
        <w:top w:val="none" w:sz="0" w:space="0" w:color="auto"/>
        <w:left w:val="none" w:sz="0" w:space="0" w:color="auto"/>
        <w:bottom w:val="none" w:sz="0" w:space="0" w:color="auto"/>
        <w:right w:val="none" w:sz="0" w:space="0" w:color="auto"/>
      </w:divBdr>
    </w:div>
    <w:div w:id="1599289313">
      <w:bodyDiv w:val="1"/>
      <w:marLeft w:val="0"/>
      <w:marRight w:val="0"/>
      <w:marTop w:val="0"/>
      <w:marBottom w:val="0"/>
      <w:divBdr>
        <w:top w:val="none" w:sz="0" w:space="0" w:color="auto"/>
        <w:left w:val="none" w:sz="0" w:space="0" w:color="auto"/>
        <w:bottom w:val="none" w:sz="0" w:space="0" w:color="auto"/>
        <w:right w:val="none" w:sz="0" w:space="0" w:color="auto"/>
      </w:divBdr>
    </w:div>
    <w:div w:id="1600219067">
      <w:bodyDiv w:val="1"/>
      <w:marLeft w:val="0"/>
      <w:marRight w:val="0"/>
      <w:marTop w:val="0"/>
      <w:marBottom w:val="0"/>
      <w:divBdr>
        <w:top w:val="none" w:sz="0" w:space="0" w:color="auto"/>
        <w:left w:val="none" w:sz="0" w:space="0" w:color="auto"/>
        <w:bottom w:val="none" w:sz="0" w:space="0" w:color="auto"/>
        <w:right w:val="none" w:sz="0" w:space="0" w:color="auto"/>
      </w:divBdr>
    </w:div>
    <w:div w:id="1600407779">
      <w:bodyDiv w:val="1"/>
      <w:marLeft w:val="0"/>
      <w:marRight w:val="0"/>
      <w:marTop w:val="0"/>
      <w:marBottom w:val="0"/>
      <w:divBdr>
        <w:top w:val="none" w:sz="0" w:space="0" w:color="auto"/>
        <w:left w:val="none" w:sz="0" w:space="0" w:color="auto"/>
        <w:bottom w:val="none" w:sz="0" w:space="0" w:color="auto"/>
        <w:right w:val="none" w:sz="0" w:space="0" w:color="auto"/>
      </w:divBdr>
    </w:div>
    <w:div w:id="1605722937">
      <w:bodyDiv w:val="1"/>
      <w:marLeft w:val="0"/>
      <w:marRight w:val="0"/>
      <w:marTop w:val="0"/>
      <w:marBottom w:val="0"/>
      <w:divBdr>
        <w:top w:val="none" w:sz="0" w:space="0" w:color="auto"/>
        <w:left w:val="none" w:sz="0" w:space="0" w:color="auto"/>
        <w:bottom w:val="none" w:sz="0" w:space="0" w:color="auto"/>
        <w:right w:val="none" w:sz="0" w:space="0" w:color="auto"/>
      </w:divBdr>
    </w:div>
    <w:div w:id="1606889231">
      <w:bodyDiv w:val="1"/>
      <w:marLeft w:val="0"/>
      <w:marRight w:val="0"/>
      <w:marTop w:val="0"/>
      <w:marBottom w:val="0"/>
      <w:divBdr>
        <w:top w:val="none" w:sz="0" w:space="0" w:color="auto"/>
        <w:left w:val="none" w:sz="0" w:space="0" w:color="auto"/>
        <w:bottom w:val="none" w:sz="0" w:space="0" w:color="auto"/>
        <w:right w:val="none" w:sz="0" w:space="0" w:color="auto"/>
      </w:divBdr>
    </w:div>
    <w:div w:id="1617442864">
      <w:bodyDiv w:val="1"/>
      <w:marLeft w:val="0"/>
      <w:marRight w:val="0"/>
      <w:marTop w:val="0"/>
      <w:marBottom w:val="0"/>
      <w:divBdr>
        <w:top w:val="none" w:sz="0" w:space="0" w:color="auto"/>
        <w:left w:val="none" w:sz="0" w:space="0" w:color="auto"/>
        <w:bottom w:val="none" w:sz="0" w:space="0" w:color="auto"/>
        <w:right w:val="none" w:sz="0" w:space="0" w:color="auto"/>
      </w:divBdr>
    </w:div>
    <w:div w:id="1621649190">
      <w:bodyDiv w:val="1"/>
      <w:marLeft w:val="0"/>
      <w:marRight w:val="0"/>
      <w:marTop w:val="0"/>
      <w:marBottom w:val="0"/>
      <w:divBdr>
        <w:top w:val="none" w:sz="0" w:space="0" w:color="auto"/>
        <w:left w:val="none" w:sz="0" w:space="0" w:color="auto"/>
        <w:bottom w:val="none" w:sz="0" w:space="0" w:color="auto"/>
        <w:right w:val="none" w:sz="0" w:space="0" w:color="auto"/>
      </w:divBdr>
    </w:div>
    <w:div w:id="1639920464">
      <w:bodyDiv w:val="1"/>
      <w:marLeft w:val="0"/>
      <w:marRight w:val="0"/>
      <w:marTop w:val="0"/>
      <w:marBottom w:val="0"/>
      <w:divBdr>
        <w:top w:val="none" w:sz="0" w:space="0" w:color="auto"/>
        <w:left w:val="none" w:sz="0" w:space="0" w:color="auto"/>
        <w:bottom w:val="none" w:sz="0" w:space="0" w:color="auto"/>
        <w:right w:val="none" w:sz="0" w:space="0" w:color="auto"/>
      </w:divBdr>
    </w:div>
    <w:div w:id="1644965455">
      <w:bodyDiv w:val="1"/>
      <w:marLeft w:val="0"/>
      <w:marRight w:val="0"/>
      <w:marTop w:val="0"/>
      <w:marBottom w:val="0"/>
      <w:divBdr>
        <w:top w:val="none" w:sz="0" w:space="0" w:color="auto"/>
        <w:left w:val="none" w:sz="0" w:space="0" w:color="auto"/>
        <w:bottom w:val="none" w:sz="0" w:space="0" w:color="auto"/>
        <w:right w:val="none" w:sz="0" w:space="0" w:color="auto"/>
      </w:divBdr>
    </w:div>
    <w:div w:id="1646930266">
      <w:bodyDiv w:val="1"/>
      <w:marLeft w:val="0"/>
      <w:marRight w:val="0"/>
      <w:marTop w:val="0"/>
      <w:marBottom w:val="0"/>
      <w:divBdr>
        <w:top w:val="none" w:sz="0" w:space="0" w:color="auto"/>
        <w:left w:val="none" w:sz="0" w:space="0" w:color="auto"/>
        <w:bottom w:val="none" w:sz="0" w:space="0" w:color="auto"/>
        <w:right w:val="none" w:sz="0" w:space="0" w:color="auto"/>
      </w:divBdr>
    </w:div>
    <w:div w:id="1648168895">
      <w:bodyDiv w:val="1"/>
      <w:marLeft w:val="0"/>
      <w:marRight w:val="0"/>
      <w:marTop w:val="0"/>
      <w:marBottom w:val="0"/>
      <w:divBdr>
        <w:top w:val="none" w:sz="0" w:space="0" w:color="auto"/>
        <w:left w:val="none" w:sz="0" w:space="0" w:color="auto"/>
        <w:bottom w:val="none" w:sz="0" w:space="0" w:color="auto"/>
        <w:right w:val="none" w:sz="0" w:space="0" w:color="auto"/>
      </w:divBdr>
    </w:div>
    <w:div w:id="1649892988">
      <w:bodyDiv w:val="1"/>
      <w:marLeft w:val="0"/>
      <w:marRight w:val="0"/>
      <w:marTop w:val="0"/>
      <w:marBottom w:val="0"/>
      <w:divBdr>
        <w:top w:val="none" w:sz="0" w:space="0" w:color="auto"/>
        <w:left w:val="none" w:sz="0" w:space="0" w:color="auto"/>
        <w:bottom w:val="none" w:sz="0" w:space="0" w:color="auto"/>
        <w:right w:val="none" w:sz="0" w:space="0" w:color="auto"/>
      </w:divBdr>
    </w:div>
    <w:div w:id="1650940383">
      <w:bodyDiv w:val="1"/>
      <w:marLeft w:val="0"/>
      <w:marRight w:val="0"/>
      <w:marTop w:val="0"/>
      <w:marBottom w:val="0"/>
      <w:divBdr>
        <w:top w:val="none" w:sz="0" w:space="0" w:color="auto"/>
        <w:left w:val="none" w:sz="0" w:space="0" w:color="auto"/>
        <w:bottom w:val="none" w:sz="0" w:space="0" w:color="auto"/>
        <w:right w:val="none" w:sz="0" w:space="0" w:color="auto"/>
      </w:divBdr>
    </w:div>
    <w:div w:id="1663268477">
      <w:bodyDiv w:val="1"/>
      <w:marLeft w:val="0"/>
      <w:marRight w:val="0"/>
      <w:marTop w:val="0"/>
      <w:marBottom w:val="0"/>
      <w:divBdr>
        <w:top w:val="none" w:sz="0" w:space="0" w:color="auto"/>
        <w:left w:val="none" w:sz="0" w:space="0" w:color="auto"/>
        <w:bottom w:val="none" w:sz="0" w:space="0" w:color="auto"/>
        <w:right w:val="none" w:sz="0" w:space="0" w:color="auto"/>
      </w:divBdr>
    </w:div>
    <w:div w:id="1673028656">
      <w:bodyDiv w:val="1"/>
      <w:marLeft w:val="0"/>
      <w:marRight w:val="0"/>
      <w:marTop w:val="0"/>
      <w:marBottom w:val="0"/>
      <w:divBdr>
        <w:top w:val="none" w:sz="0" w:space="0" w:color="auto"/>
        <w:left w:val="none" w:sz="0" w:space="0" w:color="auto"/>
        <w:bottom w:val="none" w:sz="0" w:space="0" w:color="auto"/>
        <w:right w:val="none" w:sz="0" w:space="0" w:color="auto"/>
      </w:divBdr>
    </w:div>
    <w:div w:id="1678270009">
      <w:bodyDiv w:val="1"/>
      <w:marLeft w:val="0"/>
      <w:marRight w:val="0"/>
      <w:marTop w:val="0"/>
      <w:marBottom w:val="0"/>
      <w:divBdr>
        <w:top w:val="none" w:sz="0" w:space="0" w:color="auto"/>
        <w:left w:val="none" w:sz="0" w:space="0" w:color="auto"/>
        <w:bottom w:val="none" w:sz="0" w:space="0" w:color="auto"/>
        <w:right w:val="none" w:sz="0" w:space="0" w:color="auto"/>
      </w:divBdr>
    </w:div>
    <w:div w:id="1682782417">
      <w:bodyDiv w:val="1"/>
      <w:marLeft w:val="0"/>
      <w:marRight w:val="0"/>
      <w:marTop w:val="0"/>
      <w:marBottom w:val="0"/>
      <w:divBdr>
        <w:top w:val="none" w:sz="0" w:space="0" w:color="auto"/>
        <w:left w:val="none" w:sz="0" w:space="0" w:color="auto"/>
        <w:bottom w:val="none" w:sz="0" w:space="0" w:color="auto"/>
        <w:right w:val="none" w:sz="0" w:space="0" w:color="auto"/>
      </w:divBdr>
    </w:div>
    <w:div w:id="1688629972">
      <w:bodyDiv w:val="1"/>
      <w:marLeft w:val="0"/>
      <w:marRight w:val="0"/>
      <w:marTop w:val="0"/>
      <w:marBottom w:val="0"/>
      <w:divBdr>
        <w:top w:val="none" w:sz="0" w:space="0" w:color="auto"/>
        <w:left w:val="none" w:sz="0" w:space="0" w:color="auto"/>
        <w:bottom w:val="none" w:sz="0" w:space="0" w:color="auto"/>
        <w:right w:val="none" w:sz="0" w:space="0" w:color="auto"/>
      </w:divBdr>
    </w:div>
    <w:div w:id="1689479066">
      <w:bodyDiv w:val="1"/>
      <w:marLeft w:val="0"/>
      <w:marRight w:val="0"/>
      <w:marTop w:val="0"/>
      <w:marBottom w:val="0"/>
      <w:divBdr>
        <w:top w:val="none" w:sz="0" w:space="0" w:color="auto"/>
        <w:left w:val="none" w:sz="0" w:space="0" w:color="auto"/>
        <w:bottom w:val="none" w:sz="0" w:space="0" w:color="auto"/>
        <w:right w:val="none" w:sz="0" w:space="0" w:color="auto"/>
      </w:divBdr>
    </w:div>
    <w:div w:id="1690452383">
      <w:bodyDiv w:val="1"/>
      <w:marLeft w:val="0"/>
      <w:marRight w:val="0"/>
      <w:marTop w:val="0"/>
      <w:marBottom w:val="0"/>
      <w:divBdr>
        <w:top w:val="none" w:sz="0" w:space="0" w:color="auto"/>
        <w:left w:val="none" w:sz="0" w:space="0" w:color="auto"/>
        <w:bottom w:val="none" w:sz="0" w:space="0" w:color="auto"/>
        <w:right w:val="none" w:sz="0" w:space="0" w:color="auto"/>
      </w:divBdr>
    </w:div>
    <w:div w:id="1702657999">
      <w:bodyDiv w:val="1"/>
      <w:marLeft w:val="0"/>
      <w:marRight w:val="0"/>
      <w:marTop w:val="0"/>
      <w:marBottom w:val="0"/>
      <w:divBdr>
        <w:top w:val="none" w:sz="0" w:space="0" w:color="auto"/>
        <w:left w:val="none" w:sz="0" w:space="0" w:color="auto"/>
        <w:bottom w:val="none" w:sz="0" w:space="0" w:color="auto"/>
        <w:right w:val="none" w:sz="0" w:space="0" w:color="auto"/>
      </w:divBdr>
    </w:div>
    <w:div w:id="1703247592">
      <w:bodyDiv w:val="1"/>
      <w:marLeft w:val="0"/>
      <w:marRight w:val="0"/>
      <w:marTop w:val="0"/>
      <w:marBottom w:val="0"/>
      <w:divBdr>
        <w:top w:val="none" w:sz="0" w:space="0" w:color="auto"/>
        <w:left w:val="none" w:sz="0" w:space="0" w:color="auto"/>
        <w:bottom w:val="none" w:sz="0" w:space="0" w:color="auto"/>
        <w:right w:val="none" w:sz="0" w:space="0" w:color="auto"/>
      </w:divBdr>
    </w:div>
    <w:div w:id="1711109859">
      <w:bodyDiv w:val="1"/>
      <w:marLeft w:val="0"/>
      <w:marRight w:val="0"/>
      <w:marTop w:val="0"/>
      <w:marBottom w:val="0"/>
      <w:divBdr>
        <w:top w:val="none" w:sz="0" w:space="0" w:color="auto"/>
        <w:left w:val="none" w:sz="0" w:space="0" w:color="auto"/>
        <w:bottom w:val="none" w:sz="0" w:space="0" w:color="auto"/>
        <w:right w:val="none" w:sz="0" w:space="0" w:color="auto"/>
      </w:divBdr>
    </w:div>
    <w:div w:id="1726564380">
      <w:bodyDiv w:val="1"/>
      <w:marLeft w:val="0"/>
      <w:marRight w:val="0"/>
      <w:marTop w:val="0"/>
      <w:marBottom w:val="0"/>
      <w:divBdr>
        <w:top w:val="none" w:sz="0" w:space="0" w:color="auto"/>
        <w:left w:val="none" w:sz="0" w:space="0" w:color="auto"/>
        <w:bottom w:val="none" w:sz="0" w:space="0" w:color="auto"/>
        <w:right w:val="none" w:sz="0" w:space="0" w:color="auto"/>
      </w:divBdr>
    </w:div>
    <w:div w:id="1729183324">
      <w:bodyDiv w:val="1"/>
      <w:marLeft w:val="0"/>
      <w:marRight w:val="0"/>
      <w:marTop w:val="0"/>
      <w:marBottom w:val="0"/>
      <w:divBdr>
        <w:top w:val="none" w:sz="0" w:space="0" w:color="auto"/>
        <w:left w:val="none" w:sz="0" w:space="0" w:color="auto"/>
        <w:bottom w:val="none" w:sz="0" w:space="0" w:color="auto"/>
        <w:right w:val="none" w:sz="0" w:space="0" w:color="auto"/>
      </w:divBdr>
    </w:div>
    <w:div w:id="1734936179">
      <w:bodyDiv w:val="1"/>
      <w:marLeft w:val="0"/>
      <w:marRight w:val="0"/>
      <w:marTop w:val="0"/>
      <w:marBottom w:val="0"/>
      <w:divBdr>
        <w:top w:val="none" w:sz="0" w:space="0" w:color="auto"/>
        <w:left w:val="none" w:sz="0" w:space="0" w:color="auto"/>
        <w:bottom w:val="none" w:sz="0" w:space="0" w:color="auto"/>
        <w:right w:val="none" w:sz="0" w:space="0" w:color="auto"/>
      </w:divBdr>
    </w:div>
    <w:div w:id="1736395673">
      <w:bodyDiv w:val="1"/>
      <w:marLeft w:val="0"/>
      <w:marRight w:val="0"/>
      <w:marTop w:val="0"/>
      <w:marBottom w:val="0"/>
      <w:divBdr>
        <w:top w:val="none" w:sz="0" w:space="0" w:color="auto"/>
        <w:left w:val="none" w:sz="0" w:space="0" w:color="auto"/>
        <w:bottom w:val="none" w:sz="0" w:space="0" w:color="auto"/>
        <w:right w:val="none" w:sz="0" w:space="0" w:color="auto"/>
      </w:divBdr>
    </w:div>
    <w:div w:id="1742824246">
      <w:bodyDiv w:val="1"/>
      <w:marLeft w:val="0"/>
      <w:marRight w:val="0"/>
      <w:marTop w:val="0"/>
      <w:marBottom w:val="0"/>
      <w:divBdr>
        <w:top w:val="none" w:sz="0" w:space="0" w:color="auto"/>
        <w:left w:val="none" w:sz="0" w:space="0" w:color="auto"/>
        <w:bottom w:val="none" w:sz="0" w:space="0" w:color="auto"/>
        <w:right w:val="none" w:sz="0" w:space="0" w:color="auto"/>
      </w:divBdr>
    </w:div>
    <w:div w:id="1755928188">
      <w:bodyDiv w:val="1"/>
      <w:marLeft w:val="0"/>
      <w:marRight w:val="0"/>
      <w:marTop w:val="0"/>
      <w:marBottom w:val="0"/>
      <w:divBdr>
        <w:top w:val="none" w:sz="0" w:space="0" w:color="auto"/>
        <w:left w:val="none" w:sz="0" w:space="0" w:color="auto"/>
        <w:bottom w:val="none" w:sz="0" w:space="0" w:color="auto"/>
        <w:right w:val="none" w:sz="0" w:space="0" w:color="auto"/>
      </w:divBdr>
    </w:div>
    <w:div w:id="1760366178">
      <w:bodyDiv w:val="1"/>
      <w:marLeft w:val="0"/>
      <w:marRight w:val="0"/>
      <w:marTop w:val="0"/>
      <w:marBottom w:val="0"/>
      <w:divBdr>
        <w:top w:val="none" w:sz="0" w:space="0" w:color="auto"/>
        <w:left w:val="none" w:sz="0" w:space="0" w:color="auto"/>
        <w:bottom w:val="none" w:sz="0" w:space="0" w:color="auto"/>
        <w:right w:val="none" w:sz="0" w:space="0" w:color="auto"/>
      </w:divBdr>
    </w:div>
    <w:div w:id="1763185076">
      <w:bodyDiv w:val="1"/>
      <w:marLeft w:val="0"/>
      <w:marRight w:val="0"/>
      <w:marTop w:val="0"/>
      <w:marBottom w:val="0"/>
      <w:divBdr>
        <w:top w:val="none" w:sz="0" w:space="0" w:color="auto"/>
        <w:left w:val="none" w:sz="0" w:space="0" w:color="auto"/>
        <w:bottom w:val="none" w:sz="0" w:space="0" w:color="auto"/>
        <w:right w:val="none" w:sz="0" w:space="0" w:color="auto"/>
      </w:divBdr>
    </w:div>
    <w:div w:id="1764253981">
      <w:bodyDiv w:val="1"/>
      <w:marLeft w:val="0"/>
      <w:marRight w:val="0"/>
      <w:marTop w:val="0"/>
      <w:marBottom w:val="0"/>
      <w:divBdr>
        <w:top w:val="none" w:sz="0" w:space="0" w:color="auto"/>
        <w:left w:val="none" w:sz="0" w:space="0" w:color="auto"/>
        <w:bottom w:val="none" w:sz="0" w:space="0" w:color="auto"/>
        <w:right w:val="none" w:sz="0" w:space="0" w:color="auto"/>
      </w:divBdr>
    </w:div>
    <w:div w:id="1770080451">
      <w:bodyDiv w:val="1"/>
      <w:marLeft w:val="0"/>
      <w:marRight w:val="0"/>
      <w:marTop w:val="0"/>
      <w:marBottom w:val="0"/>
      <w:divBdr>
        <w:top w:val="none" w:sz="0" w:space="0" w:color="auto"/>
        <w:left w:val="none" w:sz="0" w:space="0" w:color="auto"/>
        <w:bottom w:val="none" w:sz="0" w:space="0" w:color="auto"/>
        <w:right w:val="none" w:sz="0" w:space="0" w:color="auto"/>
      </w:divBdr>
    </w:div>
    <w:div w:id="1772361267">
      <w:bodyDiv w:val="1"/>
      <w:marLeft w:val="0"/>
      <w:marRight w:val="0"/>
      <w:marTop w:val="0"/>
      <w:marBottom w:val="0"/>
      <w:divBdr>
        <w:top w:val="none" w:sz="0" w:space="0" w:color="auto"/>
        <w:left w:val="none" w:sz="0" w:space="0" w:color="auto"/>
        <w:bottom w:val="none" w:sz="0" w:space="0" w:color="auto"/>
        <w:right w:val="none" w:sz="0" w:space="0" w:color="auto"/>
      </w:divBdr>
    </w:div>
    <w:div w:id="1779443763">
      <w:bodyDiv w:val="1"/>
      <w:marLeft w:val="0"/>
      <w:marRight w:val="0"/>
      <w:marTop w:val="0"/>
      <w:marBottom w:val="0"/>
      <w:divBdr>
        <w:top w:val="none" w:sz="0" w:space="0" w:color="auto"/>
        <w:left w:val="none" w:sz="0" w:space="0" w:color="auto"/>
        <w:bottom w:val="none" w:sz="0" w:space="0" w:color="auto"/>
        <w:right w:val="none" w:sz="0" w:space="0" w:color="auto"/>
      </w:divBdr>
    </w:div>
    <w:div w:id="1785032747">
      <w:bodyDiv w:val="1"/>
      <w:marLeft w:val="0"/>
      <w:marRight w:val="0"/>
      <w:marTop w:val="0"/>
      <w:marBottom w:val="0"/>
      <w:divBdr>
        <w:top w:val="none" w:sz="0" w:space="0" w:color="auto"/>
        <w:left w:val="none" w:sz="0" w:space="0" w:color="auto"/>
        <w:bottom w:val="none" w:sz="0" w:space="0" w:color="auto"/>
        <w:right w:val="none" w:sz="0" w:space="0" w:color="auto"/>
      </w:divBdr>
    </w:div>
    <w:div w:id="1793088116">
      <w:bodyDiv w:val="1"/>
      <w:marLeft w:val="0"/>
      <w:marRight w:val="0"/>
      <w:marTop w:val="0"/>
      <w:marBottom w:val="0"/>
      <w:divBdr>
        <w:top w:val="none" w:sz="0" w:space="0" w:color="auto"/>
        <w:left w:val="none" w:sz="0" w:space="0" w:color="auto"/>
        <w:bottom w:val="none" w:sz="0" w:space="0" w:color="auto"/>
        <w:right w:val="none" w:sz="0" w:space="0" w:color="auto"/>
      </w:divBdr>
    </w:div>
    <w:div w:id="1798378485">
      <w:bodyDiv w:val="1"/>
      <w:marLeft w:val="0"/>
      <w:marRight w:val="0"/>
      <w:marTop w:val="0"/>
      <w:marBottom w:val="0"/>
      <w:divBdr>
        <w:top w:val="none" w:sz="0" w:space="0" w:color="auto"/>
        <w:left w:val="none" w:sz="0" w:space="0" w:color="auto"/>
        <w:bottom w:val="none" w:sz="0" w:space="0" w:color="auto"/>
        <w:right w:val="none" w:sz="0" w:space="0" w:color="auto"/>
      </w:divBdr>
    </w:div>
    <w:div w:id="1807118082">
      <w:bodyDiv w:val="1"/>
      <w:marLeft w:val="0"/>
      <w:marRight w:val="0"/>
      <w:marTop w:val="0"/>
      <w:marBottom w:val="0"/>
      <w:divBdr>
        <w:top w:val="none" w:sz="0" w:space="0" w:color="auto"/>
        <w:left w:val="none" w:sz="0" w:space="0" w:color="auto"/>
        <w:bottom w:val="none" w:sz="0" w:space="0" w:color="auto"/>
        <w:right w:val="none" w:sz="0" w:space="0" w:color="auto"/>
      </w:divBdr>
    </w:div>
    <w:div w:id="1811895585">
      <w:bodyDiv w:val="1"/>
      <w:marLeft w:val="0"/>
      <w:marRight w:val="0"/>
      <w:marTop w:val="0"/>
      <w:marBottom w:val="0"/>
      <w:divBdr>
        <w:top w:val="none" w:sz="0" w:space="0" w:color="auto"/>
        <w:left w:val="none" w:sz="0" w:space="0" w:color="auto"/>
        <w:bottom w:val="none" w:sz="0" w:space="0" w:color="auto"/>
        <w:right w:val="none" w:sz="0" w:space="0" w:color="auto"/>
      </w:divBdr>
    </w:div>
    <w:div w:id="1829832276">
      <w:bodyDiv w:val="1"/>
      <w:marLeft w:val="0"/>
      <w:marRight w:val="0"/>
      <w:marTop w:val="0"/>
      <w:marBottom w:val="0"/>
      <w:divBdr>
        <w:top w:val="none" w:sz="0" w:space="0" w:color="auto"/>
        <w:left w:val="none" w:sz="0" w:space="0" w:color="auto"/>
        <w:bottom w:val="none" w:sz="0" w:space="0" w:color="auto"/>
        <w:right w:val="none" w:sz="0" w:space="0" w:color="auto"/>
      </w:divBdr>
    </w:div>
    <w:div w:id="1840735801">
      <w:bodyDiv w:val="1"/>
      <w:marLeft w:val="0"/>
      <w:marRight w:val="0"/>
      <w:marTop w:val="0"/>
      <w:marBottom w:val="0"/>
      <w:divBdr>
        <w:top w:val="none" w:sz="0" w:space="0" w:color="auto"/>
        <w:left w:val="none" w:sz="0" w:space="0" w:color="auto"/>
        <w:bottom w:val="none" w:sz="0" w:space="0" w:color="auto"/>
        <w:right w:val="none" w:sz="0" w:space="0" w:color="auto"/>
      </w:divBdr>
    </w:div>
    <w:div w:id="1845781884">
      <w:bodyDiv w:val="1"/>
      <w:marLeft w:val="0"/>
      <w:marRight w:val="0"/>
      <w:marTop w:val="0"/>
      <w:marBottom w:val="0"/>
      <w:divBdr>
        <w:top w:val="none" w:sz="0" w:space="0" w:color="auto"/>
        <w:left w:val="none" w:sz="0" w:space="0" w:color="auto"/>
        <w:bottom w:val="none" w:sz="0" w:space="0" w:color="auto"/>
        <w:right w:val="none" w:sz="0" w:space="0" w:color="auto"/>
      </w:divBdr>
    </w:div>
    <w:div w:id="1846093844">
      <w:bodyDiv w:val="1"/>
      <w:marLeft w:val="0"/>
      <w:marRight w:val="0"/>
      <w:marTop w:val="0"/>
      <w:marBottom w:val="0"/>
      <w:divBdr>
        <w:top w:val="none" w:sz="0" w:space="0" w:color="auto"/>
        <w:left w:val="none" w:sz="0" w:space="0" w:color="auto"/>
        <w:bottom w:val="none" w:sz="0" w:space="0" w:color="auto"/>
        <w:right w:val="none" w:sz="0" w:space="0" w:color="auto"/>
      </w:divBdr>
    </w:div>
    <w:div w:id="1860000896">
      <w:bodyDiv w:val="1"/>
      <w:marLeft w:val="0"/>
      <w:marRight w:val="0"/>
      <w:marTop w:val="0"/>
      <w:marBottom w:val="0"/>
      <w:divBdr>
        <w:top w:val="none" w:sz="0" w:space="0" w:color="auto"/>
        <w:left w:val="none" w:sz="0" w:space="0" w:color="auto"/>
        <w:bottom w:val="none" w:sz="0" w:space="0" w:color="auto"/>
        <w:right w:val="none" w:sz="0" w:space="0" w:color="auto"/>
      </w:divBdr>
    </w:div>
    <w:div w:id="1866599528">
      <w:bodyDiv w:val="1"/>
      <w:marLeft w:val="0"/>
      <w:marRight w:val="0"/>
      <w:marTop w:val="0"/>
      <w:marBottom w:val="0"/>
      <w:divBdr>
        <w:top w:val="none" w:sz="0" w:space="0" w:color="auto"/>
        <w:left w:val="none" w:sz="0" w:space="0" w:color="auto"/>
        <w:bottom w:val="none" w:sz="0" w:space="0" w:color="auto"/>
        <w:right w:val="none" w:sz="0" w:space="0" w:color="auto"/>
      </w:divBdr>
    </w:div>
    <w:div w:id="1868564002">
      <w:bodyDiv w:val="1"/>
      <w:marLeft w:val="0"/>
      <w:marRight w:val="0"/>
      <w:marTop w:val="0"/>
      <w:marBottom w:val="0"/>
      <w:divBdr>
        <w:top w:val="none" w:sz="0" w:space="0" w:color="auto"/>
        <w:left w:val="none" w:sz="0" w:space="0" w:color="auto"/>
        <w:bottom w:val="none" w:sz="0" w:space="0" w:color="auto"/>
        <w:right w:val="none" w:sz="0" w:space="0" w:color="auto"/>
      </w:divBdr>
    </w:div>
    <w:div w:id="1873807582">
      <w:bodyDiv w:val="1"/>
      <w:marLeft w:val="0"/>
      <w:marRight w:val="0"/>
      <w:marTop w:val="0"/>
      <w:marBottom w:val="0"/>
      <w:divBdr>
        <w:top w:val="none" w:sz="0" w:space="0" w:color="auto"/>
        <w:left w:val="none" w:sz="0" w:space="0" w:color="auto"/>
        <w:bottom w:val="none" w:sz="0" w:space="0" w:color="auto"/>
        <w:right w:val="none" w:sz="0" w:space="0" w:color="auto"/>
      </w:divBdr>
    </w:div>
    <w:div w:id="1877428660">
      <w:bodyDiv w:val="1"/>
      <w:marLeft w:val="0"/>
      <w:marRight w:val="0"/>
      <w:marTop w:val="0"/>
      <w:marBottom w:val="0"/>
      <w:divBdr>
        <w:top w:val="none" w:sz="0" w:space="0" w:color="auto"/>
        <w:left w:val="none" w:sz="0" w:space="0" w:color="auto"/>
        <w:bottom w:val="none" w:sz="0" w:space="0" w:color="auto"/>
        <w:right w:val="none" w:sz="0" w:space="0" w:color="auto"/>
      </w:divBdr>
    </w:div>
    <w:div w:id="1877887507">
      <w:bodyDiv w:val="1"/>
      <w:marLeft w:val="0"/>
      <w:marRight w:val="0"/>
      <w:marTop w:val="0"/>
      <w:marBottom w:val="0"/>
      <w:divBdr>
        <w:top w:val="none" w:sz="0" w:space="0" w:color="auto"/>
        <w:left w:val="none" w:sz="0" w:space="0" w:color="auto"/>
        <w:bottom w:val="none" w:sz="0" w:space="0" w:color="auto"/>
        <w:right w:val="none" w:sz="0" w:space="0" w:color="auto"/>
      </w:divBdr>
    </w:div>
    <w:div w:id="1881741972">
      <w:bodyDiv w:val="1"/>
      <w:marLeft w:val="0"/>
      <w:marRight w:val="0"/>
      <w:marTop w:val="0"/>
      <w:marBottom w:val="0"/>
      <w:divBdr>
        <w:top w:val="none" w:sz="0" w:space="0" w:color="auto"/>
        <w:left w:val="none" w:sz="0" w:space="0" w:color="auto"/>
        <w:bottom w:val="none" w:sz="0" w:space="0" w:color="auto"/>
        <w:right w:val="none" w:sz="0" w:space="0" w:color="auto"/>
      </w:divBdr>
    </w:div>
    <w:div w:id="1886333399">
      <w:bodyDiv w:val="1"/>
      <w:marLeft w:val="0"/>
      <w:marRight w:val="0"/>
      <w:marTop w:val="0"/>
      <w:marBottom w:val="0"/>
      <w:divBdr>
        <w:top w:val="none" w:sz="0" w:space="0" w:color="auto"/>
        <w:left w:val="none" w:sz="0" w:space="0" w:color="auto"/>
        <w:bottom w:val="none" w:sz="0" w:space="0" w:color="auto"/>
        <w:right w:val="none" w:sz="0" w:space="0" w:color="auto"/>
      </w:divBdr>
    </w:div>
    <w:div w:id="1886869781">
      <w:bodyDiv w:val="1"/>
      <w:marLeft w:val="0"/>
      <w:marRight w:val="0"/>
      <w:marTop w:val="0"/>
      <w:marBottom w:val="0"/>
      <w:divBdr>
        <w:top w:val="none" w:sz="0" w:space="0" w:color="auto"/>
        <w:left w:val="none" w:sz="0" w:space="0" w:color="auto"/>
        <w:bottom w:val="none" w:sz="0" w:space="0" w:color="auto"/>
        <w:right w:val="none" w:sz="0" w:space="0" w:color="auto"/>
      </w:divBdr>
    </w:div>
    <w:div w:id="1888565489">
      <w:bodyDiv w:val="1"/>
      <w:marLeft w:val="0"/>
      <w:marRight w:val="0"/>
      <w:marTop w:val="0"/>
      <w:marBottom w:val="0"/>
      <w:divBdr>
        <w:top w:val="none" w:sz="0" w:space="0" w:color="auto"/>
        <w:left w:val="none" w:sz="0" w:space="0" w:color="auto"/>
        <w:bottom w:val="none" w:sz="0" w:space="0" w:color="auto"/>
        <w:right w:val="none" w:sz="0" w:space="0" w:color="auto"/>
      </w:divBdr>
    </w:div>
    <w:div w:id="1888952489">
      <w:bodyDiv w:val="1"/>
      <w:marLeft w:val="0"/>
      <w:marRight w:val="0"/>
      <w:marTop w:val="0"/>
      <w:marBottom w:val="0"/>
      <w:divBdr>
        <w:top w:val="none" w:sz="0" w:space="0" w:color="auto"/>
        <w:left w:val="none" w:sz="0" w:space="0" w:color="auto"/>
        <w:bottom w:val="none" w:sz="0" w:space="0" w:color="auto"/>
        <w:right w:val="none" w:sz="0" w:space="0" w:color="auto"/>
      </w:divBdr>
    </w:div>
    <w:div w:id="1896744826">
      <w:bodyDiv w:val="1"/>
      <w:marLeft w:val="0"/>
      <w:marRight w:val="0"/>
      <w:marTop w:val="0"/>
      <w:marBottom w:val="0"/>
      <w:divBdr>
        <w:top w:val="none" w:sz="0" w:space="0" w:color="auto"/>
        <w:left w:val="none" w:sz="0" w:space="0" w:color="auto"/>
        <w:bottom w:val="none" w:sz="0" w:space="0" w:color="auto"/>
        <w:right w:val="none" w:sz="0" w:space="0" w:color="auto"/>
      </w:divBdr>
    </w:div>
    <w:div w:id="1897467995">
      <w:bodyDiv w:val="1"/>
      <w:marLeft w:val="0"/>
      <w:marRight w:val="0"/>
      <w:marTop w:val="0"/>
      <w:marBottom w:val="0"/>
      <w:divBdr>
        <w:top w:val="none" w:sz="0" w:space="0" w:color="auto"/>
        <w:left w:val="none" w:sz="0" w:space="0" w:color="auto"/>
        <w:bottom w:val="none" w:sz="0" w:space="0" w:color="auto"/>
        <w:right w:val="none" w:sz="0" w:space="0" w:color="auto"/>
      </w:divBdr>
    </w:div>
    <w:div w:id="1899243910">
      <w:bodyDiv w:val="1"/>
      <w:marLeft w:val="0"/>
      <w:marRight w:val="0"/>
      <w:marTop w:val="0"/>
      <w:marBottom w:val="0"/>
      <w:divBdr>
        <w:top w:val="none" w:sz="0" w:space="0" w:color="auto"/>
        <w:left w:val="none" w:sz="0" w:space="0" w:color="auto"/>
        <w:bottom w:val="none" w:sz="0" w:space="0" w:color="auto"/>
        <w:right w:val="none" w:sz="0" w:space="0" w:color="auto"/>
      </w:divBdr>
    </w:div>
    <w:div w:id="1902251663">
      <w:bodyDiv w:val="1"/>
      <w:marLeft w:val="0"/>
      <w:marRight w:val="0"/>
      <w:marTop w:val="0"/>
      <w:marBottom w:val="0"/>
      <w:divBdr>
        <w:top w:val="none" w:sz="0" w:space="0" w:color="auto"/>
        <w:left w:val="none" w:sz="0" w:space="0" w:color="auto"/>
        <w:bottom w:val="none" w:sz="0" w:space="0" w:color="auto"/>
        <w:right w:val="none" w:sz="0" w:space="0" w:color="auto"/>
      </w:divBdr>
    </w:div>
    <w:div w:id="1909653976">
      <w:bodyDiv w:val="1"/>
      <w:marLeft w:val="0"/>
      <w:marRight w:val="0"/>
      <w:marTop w:val="0"/>
      <w:marBottom w:val="0"/>
      <w:divBdr>
        <w:top w:val="none" w:sz="0" w:space="0" w:color="auto"/>
        <w:left w:val="none" w:sz="0" w:space="0" w:color="auto"/>
        <w:bottom w:val="none" w:sz="0" w:space="0" w:color="auto"/>
        <w:right w:val="none" w:sz="0" w:space="0" w:color="auto"/>
      </w:divBdr>
    </w:div>
    <w:div w:id="1924409693">
      <w:bodyDiv w:val="1"/>
      <w:marLeft w:val="0"/>
      <w:marRight w:val="0"/>
      <w:marTop w:val="0"/>
      <w:marBottom w:val="0"/>
      <w:divBdr>
        <w:top w:val="none" w:sz="0" w:space="0" w:color="auto"/>
        <w:left w:val="none" w:sz="0" w:space="0" w:color="auto"/>
        <w:bottom w:val="none" w:sz="0" w:space="0" w:color="auto"/>
        <w:right w:val="none" w:sz="0" w:space="0" w:color="auto"/>
      </w:divBdr>
    </w:div>
    <w:div w:id="1933125617">
      <w:bodyDiv w:val="1"/>
      <w:marLeft w:val="0"/>
      <w:marRight w:val="0"/>
      <w:marTop w:val="0"/>
      <w:marBottom w:val="0"/>
      <w:divBdr>
        <w:top w:val="none" w:sz="0" w:space="0" w:color="auto"/>
        <w:left w:val="none" w:sz="0" w:space="0" w:color="auto"/>
        <w:bottom w:val="none" w:sz="0" w:space="0" w:color="auto"/>
        <w:right w:val="none" w:sz="0" w:space="0" w:color="auto"/>
      </w:divBdr>
    </w:div>
    <w:div w:id="1938170221">
      <w:bodyDiv w:val="1"/>
      <w:marLeft w:val="0"/>
      <w:marRight w:val="0"/>
      <w:marTop w:val="0"/>
      <w:marBottom w:val="0"/>
      <w:divBdr>
        <w:top w:val="none" w:sz="0" w:space="0" w:color="auto"/>
        <w:left w:val="none" w:sz="0" w:space="0" w:color="auto"/>
        <w:bottom w:val="none" w:sz="0" w:space="0" w:color="auto"/>
        <w:right w:val="none" w:sz="0" w:space="0" w:color="auto"/>
      </w:divBdr>
    </w:div>
    <w:div w:id="1950425376">
      <w:bodyDiv w:val="1"/>
      <w:marLeft w:val="0"/>
      <w:marRight w:val="0"/>
      <w:marTop w:val="0"/>
      <w:marBottom w:val="0"/>
      <w:divBdr>
        <w:top w:val="none" w:sz="0" w:space="0" w:color="auto"/>
        <w:left w:val="none" w:sz="0" w:space="0" w:color="auto"/>
        <w:bottom w:val="none" w:sz="0" w:space="0" w:color="auto"/>
        <w:right w:val="none" w:sz="0" w:space="0" w:color="auto"/>
      </w:divBdr>
    </w:div>
    <w:div w:id="1953122260">
      <w:bodyDiv w:val="1"/>
      <w:marLeft w:val="0"/>
      <w:marRight w:val="0"/>
      <w:marTop w:val="0"/>
      <w:marBottom w:val="0"/>
      <w:divBdr>
        <w:top w:val="none" w:sz="0" w:space="0" w:color="auto"/>
        <w:left w:val="none" w:sz="0" w:space="0" w:color="auto"/>
        <w:bottom w:val="none" w:sz="0" w:space="0" w:color="auto"/>
        <w:right w:val="none" w:sz="0" w:space="0" w:color="auto"/>
      </w:divBdr>
    </w:div>
    <w:div w:id="1963071836">
      <w:bodyDiv w:val="1"/>
      <w:marLeft w:val="0"/>
      <w:marRight w:val="0"/>
      <w:marTop w:val="0"/>
      <w:marBottom w:val="0"/>
      <w:divBdr>
        <w:top w:val="none" w:sz="0" w:space="0" w:color="auto"/>
        <w:left w:val="none" w:sz="0" w:space="0" w:color="auto"/>
        <w:bottom w:val="none" w:sz="0" w:space="0" w:color="auto"/>
        <w:right w:val="none" w:sz="0" w:space="0" w:color="auto"/>
      </w:divBdr>
    </w:div>
    <w:div w:id="1974828244">
      <w:bodyDiv w:val="1"/>
      <w:marLeft w:val="0"/>
      <w:marRight w:val="0"/>
      <w:marTop w:val="0"/>
      <w:marBottom w:val="0"/>
      <w:divBdr>
        <w:top w:val="none" w:sz="0" w:space="0" w:color="auto"/>
        <w:left w:val="none" w:sz="0" w:space="0" w:color="auto"/>
        <w:bottom w:val="none" w:sz="0" w:space="0" w:color="auto"/>
        <w:right w:val="none" w:sz="0" w:space="0" w:color="auto"/>
      </w:divBdr>
    </w:div>
    <w:div w:id="1988245937">
      <w:bodyDiv w:val="1"/>
      <w:marLeft w:val="0"/>
      <w:marRight w:val="0"/>
      <w:marTop w:val="0"/>
      <w:marBottom w:val="0"/>
      <w:divBdr>
        <w:top w:val="none" w:sz="0" w:space="0" w:color="auto"/>
        <w:left w:val="none" w:sz="0" w:space="0" w:color="auto"/>
        <w:bottom w:val="none" w:sz="0" w:space="0" w:color="auto"/>
        <w:right w:val="none" w:sz="0" w:space="0" w:color="auto"/>
      </w:divBdr>
    </w:div>
    <w:div w:id="1992098305">
      <w:bodyDiv w:val="1"/>
      <w:marLeft w:val="0"/>
      <w:marRight w:val="0"/>
      <w:marTop w:val="0"/>
      <w:marBottom w:val="0"/>
      <w:divBdr>
        <w:top w:val="none" w:sz="0" w:space="0" w:color="auto"/>
        <w:left w:val="none" w:sz="0" w:space="0" w:color="auto"/>
        <w:bottom w:val="none" w:sz="0" w:space="0" w:color="auto"/>
        <w:right w:val="none" w:sz="0" w:space="0" w:color="auto"/>
      </w:divBdr>
    </w:div>
    <w:div w:id="1998880010">
      <w:bodyDiv w:val="1"/>
      <w:marLeft w:val="0"/>
      <w:marRight w:val="0"/>
      <w:marTop w:val="0"/>
      <w:marBottom w:val="0"/>
      <w:divBdr>
        <w:top w:val="none" w:sz="0" w:space="0" w:color="auto"/>
        <w:left w:val="none" w:sz="0" w:space="0" w:color="auto"/>
        <w:bottom w:val="none" w:sz="0" w:space="0" w:color="auto"/>
        <w:right w:val="none" w:sz="0" w:space="0" w:color="auto"/>
      </w:divBdr>
    </w:div>
    <w:div w:id="2006277959">
      <w:bodyDiv w:val="1"/>
      <w:marLeft w:val="0"/>
      <w:marRight w:val="0"/>
      <w:marTop w:val="0"/>
      <w:marBottom w:val="0"/>
      <w:divBdr>
        <w:top w:val="none" w:sz="0" w:space="0" w:color="auto"/>
        <w:left w:val="none" w:sz="0" w:space="0" w:color="auto"/>
        <w:bottom w:val="none" w:sz="0" w:space="0" w:color="auto"/>
        <w:right w:val="none" w:sz="0" w:space="0" w:color="auto"/>
      </w:divBdr>
    </w:div>
    <w:div w:id="2016762096">
      <w:bodyDiv w:val="1"/>
      <w:marLeft w:val="0"/>
      <w:marRight w:val="0"/>
      <w:marTop w:val="0"/>
      <w:marBottom w:val="0"/>
      <w:divBdr>
        <w:top w:val="none" w:sz="0" w:space="0" w:color="auto"/>
        <w:left w:val="none" w:sz="0" w:space="0" w:color="auto"/>
        <w:bottom w:val="none" w:sz="0" w:space="0" w:color="auto"/>
        <w:right w:val="none" w:sz="0" w:space="0" w:color="auto"/>
      </w:divBdr>
    </w:div>
    <w:div w:id="2017922730">
      <w:bodyDiv w:val="1"/>
      <w:marLeft w:val="0"/>
      <w:marRight w:val="0"/>
      <w:marTop w:val="0"/>
      <w:marBottom w:val="0"/>
      <w:divBdr>
        <w:top w:val="none" w:sz="0" w:space="0" w:color="auto"/>
        <w:left w:val="none" w:sz="0" w:space="0" w:color="auto"/>
        <w:bottom w:val="none" w:sz="0" w:space="0" w:color="auto"/>
        <w:right w:val="none" w:sz="0" w:space="0" w:color="auto"/>
      </w:divBdr>
    </w:div>
    <w:div w:id="2024816732">
      <w:bodyDiv w:val="1"/>
      <w:marLeft w:val="0"/>
      <w:marRight w:val="0"/>
      <w:marTop w:val="0"/>
      <w:marBottom w:val="0"/>
      <w:divBdr>
        <w:top w:val="none" w:sz="0" w:space="0" w:color="auto"/>
        <w:left w:val="none" w:sz="0" w:space="0" w:color="auto"/>
        <w:bottom w:val="none" w:sz="0" w:space="0" w:color="auto"/>
        <w:right w:val="none" w:sz="0" w:space="0" w:color="auto"/>
      </w:divBdr>
    </w:div>
    <w:div w:id="2038240352">
      <w:bodyDiv w:val="1"/>
      <w:marLeft w:val="0"/>
      <w:marRight w:val="0"/>
      <w:marTop w:val="0"/>
      <w:marBottom w:val="0"/>
      <w:divBdr>
        <w:top w:val="none" w:sz="0" w:space="0" w:color="auto"/>
        <w:left w:val="none" w:sz="0" w:space="0" w:color="auto"/>
        <w:bottom w:val="none" w:sz="0" w:space="0" w:color="auto"/>
        <w:right w:val="none" w:sz="0" w:space="0" w:color="auto"/>
      </w:divBdr>
    </w:div>
    <w:div w:id="2042167717">
      <w:bodyDiv w:val="1"/>
      <w:marLeft w:val="0"/>
      <w:marRight w:val="0"/>
      <w:marTop w:val="0"/>
      <w:marBottom w:val="0"/>
      <w:divBdr>
        <w:top w:val="none" w:sz="0" w:space="0" w:color="auto"/>
        <w:left w:val="none" w:sz="0" w:space="0" w:color="auto"/>
        <w:bottom w:val="none" w:sz="0" w:space="0" w:color="auto"/>
        <w:right w:val="none" w:sz="0" w:space="0" w:color="auto"/>
      </w:divBdr>
    </w:div>
    <w:div w:id="2048217633">
      <w:bodyDiv w:val="1"/>
      <w:marLeft w:val="0"/>
      <w:marRight w:val="0"/>
      <w:marTop w:val="0"/>
      <w:marBottom w:val="0"/>
      <w:divBdr>
        <w:top w:val="none" w:sz="0" w:space="0" w:color="auto"/>
        <w:left w:val="none" w:sz="0" w:space="0" w:color="auto"/>
        <w:bottom w:val="none" w:sz="0" w:space="0" w:color="auto"/>
        <w:right w:val="none" w:sz="0" w:space="0" w:color="auto"/>
      </w:divBdr>
    </w:div>
    <w:div w:id="2066757258">
      <w:bodyDiv w:val="1"/>
      <w:marLeft w:val="0"/>
      <w:marRight w:val="0"/>
      <w:marTop w:val="0"/>
      <w:marBottom w:val="0"/>
      <w:divBdr>
        <w:top w:val="none" w:sz="0" w:space="0" w:color="auto"/>
        <w:left w:val="none" w:sz="0" w:space="0" w:color="auto"/>
        <w:bottom w:val="none" w:sz="0" w:space="0" w:color="auto"/>
        <w:right w:val="none" w:sz="0" w:space="0" w:color="auto"/>
      </w:divBdr>
    </w:div>
    <w:div w:id="2075808589">
      <w:bodyDiv w:val="1"/>
      <w:marLeft w:val="0"/>
      <w:marRight w:val="0"/>
      <w:marTop w:val="0"/>
      <w:marBottom w:val="0"/>
      <w:divBdr>
        <w:top w:val="none" w:sz="0" w:space="0" w:color="auto"/>
        <w:left w:val="none" w:sz="0" w:space="0" w:color="auto"/>
        <w:bottom w:val="none" w:sz="0" w:space="0" w:color="auto"/>
        <w:right w:val="none" w:sz="0" w:space="0" w:color="auto"/>
      </w:divBdr>
    </w:div>
    <w:div w:id="2085756805">
      <w:bodyDiv w:val="1"/>
      <w:marLeft w:val="0"/>
      <w:marRight w:val="0"/>
      <w:marTop w:val="0"/>
      <w:marBottom w:val="0"/>
      <w:divBdr>
        <w:top w:val="none" w:sz="0" w:space="0" w:color="auto"/>
        <w:left w:val="none" w:sz="0" w:space="0" w:color="auto"/>
        <w:bottom w:val="none" w:sz="0" w:space="0" w:color="auto"/>
        <w:right w:val="none" w:sz="0" w:space="0" w:color="auto"/>
      </w:divBdr>
    </w:div>
    <w:div w:id="2094350491">
      <w:bodyDiv w:val="1"/>
      <w:marLeft w:val="0"/>
      <w:marRight w:val="0"/>
      <w:marTop w:val="0"/>
      <w:marBottom w:val="0"/>
      <w:divBdr>
        <w:top w:val="none" w:sz="0" w:space="0" w:color="auto"/>
        <w:left w:val="none" w:sz="0" w:space="0" w:color="auto"/>
        <w:bottom w:val="none" w:sz="0" w:space="0" w:color="auto"/>
        <w:right w:val="none" w:sz="0" w:space="0" w:color="auto"/>
      </w:divBdr>
    </w:div>
    <w:div w:id="2101557456">
      <w:bodyDiv w:val="1"/>
      <w:marLeft w:val="0"/>
      <w:marRight w:val="0"/>
      <w:marTop w:val="0"/>
      <w:marBottom w:val="0"/>
      <w:divBdr>
        <w:top w:val="none" w:sz="0" w:space="0" w:color="auto"/>
        <w:left w:val="none" w:sz="0" w:space="0" w:color="auto"/>
        <w:bottom w:val="none" w:sz="0" w:space="0" w:color="auto"/>
        <w:right w:val="none" w:sz="0" w:space="0" w:color="auto"/>
      </w:divBdr>
    </w:div>
    <w:div w:id="2101754905">
      <w:bodyDiv w:val="1"/>
      <w:marLeft w:val="0"/>
      <w:marRight w:val="0"/>
      <w:marTop w:val="0"/>
      <w:marBottom w:val="0"/>
      <w:divBdr>
        <w:top w:val="none" w:sz="0" w:space="0" w:color="auto"/>
        <w:left w:val="none" w:sz="0" w:space="0" w:color="auto"/>
        <w:bottom w:val="none" w:sz="0" w:space="0" w:color="auto"/>
        <w:right w:val="none" w:sz="0" w:space="0" w:color="auto"/>
      </w:divBdr>
    </w:div>
    <w:div w:id="2104915439">
      <w:bodyDiv w:val="1"/>
      <w:marLeft w:val="0"/>
      <w:marRight w:val="0"/>
      <w:marTop w:val="0"/>
      <w:marBottom w:val="0"/>
      <w:divBdr>
        <w:top w:val="none" w:sz="0" w:space="0" w:color="auto"/>
        <w:left w:val="none" w:sz="0" w:space="0" w:color="auto"/>
        <w:bottom w:val="none" w:sz="0" w:space="0" w:color="auto"/>
        <w:right w:val="none" w:sz="0" w:space="0" w:color="auto"/>
      </w:divBdr>
      <w:divsChild>
        <w:div w:id="596445420">
          <w:marLeft w:val="0"/>
          <w:marRight w:val="0"/>
          <w:marTop w:val="0"/>
          <w:marBottom w:val="0"/>
          <w:divBdr>
            <w:top w:val="none" w:sz="0" w:space="0" w:color="auto"/>
            <w:left w:val="none" w:sz="0" w:space="0" w:color="auto"/>
            <w:bottom w:val="none" w:sz="0" w:space="0" w:color="auto"/>
            <w:right w:val="none" w:sz="0" w:space="0" w:color="auto"/>
          </w:divBdr>
        </w:div>
        <w:div w:id="610402464">
          <w:marLeft w:val="0"/>
          <w:marRight w:val="0"/>
          <w:marTop w:val="0"/>
          <w:marBottom w:val="0"/>
          <w:divBdr>
            <w:top w:val="none" w:sz="0" w:space="0" w:color="auto"/>
            <w:left w:val="none" w:sz="0" w:space="0" w:color="auto"/>
            <w:bottom w:val="none" w:sz="0" w:space="0" w:color="auto"/>
            <w:right w:val="none" w:sz="0" w:space="0" w:color="auto"/>
          </w:divBdr>
        </w:div>
        <w:div w:id="647634893">
          <w:marLeft w:val="0"/>
          <w:marRight w:val="0"/>
          <w:marTop w:val="0"/>
          <w:marBottom w:val="0"/>
          <w:divBdr>
            <w:top w:val="none" w:sz="0" w:space="0" w:color="auto"/>
            <w:left w:val="none" w:sz="0" w:space="0" w:color="auto"/>
            <w:bottom w:val="none" w:sz="0" w:space="0" w:color="auto"/>
            <w:right w:val="none" w:sz="0" w:space="0" w:color="auto"/>
          </w:divBdr>
        </w:div>
        <w:div w:id="731004093">
          <w:marLeft w:val="0"/>
          <w:marRight w:val="0"/>
          <w:marTop w:val="0"/>
          <w:marBottom w:val="0"/>
          <w:divBdr>
            <w:top w:val="none" w:sz="0" w:space="0" w:color="auto"/>
            <w:left w:val="none" w:sz="0" w:space="0" w:color="auto"/>
            <w:bottom w:val="none" w:sz="0" w:space="0" w:color="auto"/>
            <w:right w:val="none" w:sz="0" w:space="0" w:color="auto"/>
          </w:divBdr>
        </w:div>
        <w:div w:id="965741379">
          <w:marLeft w:val="0"/>
          <w:marRight w:val="0"/>
          <w:marTop w:val="0"/>
          <w:marBottom w:val="0"/>
          <w:divBdr>
            <w:top w:val="none" w:sz="0" w:space="0" w:color="auto"/>
            <w:left w:val="none" w:sz="0" w:space="0" w:color="auto"/>
            <w:bottom w:val="none" w:sz="0" w:space="0" w:color="auto"/>
            <w:right w:val="none" w:sz="0" w:space="0" w:color="auto"/>
          </w:divBdr>
        </w:div>
        <w:div w:id="1039623345">
          <w:marLeft w:val="0"/>
          <w:marRight w:val="0"/>
          <w:marTop w:val="0"/>
          <w:marBottom w:val="0"/>
          <w:divBdr>
            <w:top w:val="none" w:sz="0" w:space="0" w:color="auto"/>
            <w:left w:val="none" w:sz="0" w:space="0" w:color="auto"/>
            <w:bottom w:val="none" w:sz="0" w:space="0" w:color="auto"/>
            <w:right w:val="none" w:sz="0" w:space="0" w:color="auto"/>
          </w:divBdr>
        </w:div>
        <w:div w:id="1126922970">
          <w:marLeft w:val="0"/>
          <w:marRight w:val="0"/>
          <w:marTop w:val="0"/>
          <w:marBottom w:val="0"/>
          <w:divBdr>
            <w:top w:val="none" w:sz="0" w:space="0" w:color="auto"/>
            <w:left w:val="none" w:sz="0" w:space="0" w:color="auto"/>
            <w:bottom w:val="none" w:sz="0" w:space="0" w:color="auto"/>
            <w:right w:val="none" w:sz="0" w:space="0" w:color="auto"/>
          </w:divBdr>
        </w:div>
        <w:div w:id="1246649858">
          <w:marLeft w:val="0"/>
          <w:marRight w:val="0"/>
          <w:marTop w:val="0"/>
          <w:marBottom w:val="0"/>
          <w:divBdr>
            <w:top w:val="none" w:sz="0" w:space="0" w:color="auto"/>
            <w:left w:val="none" w:sz="0" w:space="0" w:color="auto"/>
            <w:bottom w:val="none" w:sz="0" w:space="0" w:color="auto"/>
            <w:right w:val="none" w:sz="0" w:space="0" w:color="auto"/>
          </w:divBdr>
        </w:div>
        <w:div w:id="2031182683">
          <w:marLeft w:val="0"/>
          <w:marRight w:val="0"/>
          <w:marTop w:val="0"/>
          <w:marBottom w:val="0"/>
          <w:divBdr>
            <w:top w:val="none" w:sz="0" w:space="0" w:color="auto"/>
            <w:left w:val="none" w:sz="0" w:space="0" w:color="auto"/>
            <w:bottom w:val="none" w:sz="0" w:space="0" w:color="auto"/>
            <w:right w:val="none" w:sz="0" w:space="0" w:color="auto"/>
          </w:divBdr>
        </w:div>
        <w:div w:id="2127693048">
          <w:marLeft w:val="0"/>
          <w:marRight w:val="0"/>
          <w:marTop w:val="0"/>
          <w:marBottom w:val="0"/>
          <w:divBdr>
            <w:top w:val="none" w:sz="0" w:space="0" w:color="auto"/>
            <w:left w:val="none" w:sz="0" w:space="0" w:color="auto"/>
            <w:bottom w:val="none" w:sz="0" w:space="0" w:color="auto"/>
            <w:right w:val="none" w:sz="0" w:space="0" w:color="auto"/>
          </w:divBdr>
        </w:div>
      </w:divsChild>
    </w:div>
    <w:div w:id="2108455557">
      <w:bodyDiv w:val="1"/>
      <w:marLeft w:val="0"/>
      <w:marRight w:val="0"/>
      <w:marTop w:val="0"/>
      <w:marBottom w:val="0"/>
      <w:divBdr>
        <w:top w:val="none" w:sz="0" w:space="0" w:color="auto"/>
        <w:left w:val="none" w:sz="0" w:space="0" w:color="auto"/>
        <w:bottom w:val="none" w:sz="0" w:space="0" w:color="auto"/>
        <w:right w:val="none" w:sz="0" w:space="0" w:color="auto"/>
      </w:divBdr>
    </w:div>
    <w:div w:id="2109278348">
      <w:bodyDiv w:val="1"/>
      <w:marLeft w:val="0"/>
      <w:marRight w:val="0"/>
      <w:marTop w:val="0"/>
      <w:marBottom w:val="0"/>
      <w:divBdr>
        <w:top w:val="none" w:sz="0" w:space="0" w:color="auto"/>
        <w:left w:val="none" w:sz="0" w:space="0" w:color="auto"/>
        <w:bottom w:val="none" w:sz="0" w:space="0" w:color="auto"/>
        <w:right w:val="none" w:sz="0" w:space="0" w:color="auto"/>
      </w:divBdr>
    </w:div>
    <w:div w:id="2116513763">
      <w:bodyDiv w:val="1"/>
      <w:marLeft w:val="0"/>
      <w:marRight w:val="0"/>
      <w:marTop w:val="0"/>
      <w:marBottom w:val="0"/>
      <w:divBdr>
        <w:top w:val="none" w:sz="0" w:space="0" w:color="auto"/>
        <w:left w:val="none" w:sz="0" w:space="0" w:color="auto"/>
        <w:bottom w:val="none" w:sz="0" w:space="0" w:color="auto"/>
        <w:right w:val="none" w:sz="0" w:space="0" w:color="auto"/>
      </w:divBdr>
    </w:div>
    <w:div w:id="2126464443">
      <w:bodyDiv w:val="1"/>
      <w:marLeft w:val="0"/>
      <w:marRight w:val="0"/>
      <w:marTop w:val="0"/>
      <w:marBottom w:val="0"/>
      <w:divBdr>
        <w:top w:val="none" w:sz="0" w:space="0" w:color="auto"/>
        <w:left w:val="none" w:sz="0" w:space="0" w:color="auto"/>
        <w:bottom w:val="none" w:sz="0" w:space="0" w:color="auto"/>
        <w:right w:val="none" w:sz="0" w:space="0" w:color="auto"/>
      </w:divBdr>
      <w:divsChild>
        <w:div w:id="377321742">
          <w:marLeft w:val="0"/>
          <w:marRight w:val="0"/>
          <w:marTop w:val="0"/>
          <w:marBottom w:val="0"/>
          <w:divBdr>
            <w:top w:val="none" w:sz="0" w:space="0" w:color="auto"/>
            <w:left w:val="none" w:sz="0" w:space="0" w:color="auto"/>
            <w:bottom w:val="none" w:sz="0" w:space="0" w:color="auto"/>
            <w:right w:val="none" w:sz="0" w:space="0" w:color="auto"/>
          </w:divBdr>
        </w:div>
        <w:div w:id="548614934">
          <w:marLeft w:val="0"/>
          <w:marRight w:val="0"/>
          <w:marTop w:val="0"/>
          <w:marBottom w:val="0"/>
          <w:divBdr>
            <w:top w:val="none" w:sz="0" w:space="0" w:color="auto"/>
            <w:left w:val="none" w:sz="0" w:space="0" w:color="auto"/>
            <w:bottom w:val="none" w:sz="0" w:space="0" w:color="auto"/>
            <w:right w:val="none" w:sz="0" w:space="0" w:color="auto"/>
          </w:divBdr>
        </w:div>
        <w:div w:id="924924973">
          <w:marLeft w:val="0"/>
          <w:marRight w:val="0"/>
          <w:marTop w:val="0"/>
          <w:marBottom w:val="0"/>
          <w:divBdr>
            <w:top w:val="none" w:sz="0" w:space="0" w:color="auto"/>
            <w:left w:val="none" w:sz="0" w:space="0" w:color="auto"/>
            <w:bottom w:val="none" w:sz="0" w:space="0" w:color="auto"/>
            <w:right w:val="none" w:sz="0" w:space="0" w:color="auto"/>
          </w:divBdr>
        </w:div>
        <w:div w:id="1810900504">
          <w:marLeft w:val="0"/>
          <w:marRight w:val="0"/>
          <w:marTop w:val="0"/>
          <w:marBottom w:val="0"/>
          <w:divBdr>
            <w:top w:val="none" w:sz="0" w:space="0" w:color="auto"/>
            <w:left w:val="none" w:sz="0" w:space="0" w:color="auto"/>
            <w:bottom w:val="none" w:sz="0" w:space="0" w:color="auto"/>
            <w:right w:val="none" w:sz="0" w:space="0" w:color="auto"/>
          </w:divBdr>
        </w:div>
      </w:divsChild>
    </w:div>
    <w:div w:id="2132237458">
      <w:bodyDiv w:val="1"/>
      <w:marLeft w:val="0"/>
      <w:marRight w:val="0"/>
      <w:marTop w:val="0"/>
      <w:marBottom w:val="0"/>
      <w:divBdr>
        <w:top w:val="none" w:sz="0" w:space="0" w:color="auto"/>
        <w:left w:val="none" w:sz="0" w:space="0" w:color="auto"/>
        <w:bottom w:val="none" w:sz="0" w:space="0" w:color="auto"/>
        <w:right w:val="none" w:sz="0" w:space="0" w:color="auto"/>
      </w:divBdr>
    </w:div>
    <w:div w:id="2133204165">
      <w:bodyDiv w:val="1"/>
      <w:marLeft w:val="0"/>
      <w:marRight w:val="0"/>
      <w:marTop w:val="0"/>
      <w:marBottom w:val="0"/>
      <w:divBdr>
        <w:top w:val="none" w:sz="0" w:space="0" w:color="auto"/>
        <w:left w:val="none" w:sz="0" w:space="0" w:color="auto"/>
        <w:bottom w:val="none" w:sz="0" w:space="0" w:color="auto"/>
        <w:right w:val="none" w:sz="0" w:space="0" w:color="auto"/>
      </w:divBdr>
    </w:div>
    <w:div w:id="2137679457">
      <w:bodyDiv w:val="1"/>
      <w:marLeft w:val="0"/>
      <w:marRight w:val="0"/>
      <w:marTop w:val="0"/>
      <w:marBottom w:val="0"/>
      <w:divBdr>
        <w:top w:val="none" w:sz="0" w:space="0" w:color="auto"/>
        <w:left w:val="none" w:sz="0" w:space="0" w:color="auto"/>
        <w:bottom w:val="none" w:sz="0" w:space="0" w:color="auto"/>
        <w:right w:val="none" w:sz="0" w:space="0" w:color="auto"/>
      </w:divBdr>
    </w:div>
    <w:div w:id="21404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cerector.research@univ-ovidius.ro" TargetMode="External"/><Relationship Id="rId21" Type="http://schemas.openxmlformats.org/officeDocument/2006/relationships/hyperlink" Target="http://www.ugal.ro/" TargetMode="External"/><Relationship Id="rId34" Type="http://schemas.openxmlformats.org/officeDocument/2006/relationships/hyperlink" Target="http://www.valahia.ro/" TargetMode="External"/><Relationship Id="rId42" Type="http://schemas.openxmlformats.org/officeDocument/2006/relationships/hyperlink" Target="mailto:npanea@yahoo.com" TargetMode="External"/><Relationship Id="rId47" Type="http://schemas.openxmlformats.org/officeDocument/2006/relationships/hyperlink" Target="mailto:anca.hermenean@gmail.com" TargetMode="External"/><Relationship Id="rId50" Type="http://schemas.openxmlformats.org/officeDocument/2006/relationships/hyperlink" Target="mailto:mhancianu@yahoo.com" TargetMode="External"/><Relationship Id="rId55" Type="http://schemas.openxmlformats.org/officeDocument/2006/relationships/hyperlink" Target="mailto:auf@usamvcluj.ro" TargetMode="External"/><Relationship Id="rId63" Type="http://schemas.openxmlformats.org/officeDocument/2006/relationships/hyperlink" Target="http://www.utcb.ro/"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c_galca@infim.ro" TargetMode="External"/><Relationship Id="rId29" Type="http://schemas.openxmlformats.org/officeDocument/2006/relationships/hyperlink" Target="mailto:luminita.parv@unitbv.ro" TargetMode="External"/><Relationship Id="rId11" Type="http://schemas.openxmlformats.org/officeDocument/2006/relationships/endnotes" Target="endnotes.xml"/><Relationship Id="rId24" Type="http://schemas.openxmlformats.org/officeDocument/2006/relationships/hyperlink" Target="mailto:lucian.belascu@ulbsibiu.ro" TargetMode="External"/><Relationship Id="rId32" Type="http://schemas.openxmlformats.org/officeDocument/2006/relationships/hyperlink" Target="http://www.usv.ro/" TargetMode="External"/><Relationship Id="rId37" Type="http://schemas.openxmlformats.org/officeDocument/2006/relationships/hyperlink" Target="mailto:alexandru_petrisor@yahoo.com" TargetMode="External"/><Relationship Id="rId40" Type="http://schemas.openxmlformats.org/officeDocument/2006/relationships/hyperlink" Target="mailto:contact@erasmus.unibuc.ro" TargetMode="External"/><Relationship Id="rId45" Type="http://schemas.openxmlformats.org/officeDocument/2006/relationships/hyperlink" Target="mailto:anca.ionascuti@e-uvt.ro" TargetMode="External"/><Relationship Id="rId53" Type="http://schemas.openxmlformats.org/officeDocument/2006/relationships/hyperlink" Target="http://www.uaiasi.ro/" TargetMode="External"/><Relationship Id="rId58" Type="http://schemas.openxmlformats.org/officeDocument/2006/relationships/hyperlink" Target="mailto:international@tuiasi.ro"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utcluj.ro/" TargetMode="External"/><Relationship Id="rId19" Type="http://schemas.openxmlformats.org/officeDocument/2006/relationships/hyperlink" Target="http://www.ubbcluj.ro" TargetMode="External"/><Relationship Id="rId14" Type="http://schemas.openxmlformats.org/officeDocument/2006/relationships/hyperlink" Target="mailto:radupurice54@gmail.com" TargetMode="External"/><Relationship Id="rId22" Type="http://schemas.openxmlformats.org/officeDocument/2006/relationships/hyperlink" Target="mailto:anca.gata@ugal.ro" TargetMode="External"/><Relationship Id="rId27" Type="http://schemas.openxmlformats.org/officeDocument/2006/relationships/hyperlink" Target="mailto:gina.stoica@upb.ro" TargetMode="External"/><Relationship Id="rId30" Type="http://schemas.openxmlformats.org/officeDocument/2006/relationships/hyperlink" Target="http://www.ub.ro/" TargetMode="External"/><Relationship Id="rId35" Type="http://schemas.openxmlformats.org/officeDocument/2006/relationships/hyperlink" Target="mailto:silviu.miloiu@valahia.ro" TargetMode="External"/><Relationship Id="rId43" Type="http://schemas.openxmlformats.org/officeDocument/2006/relationships/hyperlink" Target="mailto:mic.gabriela.anca@gmail.com" TargetMode="External"/><Relationship Id="rId48" Type="http://schemas.openxmlformats.org/officeDocument/2006/relationships/hyperlink" Target="http://www.umfiasi.ro/fr" TargetMode="External"/><Relationship Id="rId56" Type="http://schemas.openxmlformats.org/officeDocument/2006/relationships/hyperlink" Target="http://www.upt.ro/%20" TargetMode="External"/><Relationship Id="rId64" Type="http://schemas.openxmlformats.org/officeDocument/2006/relationships/hyperlink" Target="mailto:i.craifaleanu@gmail.com" TargetMode="External"/><Relationship Id="rId8" Type="http://schemas.openxmlformats.org/officeDocument/2006/relationships/settings" Target="settings.xml"/><Relationship Id="rId51" Type="http://schemas.openxmlformats.org/officeDocument/2006/relationships/hyperlink" Target="http://www.umfcluj.ro/fr/" TargetMode="External"/><Relationship Id="rId3" Type="http://schemas.openxmlformats.org/officeDocument/2006/relationships/customXml" Target="../customXml/item3.xml"/><Relationship Id="rId12" Type="http://schemas.openxmlformats.org/officeDocument/2006/relationships/hyperlink" Target="http://www.ase.ro" TargetMode="External"/><Relationship Id="rId17" Type="http://schemas.openxmlformats.org/officeDocument/2006/relationships/hyperlink" Target="http://www.uaic.ro/" TargetMode="External"/><Relationship Id="rId25" Type="http://schemas.openxmlformats.org/officeDocument/2006/relationships/hyperlink" Target="http://www.univ-ovidius.ro/" TargetMode="External"/><Relationship Id="rId33" Type="http://schemas.openxmlformats.org/officeDocument/2006/relationships/hyperlink" Target="mailto:laurab@usv.ro" TargetMode="External"/><Relationship Id="rId38" Type="http://schemas.openxmlformats.org/officeDocument/2006/relationships/hyperlink" Target="http://www.unibuc.ro/" TargetMode="External"/><Relationship Id="rId46" Type="http://schemas.openxmlformats.org/officeDocument/2006/relationships/hyperlink" Target="http://www.uvvg.ro" TargetMode="External"/><Relationship Id="rId59" Type="http://schemas.openxmlformats.org/officeDocument/2006/relationships/hyperlink" Target="http://www.usamv.ro/" TargetMode="External"/><Relationship Id="rId67" Type="http://schemas.openxmlformats.org/officeDocument/2006/relationships/fontTable" Target="fontTable.xml"/><Relationship Id="rId20" Type="http://schemas.openxmlformats.org/officeDocument/2006/relationships/hyperlink" Target="mailto:ana.caluseriu@ubbcluj.ro" TargetMode="External"/><Relationship Id="rId41" Type="http://schemas.openxmlformats.org/officeDocument/2006/relationships/hyperlink" Target="https://www.ucv.ro/fr/" TargetMode="External"/><Relationship Id="rId54" Type="http://schemas.openxmlformats.org/officeDocument/2006/relationships/hyperlink" Target="mailto:bri@uaiasi.ro" TargetMode="External"/><Relationship Id="rId62" Type="http://schemas.openxmlformats.org/officeDocument/2006/relationships/hyperlink" Target="mailto:Romulus.Terebes@com.utcluj.ro"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fim.ro/" TargetMode="External"/><Relationship Id="rId23" Type="http://schemas.openxmlformats.org/officeDocument/2006/relationships/hyperlink" Target="http://www.ulbsibiu.ro/" TargetMode="External"/><Relationship Id="rId28" Type="http://schemas.openxmlformats.org/officeDocument/2006/relationships/hyperlink" Target="http://www.unitbv.ro/" TargetMode="External"/><Relationship Id="rId36" Type="http://schemas.openxmlformats.org/officeDocument/2006/relationships/hyperlink" Target="http://www.uauim.ro" TargetMode="External"/><Relationship Id="rId49" Type="http://schemas.openxmlformats.org/officeDocument/2006/relationships/hyperlink" Target="mailto:lilifoia@yahoo.co.uk" TargetMode="External"/><Relationship Id="rId57" Type="http://schemas.openxmlformats.org/officeDocument/2006/relationships/hyperlink" Target="mailto:cmurariu@tuiasi.ro" TargetMode="External"/><Relationship Id="rId10" Type="http://schemas.openxmlformats.org/officeDocument/2006/relationships/footnotes" Target="footnotes.xml"/><Relationship Id="rId31" Type="http://schemas.openxmlformats.org/officeDocument/2006/relationships/hyperlink" Target="mailto:relint@ub.ro" TargetMode="External"/><Relationship Id="rId44" Type="http://schemas.openxmlformats.org/officeDocument/2006/relationships/hyperlink" Target="https://www.uvt.ro/ro/" TargetMode="External"/><Relationship Id="rId52" Type="http://schemas.openxmlformats.org/officeDocument/2006/relationships/hyperlink" Target="mailto:arosu@umfcluj.ro" TargetMode="External"/><Relationship Id="rId60" Type="http://schemas.openxmlformats.org/officeDocument/2006/relationships/hyperlink" Target="mailto:ecaterina.stefan@agral.usamv.ro" TargetMode="External"/><Relationship Id="rId65" Type="http://schemas.openxmlformats.org/officeDocument/2006/relationships/hyperlink" Target="http://www.upit.r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ttp://www.imar.ro/" TargetMode="External"/><Relationship Id="rId18" Type="http://schemas.openxmlformats.org/officeDocument/2006/relationships/hyperlink" Target="mailto:ionelac@uaic.ro" TargetMode="External"/><Relationship Id="rId39" Type="http://schemas.openxmlformats.org/officeDocument/2006/relationships/hyperlink" Target="mailto:alina.cristovici@erasmus.unibuc.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6839E81F02D488EA5EE7BFAF72E03" ma:contentTypeVersion="20" ma:contentTypeDescription="Crée un document." ma:contentTypeScope="" ma:versionID="c0036b049312c1307779094485382b1b">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120ad4de-c9cd-41aa-ae8c-db9652134cde" targetNamespace="http://schemas.microsoft.com/office/2006/metadata/properties" ma:root="true" ma:fieldsID="dbf91a50f6d95139c0884f52a451a07b" ns1:_="" ns2:_="" ns3:_="" ns4:_="" ns5:_="">
    <xsd:import namespace="http://schemas.microsoft.com/sharepoint/v3"/>
    <xsd:import namespace="e3c94543-904b-4cfb-a34f-6f8386c685b3"/>
    <xsd:import namespace="a72e391e-6a7e-4a78-9109-da3d1b8b6fd9"/>
    <xsd:import namespace="2e80bc64-7750-45f3-8f47-a5673ba8b009"/>
    <xsd:import namespace="120ad4de-c9cd-41aa-ae8c-db9652134cde"/>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3:SharedWithUsers" minOccurs="0"/>
                <xsd:element ref="ns3:SharedWithDetails" minOccurs="0"/>
                <xsd:element ref="ns5:Invitatiieveniment"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ad4de-c9cd-41aa-ae8c-db9652134cde"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vitatiieveniment" ma:index="25" nillable="true" ma:displayName="Invitatii eveniment" ma:format="Dropdown" ma:internalName="Invitatiieveniment">
      <xsd:simpleType>
        <xsd:restriction base="dms:Text">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vitatiieveniment xmlns="120ad4de-c9cd-41aa-ae8c-db9652134cde" xsi:nil="true"/>
    <oe7cd652c0954ae3a7b394cc5411d21d xmlns="e3c94543-904b-4cfb-a34f-6f8386c685b3">
      <Terms xmlns="http://schemas.microsoft.com/office/infopath/2007/PartnerControls"/>
    </oe7cd652c0954ae3a7b394cc5411d21d>
    <_ip_UnifiedCompliancePolicyProperties xmlns="http://schemas.microsoft.com/sharepoint/v3" xsi:nil="true"/>
    <TaxCatchAll xmlns="a72e391e-6a7e-4a78-9109-da3d1b8b6fd9"/>
    <TaxKeywordTaxHTField xmlns="a72e391e-6a7e-4a78-9109-da3d1b8b6fd9">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110D-8B91-4377-BE26-82A9AF03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120ad4de-c9cd-41aa-ae8c-db965213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78CD6-D4A7-4266-BAC5-13A42EDACE03}">
  <ds:schemaRefs>
    <ds:schemaRef ds:uri="http://schemas.microsoft.com/office/2006/metadata/longProperties"/>
  </ds:schemaRefs>
</ds:datastoreItem>
</file>

<file path=customXml/itemProps3.xml><?xml version="1.0" encoding="utf-8"?>
<ds:datastoreItem xmlns:ds="http://schemas.openxmlformats.org/officeDocument/2006/customXml" ds:itemID="{4BA2B86A-7409-4879-9E8B-DAB8EFFD0420}">
  <ds:schemaRefs>
    <ds:schemaRef ds:uri="http://schemas.microsoft.com/sharepoint/v3/contenttype/forms"/>
  </ds:schemaRefs>
</ds:datastoreItem>
</file>

<file path=customXml/itemProps4.xml><?xml version="1.0" encoding="utf-8"?>
<ds:datastoreItem xmlns:ds="http://schemas.openxmlformats.org/officeDocument/2006/customXml" ds:itemID="{AE449B39-D56D-4F20-A9FF-1EA5C6E7C90B}">
  <ds:schemaRefs>
    <ds:schemaRef ds:uri="http://schemas.microsoft.com/office/2006/metadata/properties"/>
    <ds:schemaRef ds:uri="http://schemas.microsoft.com/office/infopath/2007/PartnerControls"/>
    <ds:schemaRef ds:uri="http://schemas.microsoft.com/sharepoint/v3"/>
    <ds:schemaRef ds:uri="120ad4de-c9cd-41aa-ae8c-db9652134cde"/>
    <ds:schemaRef ds:uri="e3c94543-904b-4cfb-a34f-6f8386c685b3"/>
    <ds:schemaRef ds:uri="a72e391e-6a7e-4a78-9109-da3d1b8b6fd9"/>
  </ds:schemaRefs>
</ds:datastoreItem>
</file>

<file path=customXml/itemProps5.xml><?xml version="1.0" encoding="utf-8"?>
<ds:datastoreItem xmlns:ds="http://schemas.openxmlformats.org/officeDocument/2006/customXml" ds:itemID="{917877DE-F86F-41A0-A633-EDE3C3E4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54</Pages>
  <Words>20550</Words>
  <Characters>119195</Characters>
  <Application>Microsoft Office Word</Application>
  <DocSecurity>0</DocSecurity>
  <Lines>993</Lines>
  <Paragraphs>278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FLOROIU</dc:creator>
  <cp:keywords/>
  <dc:description/>
  <cp:lastModifiedBy>Cornelia Robu</cp:lastModifiedBy>
  <cp:revision>70</cp:revision>
  <cp:lastPrinted>2018-05-22T13:04:00Z</cp:lastPrinted>
  <dcterms:created xsi:type="dcterms:W3CDTF">2020-10-22T20:17:00Z</dcterms:created>
  <dcterms:modified xsi:type="dcterms:W3CDTF">2021-02-03T08:21:00Z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_Classification">
    <vt:lpwstr/>
  </property>
  <property fmtid="{D5CDD505-2E9C-101B-9397-08002B2CF9AE}" pid="3" name="TaxKeyword">
    <vt:lpwstr/>
  </property>
  <property fmtid="{D5CDD505-2E9C-101B-9397-08002B2CF9AE}" pid="4" name="ContentTypeId">
    <vt:lpwstr>0x010100AAB6839E81F02D488EA5EE7BFAF72E03</vt:lpwstr>
  </property>
</Properties>
</file>