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0" w:type="dxa"/>
        <w:tblLayout w:type="fixed"/>
        <w:tblCellMar>
          <w:left w:w="10" w:type="dxa"/>
          <w:right w:w="10" w:type="dxa"/>
        </w:tblCellMar>
        <w:tblLook w:val="0000" w:firstRow="0" w:lastRow="0" w:firstColumn="0" w:lastColumn="0" w:noHBand="0" w:noVBand="0"/>
      </w:tblPr>
      <w:tblGrid>
        <w:gridCol w:w="2148"/>
        <w:gridCol w:w="7602"/>
      </w:tblGrid>
      <w:tr w:rsidR="005A3390" w14:paraId="2FA5D270" w14:textId="77777777">
        <w:trPr>
          <w:trHeight w:val="1306"/>
        </w:trPr>
        <w:tc>
          <w:tcPr>
            <w:tcW w:w="2148" w:type="dxa"/>
            <w:tcMar>
              <w:top w:w="0" w:type="dxa"/>
              <w:left w:w="0" w:type="dxa"/>
              <w:bottom w:w="0" w:type="dxa"/>
              <w:right w:w="0" w:type="dxa"/>
            </w:tcMar>
          </w:tcPr>
          <w:p w14:paraId="2FA5D26C" w14:textId="7DD060AE" w:rsidR="005A3390" w:rsidRDefault="00402941">
            <w:pPr>
              <w:pStyle w:val="TableContents"/>
              <w:jc w:val="right"/>
            </w:pPr>
            <w:bookmarkStart w:id="0" w:name="_GoBack"/>
            <w:bookmarkEnd w:id="0"/>
            <w:r>
              <w:rPr>
                <w:noProof/>
              </w:rPr>
              <w:drawing>
                <wp:anchor distT="0" distB="0" distL="114300" distR="114300" simplePos="0" relativeHeight="251658240" behindDoc="0" locked="0" layoutInCell="1" allowOverlap="1" wp14:anchorId="3E19E015" wp14:editId="3547546B">
                  <wp:simplePos x="0" y="0"/>
                  <wp:positionH relativeFrom="column">
                    <wp:posOffset>25400</wp:posOffset>
                  </wp:positionH>
                  <wp:positionV relativeFrom="paragraph">
                    <wp:posOffset>-3809</wp:posOffset>
                  </wp:positionV>
                  <wp:extent cx="982980" cy="872692"/>
                  <wp:effectExtent l="0" t="0" r="762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UF_3mars17_BA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5871" cy="875259"/>
                          </a:xfrm>
                          <a:prstGeom prst="rect">
                            <a:avLst/>
                          </a:prstGeom>
                        </pic:spPr>
                      </pic:pic>
                    </a:graphicData>
                  </a:graphic>
                  <wp14:sizeRelH relativeFrom="margin">
                    <wp14:pctWidth>0</wp14:pctWidth>
                  </wp14:sizeRelH>
                  <wp14:sizeRelV relativeFrom="margin">
                    <wp14:pctHeight>0</wp14:pctHeight>
                  </wp14:sizeRelV>
                </wp:anchor>
              </w:drawing>
            </w:r>
          </w:p>
        </w:tc>
        <w:tc>
          <w:tcPr>
            <w:tcW w:w="7602" w:type="dxa"/>
            <w:tcMar>
              <w:top w:w="0" w:type="dxa"/>
              <w:left w:w="0" w:type="dxa"/>
              <w:bottom w:w="0" w:type="dxa"/>
              <w:right w:w="0" w:type="dxa"/>
            </w:tcMar>
          </w:tcPr>
          <w:p w14:paraId="2FA5D26D" w14:textId="77777777" w:rsidR="005A3390" w:rsidRPr="00402941" w:rsidRDefault="00BD06CC">
            <w:pPr>
              <w:pStyle w:val="Standard"/>
              <w:spacing w:line="360" w:lineRule="auto"/>
              <w:jc w:val="right"/>
              <w:rPr>
                <w:rFonts w:ascii="Arial" w:hAnsi="Arial"/>
                <w:b/>
                <w:bCs/>
              </w:rPr>
            </w:pPr>
            <w:r w:rsidRPr="00402941">
              <w:rPr>
                <w:rFonts w:ascii="Arial" w:hAnsi="Arial"/>
                <w:b/>
                <w:bCs/>
              </w:rPr>
              <w:t>Appel régional à projets</w:t>
            </w:r>
          </w:p>
          <w:p w14:paraId="63FE566A" w14:textId="77777777" w:rsidR="00402941" w:rsidRDefault="00BD06CC">
            <w:pPr>
              <w:pStyle w:val="Standard"/>
              <w:spacing w:line="360" w:lineRule="auto"/>
              <w:jc w:val="right"/>
              <w:rPr>
                <w:rFonts w:ascii="Arial" w:hAnsi="Arial"/>
                <w:b/>
                <w:bCs/>
                <w:sz w:val="22"/>
                <w:szCs w:val="22"/>
              </w:rPr>
            </w:pPr>
            <w:r>
              <w:rPr>
                <w:rFonts w:ascii="Arial" w:hAnsi="Arial"/>
                <w:b/>
                <w:bCs/>
                <w:sz w:val="22"/>
                <w:szCs w:val="22"/>
              </w:rPr>
              <w:t xml:space="preserve">Accompagnement au renforcement de la gouvernance universitaire </w:t>
            </w:r>
          </w:p>
          <w:p w14:paraId="2FA5D26E" w14:textId="0C7E4A8A" w:rsidR="005A3390" w:rsidRDefault="00BD06CC">
            <w:pPr>
              <w:pStyle w:val="Standard"/>
              <w:spacing w:line="360" w:lineRule="auto"/>
              <w:jc w:val="right"/>
              <w:rPr>
                <w:rFonts w:ascii="Arial" w:hAnsi="Arial"/>
                <w:b/>
                <w:bCs/>
                <w:sz w:val="22"/>
                <w:szCs w:val="22"/>
              </w:rPr>
            </w:pPr>
            <w:proofErr w:type="gramStart"/>
            <w:r>
              <w:rPr>
                <w:rFonts w:ascii="Arial" w:hAnsi="Arial"/>
                <w:b/>
                <w:bCs/>
                <w:sz w:val="22"/>
                <w:szCs w:val="22"/>
              </w:rPr>
              <w:t>en</w:t>
            </w:r>
            <w:proofErr w:type="gramEnd"/>
            <w:r>
              <w:rPr>
                <w:rFonts w:ascii="Arial" w:hAnsi="Arial"/>
                <w:b/>
                <w:bCs/>
                <w:sz w:val="22"/>
                <w:szCs w:val="22"/>
              </w:rPr>
              <w:t xml:space="preserve"> relation avec la démarche-qualité</w:t>
            </w:r>
          </w:p>
          <w:p w14:paraId="2FA5D26F" w14:textId="77777777" w:rsidR="005A3390" w:rsidRDefault="00BD06CC">
            <w:pPr>
              <w:pStyle w:val="Standard"/>
              <w:spacing w:line="360" w:lineRule="auto"/>
              <w:jc w:val="right"/>
              <w:rPr>
                <w:rFonts w:ascii="Arial" w:hAnsi="Arial"/>
                <w:b/>
                <w:bCs/>
                <w:sz w:val="22"/>
                <w:szCs w:val="22"/>
              </w:rPr>
            </w:pPr>
            <w:r>
              <w:rPr>
                <w:rFonts w:ascii="Arial" w:hAnsi="Arial"/>
                <w:b/>
                <w:bCs/>
                <w:sz w:val="22"/>
                <w:szCs w:val="22"/>
              </w:rPr>
              <w:t>Direction régionale AUF - Asie-Pacifique</w:t>
            </w:r>
          </w:p>
        </w:tc>
      </w:tr>
    </w:tbl>
    <w:p w14:paraId="2FA5D271" w14:textId="77777777" w:rsidR="005A3390" w:rsidRDefault="005A3390">
      <w:pPr>
        <w:pStyle w:val="Standard"/>
      </w:pPr>
    </w:p>
    <w:p w14:paraId="2FA5D272" w14:textId="77777777" w:rsidR="005A3390" w:rsidRDefault="005A3390">
      <w:pPr>
        <w:pStyle w:val="Standard"/>
        <w:rPr>
          <w:rFonts w:ascii="Arial" w:hAnsi="Arial"/>
          <w:b/>
          <w:bCs/>
          <w:sz w:val="22"/>
          <w:szCs w:val="22"/>
        </w:rPr>
      </w:pPr>
    </w:p>
    <w:p w14:paraId="2FA5D273" w14:textId="77777777" w:rsidR="005A3390" w:rsidRDefault="005A3390">
      <w:pPr>
        <w:pStyle w:val="Standard"/>
        <w:rPr>
          <w:rFonts w:ascii="Arial" w:hAnsi="Arial"/>
          <w:b/>
          <w:bCs/>
          <w:sz w:val="22"/>
          <w:szCs w:val="22"/>
        </w:rPr>
      </w:pPr>
    </w:p>
    <w:p w14:paraId="2FA5D274" w14:textId="77777777" w:rsidR="005A3390" w:rsidRDefault="005A3390">
      <w:pPr>
        <w:pStyle w:val="Standard"/>
        <w:jc w:val="center"/>
        <w:rPr>
          <w:rFonts w:ascii="Arial" w:hAnsi="Arial"/>
          <w:b/>
          <w:bCs/>
          <w:sz w:val="22"/>
          <w:szCs w:val="22"/>
        </w:rPr>
      </w:pPr>
    </w:p>
    <w:p w14:paraId="2FA5D275" w14:textId="77777777" w:rsidR="005A3390" w:rsidRDefault="00BD06CC">
      <w:pPr>
        <w:pStyle w:val="Standard"/>
        <w:jc w:val="center"/>
        <w:rPr>
          <w:rFonts w:ascii="Arial" w:hAnsi="Arial"/>
          <w:b/>
          <w:bCs/>
          <w:sz w:val="28"/>
          <w:szCs w:val="28"/>
        </w:rPr>
      </w:pPr>
      <w:r>
        <w:rPr>
          <w:rFonts w:ascii="Arial" w:hAnsi="Arial"/>
          <w:b/>
          <w:bCs/>
          <w:sz w:val="28"/>
          <w:szCs w:val="28"/>
        </w:rPr>
        <w:t>FORMULAIRE DE CANDIDATURE</w:t>
      </w:r>
    </w:p>
    <w:p w14:paraId="2FA5D276" w14:textId="0CC96FE4" w:rsidR="005A3390" w:rsidRDefault="00BD06CC">
      <w:pPr>
        <w:pStyle w:val="Standard"/>
        <w:jc w:val="center"/>
        <w:rPr>
          <w:rFonts w:ascii="Arial" w:hAnsi="Arial"/>
          <w:b/>
          <w:bCs/>
        </w:rPr>
      </w:pPr>
      <w:r>
        <w:rPr>
          <w:rFonts w:ascii="Arial" w:hAnsi="Arial"/>
          <w:b/>
          <w:bCs/>
        </w:rPr>
        <w:t xml:space="preserve">Appel à projets ouvert du </w:t>
      </w:r>
      <w:r w:rsidR="00E30195">
        <w:rPr>
          <w:rFonts w:ascii="Arial" w:hAnsi="Arial"/>
          <w:b/>
          <w:bCs/>
        </w:rPr>
        <w:t>5 décembre</w:t>
      </w:r>
      <w:r w:rsidR="00402941">
        <w:rPr>
          <w:rFonts w:ascii="Arial" w:hAnsi="Arial"/>
          <w:b/>
          <w:bCs/>
        </w:rPr>
        <w:t xml:space="preserve"> 2018</w:t>
      </w:r>
      <w:r>
        <w:rPr>
          <w:rFonts w:ascii="Arial" w:hAnsi="Arial"/>
          <w:b/>
          <w:bCs/>
        </w:rPr>
        <w:t xml:space="preserve"> au </w:t>
      </w:r>
      <w:r w:rsidR="00E30195">
        <w:rPr>
          <w:rFonts w:ascii="Arial" w:hAnsi="Arial"/>
          <w:b/>
          <w:bCs/>
        </w:rPr>
        <w:t>5 mars</w:t>
      </w:r>
      <w:r>
        <w:rPr>
          <w:rFonts w:ascii="Arial" w:hAnsi="Arial"/>
          <w:b/>
          <w:bCs/>
        </w:rPr>
        <w:t xml:space="preserve"> 201</w:t>
      </w:r>
      <w:r w:rsidR="00402941">
        <w:rPr>
          <w:rFonts w:ascii="Arial" w:hAnsi="Arial"/>
          <w:b/>
          <w:bCs/>
        </w:rPr>
        <w:t>9</w:t>
      </w:r>
    </w:p>
    <w:p w14:paraId="2FA5D277" w14:textId="77777777" w:rsidR="005A3390" w:rsidRDefault="005A3390">
      <w:pPr>
        <w:pStyle w:val="Standard"/>
        <w:jc w:val="center"/>
        <w:rPr>
          <w:rFonts w:ascii="Arial" w:hAnsi="Arial"/>
          <w:sz w:val="22"/>
          <w:szCs w:val="22"/>
        </w:rPr>
      </w:pPr>
    </w:p>
    <w:p w14:paraId="2FA5D278" w14:textId="77777777" w:rsidR="005A3390" w:rsidRPr="00402941" w:rsidRDefault="005A3390">
      <w:pPr>
        <w:pStyle w:val="Standard"/>
        <w:jc w:val="center"/>
        <w:rPr>
          <w:rFonts w:ascii="Arial" w:hAnsi="Arial"/>
          <w:sz w:val="22"/>
          <w:szCs w:val="22"/>
        </w:rPr>
      </w:pPr>
    </w:p>
    <w:p w14:paraId="2FA5D279" w14:textId="77777777" w:rsidR="005A3390" w:rsidRPr="00402941" w:rsidRDefault="005A3390">
      <w:pPr>
        <w:pStyle w:val="Standard"/>
        <w:jc w:val="center"/>
        <w:rPr>
          <w:rFonts w:ascii="Arial" w:hAnsi="Arial"/>
          <w:sz w:val="22"/>
          <w:szCs w:val="22"/>
        </w:rPr>
      </w:pPr>
    </w:p>
    <w:tbl>
      <w:tblPr>
        <w:tblW w:w="9750" w:type="dxa"/>
        <w:tblLayout w:type="fixed"/>
        <w:tblCellMar>
          <w:left w:w="10" w:type="dxa"/>
          <w:right w:w="10" w:type="dxa"/>
        </w:tblCellMar>
        <w:tblLook w:val="0000" w:firstRow="0" w:lastRow="0" w:firstColumn="0" w:lastColumn="0" w:noHBand="0" w:noVBand="0"/>
      </w:tblPr>
      <w:tblGrid>
        <w:gridCol w:w="9750"/>
      </w:tblGrid>
      <w:tr w:rsidR="005A3390" w:rsidRPr="00402941" w14:paraId="2FA5D27B" w14:textId="77777777">
        <w:tc>
          <w:tcPr>
            <w:tcW w:w="9750" w:type="dxa"/>
            <w:tcBorders>
              <w:top w:val="single" w:sz="8" w:space="0" w:color="000000"/>
              <w:left w:val="single" w:sz="8" w:space="0" w:color="000000"/>
              <w:bottom w:val="single" w:sz="8" w:space="0" w:color="000000"/>
              <w:right w:val="single" w:sz="8" w:space="0" w:color="000000"/>
            </w:tcBorders>
            <w:shd w:val="clear" w:color="auto" w:fill="CCCCCC"/>
            <w:tcMar>
              <w:top w:w="55" w:type="dxa"/>
              <w:left w:w="55" w:type="dxa"/>
              <w:bottom w:w="55" w:type="dxa"/>
              <w:right w:w="55" w:type="dxa"/>
            </w:tcMar>
          </w:tcPr>
          <w:p w14:paraId="2FA5D27A" w14:textId="40A0CFA6" w:rsidR="005A3390" w:rsidRPr="00402941" w:rsidRDefault="00BD06CC">
            <w:pPr>
              <w:pStyle w:val="Standard"/>
              <w:jc w:val="center"/>
              <w:rPr>
                <w:rFonts w:ascii="Arial" w:hAnsi="Arial"/>
                <w:b/>
                <w:bCs/>
                <w:sz w:val="22"/>
                <w:szCs w:val="22"/>
              </w:rPr>
            </w:pPr>
            <w:r w:rsidRPr="00402941">
              <w:rPr>
                <w:rFonts w:ascii="Arial" w:hAnsi="Arial"/>
                <w:b/>
                <w:bCs/>
                <w:sz w:val="22"/>
                <w:szCs w:val="22"/>
              </w:rPr>
              <w:t>DEMANDE DE L'INSTITUTION PORT</w:t>
            </w:r>
            <w:r w:rsidRPr="00902FD5">
              <w:rPr>
                <w:rFonts w:ascii="Arial" w:hAnsi="Arial"/>
                <w:b/>
                <w:bCs/>
                <w:color w:val="FF0000"/>
                <w:sz w:val="22"/>
                <w:szCs w:val="22"/>
              </w:rPr>
              <w:t>EU</w:t>
            </w:r>
            <w:r w:rsidR="00902FD5" w:rsidRPr="00902FD5">
              <w:rPr>
                <w:rFonts w:ascii="Arial" w:hAnsi="Arial"/>
                <w:b/>
                <w:bCs/>
                <w:color w:val="FF0000"/>
                <w:sz w:val="22"/>
                <w:szCs w:val="22"/>
              </w:rPr>
              <w:t>SE</w:t>
            </w:r>
            <w:r w:rsidRPr="00402941">
              <w:rPr>
                <w:rFonts w:ascii="Arial" w:hAnsi="Arial"/>
                <w:b/>
                <w:bCs/>
                <w:sz w:val="22"/>
                <w:szCs w:val="22"/>
              </w:rPr>
              <w:t xml:space="preserve"> DU PROJET</w:t>
            </w:r>
          </w:p>
        </w:tc>
      </w:tr>
    </w:tbl>
    <w:p w14:paraId="2FA5D27C" w14:textId="77777777" w:rsidR="005A3390" w:rsidRPr="00402941" w:rsidRDefault="005A3390">
      <w:pPr>
        <w:pStyle w:val="Standard"/>
        <w:jc w:val="center"/>
        <w:rPr>
          <w:rFonts w:ascii="Arial" w:hAnsi="Arial"/>
          <w:sz w:val="22"/>
          <w:szCs w:val="22"/>
        </w:rPr>
      </w:pPr>
    </w:p>
    <w:p w14:paraId="2FA5D27D" w14:textId="77777777" w:rsidR="005A3390" w:rsidRPr="00402941" w:rsidRDefault="005A3390">
      <w:pPr>
        <w:pStyle w:val="Standard"/>
        <w:rPr>
          <w:rFonts w:ascii="Arial" w:hAnsi="Arial"/>
          <w:sz w:val="22"/>
          <w:szCs w:val="22"/>
        </w:rPr>
      </w:pPr>
    </w:p>
    <w:p w14:paraId="2FA5D27E" w14:textId="24B06FFA" w:rsidR="005A3390" w:rsidRPr="00402941" w:rsidRDefault="00BD06CC">
      <w:pPr>
        <w:pStyle w:val="Standard"/>
        <w:spacing w:line="100" w:lineRule="atLeast"/>
        <w:rPr>
          <w:rFonts w:ascii="Arial" w:hAnsi="Arial"/>
          <w:sz w:val="22"/>
          <w:szCs w:val="22"/>
        </w:rPr>
      </w:pPr>
      <w:r w:rsidRPr="00402941">
        <w:rPr>
          <w:rFonts w:ascii="Arial" w:hAnsi="Arial" w:cs="Verdana"/>
          <w:sz w:val="22"/>
          <w:szCs w:val="22"/>
        </w:rPr>
        <w:t xml:space="preserve">Nom de l’institution </w:t>
      </w:r>
      <w:r w:rsidRPr="00902FD5">
        <w:rPr>
          <w:rFonts w:ascii="Arial" w:hAnsi="Arial" w:cs="Verdana"/>
          <w:bCs/>
          <w:color w:val="FF0000"/>
          <w:sz w:val="22"/>
          <w:szCs w:val="22"/>
        </w:rPr>
        <w:t>porteu</w:t>
      </w:r>
      <w:r w:rsidR="00902FD5" w:rsidRPr="00902FD5">
        <w:rPr>
          <w:rFonts w:ascii="Arial" w:hAnsi="Arial" w:cs="Verdana"/>
          <w:bCs/>
          <w:color w:val="FF0000"/>
          <w:sz w:val="22"/>
          <w:szCs w:val="22"/>
        </w:rPr>
        <w:t>se</w:t>
      </w:r>
      <w:r w:rsidRPr="00902FD5">
        <w:rPr>
          <w:rFonts w:ascii="Arial" w:hAnsi="Arial" w:cs="Verdana"/>
          <w:bCs/>
          <w:color w:val="FF0000"/>
          <w:sz w:val="22"/>
          <w:szCs w:val="22"/>
        </w:rPr>
        <w:t xml:space="preserve"> </w:t>
      </w:r>
      <w:r w:rsidRPr="00402941">
        <w:rPr>
          <w:rFonts w:ascii="Arial" w:hAnsi="Arial" w:cs="Verdana"/>
          <w:bCs/>
          <w:sz w:val="22"/>
          <w:szCs w:val="22"/>
        </w:rPr>
        <w:t xml:space="preserve">du projet </w:t>
      </w:r>
      <w:r w:rsidRPr="00402941">
        <w:rPr>
          <w:rFonts w:ascii="Arial" w:hAnsi="Arial" w:cs="Verdana"/>
          <w:sz w:val="22"/>
          <w:szCs w:val="22"/>
        </w:rPr>
        <w:t>:</w:t>
      </w:r>
      <w:bookmarkStart w:id="1" w:name="Texte25111"/>
      <w:bookmarkEnd w:id="1"/>
    </w:p>
    <w:p w14:paraId="2FA5D27F" w14:textId="77777777" w:rsidR="005A3390" w:rsidRPr="00402941" w:rsidRDefault="005A3390">
      <w:pPr>
        <w:pStyle w:val="Standard"/>
        <w:spacing w:line="100" w:lineRule="atLeast"/>
        <w:rPr>
          <w:rFonts w:ascii="Arial" w:hAnsi="Arial" w:cs="Verdana"/>
          <w:sz w:val="22"/>
          <w:szCs w:val="22"/>
        </w:rPr>
      </w:pPr>
    </w:p>
    <w:p w14:paraId="2FA5D280" w14:textId="77777777" w:rsidR="005A3390" w:rsidRPr="00402941" w:rsidRDefault="00BD06CC">
      <w:pPr>
        <w:pStyle w:val="Standard"/>
        <w:spacing w:line="100" w:lineRule="atLeast"/>
        <w:rPr>
          <w:rFonts w:ascii="Arial" w:hAnsi="Arial" w:cs="Verdana"/>
          <w:bCs/>
          <w:sz w:val="22"/>
          <w:szCs w:val="22"/>
        </w:rPr>
      </w:pPr>
      <w:r w:rsidRPr="00402941">
        <w:rPr>
          <w:rFonts w:ascii="Arial" w:hAnsi="Arial" w:cs="Verdana"/>
          <w:bCs/>
          <w:sz w:val="22"/>
          <w:szCs w:val="22"/>
        </w:rPr>
        <w:t>Responsable du projet au sein de l’institution :</w:t>
      </w:r>
    </w:p>
    <w:p w14:paraId="2FA5D281" w14:textId="77777777" w:rsidR="005A3390" w:rsidRPr="00402941" w:rsidRDefault="005A3390">
      <w:pPr>
        <w:pStyle w:val="Standard"/>
        <w:spacing w:line="100" w:lineRule="atLeast"/>
        <w:rPr>
          <w:rFonts w:ascii="Arial" w:hAnsi="Arial" w:cs="Verdana"/>
          <w:sz w:val="22"/>
          <w:szCs w:val="22"/>
        </w:rPr>
      </w:pPr>
    </w:p>
    <w:p w14:paraId="2FA5D282" w14:textId="77777777" w:rsidR="005A3390" w:rsidRPr="00402941" w:rsidRDefault="00BD06CC">
      <w:pPr>
        <w:pStyle w:val="Standard"/>
        <w:spacing w:line="100" w:lineRule="atLeast"/>
        <w:rPr>
          <w:rFonts w:ascii="Arial" w:hAnsi="Arial"/>
          <w:sz w:val="22"/>
          <w:szCs w:val="22"/>
        </w:rPr>
      </w:pPr>
      <w:r w:rsidRPr="00402941">
        <w:rPr>
          <w:rFonts w:ascii="Arial" w:hAnsi="Arial" w:cs="Verdana"/>
          <w:sz w:val="22"/>
          <w:szCs w:val="22"/>
        </w:rPr>
        <w:t>Nom </w:t>
      </w:r>
      <w:bookmarkStart w:id="2" w:name="Texte15221"/>
      <w:bookmarkEnd w:id="2"/>
      <w:r w:rsidRPr="00402941">
        <w:rPr>
          <w:rFonts w:ascii="Arial" w:hAnsi="Arial" w:cs="Verdana"/>
          <w:sz w:val="22"/>
          <w:szCs w:val="22"/>
        </w:rPr>
        <w:t xml:space="preserve">: </w:t>
      </w:r>
      <w:r w:rsidRPr="00402941">
        <w:rPr>
          <w:rFonts w:ascii="Arial" w:hAnsi="Arial" w:cs="Verdana"/>
          <w:sz w:val="22"/>
          <w:szCs w:val="22"/>
        </w:rPr>
        <w:tab/>
      </w:r>
      <w:r w:rsidRPr="00402941">
        <w:rPr>
          <w:rFonts w:ascii="Arial" w:hAnsi="Arial" w:cs="Verdana"/>
          <w:sz w:val="22"/>
          <w:szCs w:val="22"/>
        </w:rPr>
        <w:tab/>
      </w:r>
      <w:r w:rsidRPr="00402941">
        <w:rPr>
          <w:rFonts w:ascii="Arial" w:hAnsi="Arial" w:cs="Verdana"/>
          <w:sz w:val="22"/>
          <w:szCs w:val="22"/>
        </w:rPr>
        <w:tab/>
      </w:r>
      <w:r w:rsidRPr="00402941">
        <w:rPr>
          <w:rFonts w:ascii="Arial" w:hAnsi="Arial" w:cs="Verdana"/>
          <w:sz w:val="22"/>
          <w:szCs w:val="22"/>
        </w:rPr>
        <w:tab/>
      </w:r>
      <w:r w:rsidRPr="00402941">
        <w:rPr>
          <w:rFonts w:ascii="Arial" w:hAnsi="Arial" w:cs="Verdana"/>
          <w:sz w:val="22"/>
          <w:szCs w:val="22"/>
        </w:rPr>
        <w:tab/>
      </w:r>
    </w:p>
    <w:p w14:paraId="2FA5D283" w14:textId="77777777" w:rsidR="005A3390" w:rsidRPr="00402941" w:rsidRDefault="005A3390">
      <w:pPr>
        <w:pStyle w:val="Standard"/>
        <w:spacing w:line="100" w:lineRule="atLeast"/>
        <w:rPr>
          <w:rFonts w:ascii="Arial" w:hAnsi="Arial" w:cs="Verdana"/>
          <w:sz w:val="22"/>
          <w:szCs w:val="22"/>
        </w:rPr>
      </w:pPr>
    </w:p>
    <w:p w14:paraId="2FA5D284" w14:textId="77777777" w:rsidR="005A3390" w:rsidRPr="00402941" w:rsidRDefault="00BD06CC">
      <w:pPr>
        <w:pStyle w:val="Standard"/>
        <w:spacing w:line="100" w:lineRule="atLeast"/>
        <w:rPr>
          <w:rFonts w:ascii="Arial" w:hAnsi="Arial"/>
          <w:sz w:val="22"/>
          <w:szCs w:val="22"/>
        </w:rPr>
      </w:pPr>
      <w:r w:rsidRPr="00402941">
        <w:rPr>
          <w:rFonts w:ascii="Arial" w:hAnsi="Arial" w:cs="Verdana"/>
          <w:sz w:val="22"/>
          <w:szCs w:val="22"/>
        </w:rPr>
        <w:t>Prénom :</w:t>
      </w:r>
      <w:bookmarkStart w:id="3" w:name="Texte18221"/>
      <w:bookmarkEnd w:id="3"/>
    </w:p>
    <w:p w14:paraId="2FA5D285" w14:textId="77777777" w:rsidR="005A3390" w:rsidRPr="00402941" w:rsidRDefault="005A3390">
      <w:pPr>
        <w:pStyle w:val="Standard"/>
        <w:spacing w:line="100" w:lineRule="atLeast"/>
        <w:rPr>
          <w:rFonts w:ascii="Arial" w:hAnsi="Arial" w:cs="Verdana"/>
          <w:sz w:val="22"/>
          <w:szCs w:val="22"/>
        </w:rPr>
      </w:pPr>
    </w:p>
    <w:p w14:paraId="2FA5D286" w14:textId="77777777" w:rsidR="005A3390" w:rsidRPr="00402941" w:rsidRDefault="00BD06CC">
      <w:pPr>
        <w:pStyle w:val="Standard"/>
        <w:spacing w:line="100" w:lineRule="atLeast"/>
        <w:rPr>
          <w:rFonts w:ascii="Arial" w:hAnsi="Arial" w:cs="Verdana"/>
          <w:sz w:val="22"/>
          <w:szCs w:val="22"/>
        </w:rPr>
      </w:pPr>
      <w:r w:rsidRPr="00402941">
        <w:rPr>
          <w:rFonts w:ascii="Arial" w:hAnsi="Arial" w:cs="Verdana"/>
          <w:sz w:val="22"/>
          <w:szCs w:val="22"/>
        </w:rPr>
        <w:t xml:space="preserve">Titre : </w:t>
      </w:r>
      <w:r w:rsidRPr="00402941">
        <w:rPr>
          <w:rFonts w:ascii="Arial" w:hAnsi="Arial" w:cs="Verdana"/>
          <w:sz w:val="22"/>
          <w:szCs w:val="22"/>
        </w:rPr>
        <w:tab/>
      </w:r>
      <w:r w:rsidRPr="00402941">
        <w:rPr>
          <w:rFonts w:ascii="Arial" w:hAnsi="Arial" w:cs="Verdana"/>
          <w:sz w:val="22"/>
          <w:szCs w:val="22"/>
        </w:rPr>
        <w:tab/>
      </w:r>
      <w:r w:rsidRPr="00402941">
        <w:rPr>
          <w:rFonts w:ascii="Arial" w:hAnsi="Arial" w:cs="Verdana"/>
          <w:sz w:val="22"/>
          <w:szCs w:val="22"/>
        </w:rPr>
        <w:tab/>
      </w:r>
      <w:r w:rsidRPr="00402941">
        <w:rPr>
          <w:rFonts w:ascii="Arial" w:hAnsi="Arial" w:cs="Verdana"/>
          <w:sz w:val="22"/>
          <w:szCs w:val="22"/>
        </w:rPr>
        <w:tab/>
      </w:r>
    </w:p>
    <w:p w14:paraId="2FA5D287" w14:textId="77777777" w:rsidR="005A3390" w:rsidRPr="00402941" w:rsidRDefault="005A3390">
      <w:pPr>
        <w:pStyle w:val="Standard"/>
        <w:spacing w:line="100" w:lineRule="atLeast"/>
        <w:rPr>
          <w:rFonts w:ascii="Arial" w:hAnsi="Arial" w:cs="Verdana"/>
          <w:sz w:val="22"/>
          <w:szCs w:val="22"/>
        </w:rPr>
      </w:pPr>
    </w:p>
    <w:p w14:paraId="2FA5D288" w14:textId="77777777" w:rsidR="005A3390" w:rsidRPr="00402941" w:rsidRDefault="00BD06CC">
      <w:pPr>
        <w:pStyle w:val="Standard"/>
        <w:spacing w:line="100" w:lineRule="atLeast"/>
        <w:rPr>
          <w:rFonts w:ascii="Arial" w:hAnsi="Arial" w:cs="Verdana"/>
          <w:sz w:val="22"/>
          <w:szCs w:val="22"/>
        </w:rPr>
      </w:pPr>
      <w:r w:rsidRPr="00402941">
        <w:rPr>
          <w:rFonts w:ascii="Arial" w:hAnsi="Arial" w:cs="Verdana"/>
          <w:sz w:val="22"/>
          <w:szCs w:val="22"/>
        </w:rPr>
        <w:t>Fonction :</w:t>
      </w:r>
      <w:bookmarkStart w:id="4" w:name="Texte19211"/>
      <w:bookmarkEnd w:id="4"/>
    </w:p>
    <w:p w14:paraId="2FA5D289" w14:textId="77777777" w:rsidR="005A3390" w:rsidRPr="00402941" w:rsidRDefault="005A3390">
      <w:pPr>
        <w:pStyle w:val="Standard"/>
        <w:spacing w:line="100" w:lineRule="atLeast"/>
        <w:rPr>
          <w:rFonts w:ascii="Arial" w:hAnsi="Arial" w:cs="Verdana"/>
          <w:sz w:val="22"/>
          <w:szCs w:val="22"/>
        </w:rPr>
      </w:pPr>
    </w:p>
    <w:p w14:paraId="2FA5D28A" w14:textId="77777777" w:rsidR="005A3390" w:rsidRPr="00402941" w:rsidRDefault="00BD06CC">
      <w:pPr>
        <w:pStyle w:val="Standard"/>
        <w:spacing w:line="100" w:lineRule="atLeast"/>
        <w:rPr>
          <w:rFonts w:ascii="Arial" w:hAnsi="Arial" w:cs="Verdana"/>
          <w:sz w:val="22"/>
          <w:szCs w:val="22"/>
        </w:rPr>
      </w:pPr>
      <w:r w:rsidRPr="00402941">
        <w:rPr>
          <w:rFonts w:ascii="Arial" w:hAnsi="Arial" w:cs="Verdana"/>
          <w:sz w:val="22"/>
          <w:szCs w:val="22"/>
        </w:rPr>
        <w:t>Adresse électronique :</w:t>
      </w:r>
    </w:p>
    <w:p w14:paraId="2FA5D28B" w14:textId="77777777" w:rsidR="005A3390" w:rsidRPr="00402941" w:rsidRDefault="005A3390">
      <w:pPr>
        <w:pStyle w:val="Standard"/>
        <w:rPr>
          <w:rFonts w:ascii="Arial" w:hAnsi="Arial"/>
          <w:sz w:val="22"/>
          <w:szCs w:val="22"/>
        </w:rPr>
      </w:pPr>
    </w:p>
    <w:p w14:paraId="2FA5D28C" w14:textId="77777777" w:rsidR="005A3390" w:rsidRPr="00402941" w:rsidRDefault="005A3390">
      <w:pPr>
        <w:pStyle w:val="Standard"/>
        <w:jc w:val="both"/>
        <w:rPr>
          <w:rFonts w:ascii="Arial" w:hAnsi="Arial"/>
          <w:sz w:val="22"/>
          <w:szCs w:val="22"/>
        </w:rPr>
      </w:pPr>
    </w:p>
    <w:p w14:paraId="2FA5D28D" w14:textId="26DEEA36" w:rsidR="005A3390" w:rsidRPr="00402941" w:rsidRDefault="00BD06CC">
      <w:pPr>
        <w:pStyle w:val="Standard"/>
        <w:jc w:val="both"/>
        <w:rPr>
          <w:rFonts w:ascii="Arial" w:hAnsi="Arial"/>
          <w:sz w:val="22"/>
          <w:szCs w:val="22"/>
        </w:rPr>
      </w:pPr>
      <w:r w:rsidRPr="00402941">
        <w:rPr>
          <w:rFonts w:ascii="Arial" w:hAnsi="Arial"/>
          <w:sz w:val="22"/>
          <w:szCs w:val="22"/>
        </w:rPr>
        <w:t>À compléter et signer par le plus haut responsable de l'institution</w:t>
      </w:r>
      <w:r w:rsidRPr="00402941">
        <w:rPr>
          <w:rFonts w:ascii="Arial" w:hAnsi="Arial" w:cs="Verdana"/>
          <w:bCs/>
          <w:sz w:val="22"/>
          <w:szCs w:val="22"/>
        </w:rPr>
        <w:t xml:space="preserve"> membre de l'AUF, porteu</w:t>
      </w:r>
      <w:r w:rsidR="00902FD5">
        <w:rPr>
          <w:rFonts w:ascii="Arial" w:hAnsi="Arial" w:cs="Verdana"/>
          <w:bCs/>
          <w:sz w:val="22"/>
          <w:szCs w:val="22"/>
        </w:rPr>
        <w:t>se</w:t>
      </w:r>
      <w:r w:rsidRPr="00402941">
        <w:rPr>
          <w:rFonts w:ascii="Arial" w:hAnsi="Arial" w:cs="Verdana"/>
          <w:bCs/>
          <w:sz w:val="22"/>
          <w:szCs w:val="22"/>
        </w:rPr>
        <w:t xml:space="preserve"> du projet</w:t>
      </w:r>
    </w:p>
    <w:p w14:paraId="2FA5D28E" w14:textId="77777777" w:rsidR="005A3390" w:rsidRPr="00402941" w:rsidRDefault="005A3390">
      <w:pPr>
        <w:pStyle w:val="Standard"/>
        <w:spacing w:line="100" w:lineRule="atLeast"/>
        <w:rPr>
          <w:rFonts w:ascii="Arial" w:hAnsi="Arial" w:cs="Verdana"/>
          <w:sz w:val="22"/>
          <w:szCs w:val="22"/>
        </w:rPr>
      </w:pPr>
    </w:p>
    <w:p w14:paraId="2FA5D28F" w14:textId="77777777" w:rsidR="005A3390" w:rsidRPr="00402941" w:rsidRDefault="00BD06CC">
      <w:pPr>
        <w:pStyle w:val="Standard"/>
        <w:spacing w:line="100" w:lineRule="atLeast"/>
        <w:rPr>
          <w:rFonts w:ascii="Arial" w:hAnsi="Arial"/>
          <w:sz w:val="22"/>
          <w:szCs w:val="22"/>
        </w:rPr>
      </w:pPr>
      <w:r w:rsidRPr="00402941">
        <w:rPr>
          <w:rFonts w:ascii="Arial" w:hAnsi="Arial" w:cs="Verdana"/>
          <w:sz w:val="22"/>
          <w:szCs w:val="22"/>
        </w:rPr>
        <w:t>Nom </w:t>
      </w:r>
      <w:bookmarkStart w:id="5" w:name="Texte15222"/>
      <w:bookmarkEnd w:id="5"/>
      <w:r w:rsidRPr="00402941">
        <w:rPr>
          <w:rFonts w:ascii="Arial" w:hAnsi="Arial" w:cs="Verdana"/>
          <w:sz w:val="22"/>
          <w:szCs w:val="22"/>
        </w:rPr>
        <w:t xml:space="preserve">: </w:t>
      </w:r>
      <w:r w:rsidRPr="00402941">
        <w:rPr>
          <w:rFonts w:ascii="Arial" w:hAnsi="Arial" w:cs="Verdana"/>
          <w:sz w:val="22"/>
          <w:szCs w:val="22"/>
        </w:rPr>
        <w:tab/>
      </w:r>
      <w:r w:rsidRPr="00402941">
        <w:rPr>
          <w:rFonts w:ascii="Arial" w:hAnsi="Arial" w:cs="Verdana"/>
          <w:sz w:val="22"/>
          <w:szCs w:val="22"/>
        </w:rPr>
        <w:tab/>
      </w:r>
      <w:r w:rsidRPr="00402941">
        <w:rPr>
          <w:rFonts w:ascii="Arial" w:hAnsi="Arial" w:cs="Verdana"/>
          <w:sz w:val="22"/>
          <w:szCs w:val="22"/>
        </w:rPr>
        <w:tab/>
      </w:r>
      <w:r w:rsidRPr="00402941">
        <w:rPr>
          <w:rFonts w:ascii="Arial" w:hAnsi="Arial" w:cs="Verdana"/>
          <w:sz w:val="22"/>
          <w:szCs w:val="22"/>
        </w:rPr>
        <w:tab/>
      </w:r>
      <w:r w:rsidRPr="00402941">
        <w:rPr>
          <w:rFonts w:ascii="Arial" w:hAnsi="Arial" w:cs="Verdana"/>
          <w:sz w:val="22"/>
          <w:szCs w:val="22"/>
        </w:rPr>
        <w:tab/>
      </w:r>
    </w:p>
    <w:p w14:paraId="2FA5D290" w14:textId="77777777" w:rsidR="005A3390" w:rsidRPr="00402941" w:rsidRDefault="005A3390">
      <w:pPr>
        <w:pStyle w:val="Standard"/>
        <w:spacing w:line="100" w:lineRule="atLeast"/>
        <w:rPr>
          <w:rFonts w:ascii="Arial" w:hAnsi="Arial" w:cs="Verdana"/>
          <w:sz w:val="22"/>
          <w:szCs w:val="22"/>
        </w:rPr>
      </w:pPr>
    </w:p>
    <w:p w14:paraId="2FA5D291" w14:textId="77777777" w:rsidR="005A3390" w:rsidRPr="00402941" w:rsidRDefault="00BD06CC">
      <w:pPr>
        <w:pStyle w:val="Standard"/>
        <w:spacing w:line="100" w:lineRule="atLeast"/>
        <w:rPr>
          <w:rFonts w:ascii="Arial" w:hAnsi="Arial"/>
          <w:sz w:val="22"/>
          <w:szCs w:val="22"/>
        </w:rPr>
      </w:pPr>
      <w:r w:rsidRPr="00402941">
        <w:rPr>
          <w:rFonts w:ascii="Arial" w:hAnsi="Arial" w:cs="Verdana"/>
          <w:sz w:val="22"/>
          <w:szCs w:val="22"/>
        </w:rPr>
        <w:t>Prénom :</w:t>
      </w:r>
      <w:bookmarkStart w:id="6" w:name="Texte18222"/>
      <w:bookmarkEnd w:id="6"/>
    </w:p>
    <w:p w14:paraId="2FA5D292" w14:textId="77777777" w:rsidR="005A3390" w:rsidRPr="00402941" w:rsidRDefault="005A3390">
      <w:pPr>
        <w:pStyle w:val="Standard"/>
        <w:spacing w:line="100" w:lineRule="atLeast"/>
        <w:rPr>
          <w:rFonts w:ascii="Arial" w:hAnsi="Arial" w:cs="Verdana"/>
          <w:sz w:val="22"/>
          <w:szCs w:val="22"/>
        </w:rPr>
      </w:pPr>
    </w:p>
    <w:p w14:paraId="2FA5D293" w14:textId="77777777" w:rsidR="005A3390" w:rsidRPr="00402941" w:rsidRDefault="00BD06CC">
      <w:pPr>
        <w:pStyle w:val="Standard"/>
        <w:spacing w:line="100" w:lineRule="atLeast"/>
        <w:rPr>
          <w:rFonts w:ascii="Arial" w:hAnsi="Arial" w:cs="Verdana"/>
          <w:sz w:val="22"/>
          <w:szCs w:val="22"/>
        </w:rPr>
      </w:pPr>
      <w:r w:rsidRPr="00402941">
        <w:rPr>
          <w:rFonts w:ascii="Arial" w:hAnsi="Arial" w:cs="Verdana"/>
          <w:sz w:val="22"/>
          <w:szCs w:val="22"/>
        </w:rPr>
        <w:t xml:space="preserve">Titre : </w:t>
      </w:r>
      <w:r w:rsidRPr="00402941">
        <w:rPr>
          <w:rFonts w:ascii="Arial" w:hAnsi="Arial" w:cs="Verdana"/>
          <w:sz w:val="22"/>
          <w:szCs w:val="22"/>
        </w:rPr>
        <w:tab/>
      </w:r>
      <w:r w:rsidRPr="00402941">
        <w:rPr>
          <w:rFonts w:ascii="Arial" w:hAnsi="Arial" w:cs="Verdana"/>
          <w:sz w:val="22"/>
          <w:szCs w:val="22"/>
        </w:rPr>
        <w:tab/>
      </w:r>
    </w:p>
    <w:p w14:paraId="2FA5D294" w14:textId="77777777" w:rsidR="005A3390" w:rsidRPr="00402941" w:rsidRDefault="005A3390">
      <w:pPr>
        <w:pStyle w:val="Standard"/>
        <w:spacing w:line="100" w:lineRule="atLeast"/>
        <w:jc w:val="center"/>
        <w:rPr>
          <w:rFonts w:ascii="Arial" w:eastAsia="Verdana" w:hAnsi="Arial" w:cs="Verdana"/>
          <w:sz w:val="22"/>
          <w:szCs w:val="22"/>
        </w:rPr>
      </w:pPr>
    </w:p>
    <w:p w14:paraId="2FA5D295" w14:textId="77777777" w:rsidR="005A3390" w:rsidRPr="00402941" w:rsidRDefault="005A3390">
      <w:pPr>
        <w:pStyle w:val="Standard"/>
        <w:spacing w:line="100" w:lineRule="atLeast"/>
        <w:jc w:val="center"/>
        <w:rPr>
          <w:rFonts w:ascii="Arial" w:eastAsia="Verdana" w:hAnsi="Arial" w:cs="Verdana"/>
          <w:sz w:val="22"/>
          <w:szCs w:val="22"/>
        </w:rPr>
      </w:pPr>
    </w:p>
    <w:p w14:paraId="2FA5D296" w14:textId="77777777" w:rsidR="005A3390" w:rsidRPr="00402941" w:rsidRDefault="005A3390">
      <w:pPr>
        <w:pStyle w:val="Standard"/>
        <w:spacing w:line="100" w:lineRule="atLeast"/>
        <w:jc w:val="center"/>
        <w:rPr>
          <w:rFonts w:ascii="Arial" w:eastAsia="Verdana" w:hAnsi="Arial" w:cs="Verdana"/>
          <w:sz w:val="22"/>
          <w:szCs w:val="22"/>
        </w:rPr>
      </w:pPr>
    </w:p>
    <w:p w14:paraId="2FA5D297" w14:textId="77777777" w:rsidR="005A3390" w:rsidRPr="00402941" w:rsidRDefault="005A3390">
      <w:pPr>
        <w:pStyle w:val="Standard"/>
        <w:spacing w:line="100" w:lineRule="atLeast"/>
        <w:jc w:val="center"/>
        <w:rPr>
          <w:rFonts w:ascii="Arial" w:eastAsia="Verdana" w:hAnsi="Arial" w:cs="Verdana"/>
          <w:sz w:val="22"/>
          <w:szCs w:val="22"/>
        </w:rPr>
      </w:pPr>
    </w:p>
    <w:p w14:paraId="2FA5D298" w14:textId="77777777" w:rsidR="005A3390" w:rsidRPr="00402941" w:rsidRDefault="005A3390">
      <w:pPr>
        <w:pStyle w:val="Standard"/>
        <w:spacing w:line="100" w:lineRule="atLeast"/>
        <w:jc w:val="center"/>
        <w:rPr>
          <w:rFonts w:ascii="Arial" w:eastAsia="Verdana" w:hAnsi="Arial" w:cs="Verdana"/>
          <w:sz w:val="22"/>
          <w:szCs w:val="22"/>
        </w:rPr>
      </w:pPr>
    </w:p>
    <w:p w14:paraId="2FA5D299" w14:textId="77777777" w:rsidR="005A3390" w:rsidRPr="00402941" w:rsidRDefault="005A3390">
      <w:pPr>
        <w:pStyle w:val="Standard"/>
        <w:spacing w:line="100" w:lineRule="atLeast"/>
        <w:jc w:val="center"/>
        <w:rPr>
          <w:rFonts w:ascii="Arial" w:eastAsia="Verdana" w:hAnsi="Arial" w:cs="Verdana"/>
          <w:sz w:val="22"/>
          <w:szCs w:val="22"/>
        </w:rPr>
      </w:pPr>
    </w:p>
    <w:p w14:paraId="2FA5D29A" w14:textId="3872907C" w:rsidR="005A3390" w:rsidRPr="00402941" w:rsidRDefault="00BD06CC">
      <w:pPr>
        <w:pStyle w:val="Standard"/>
        <w:spacing w:line="100" w:lineRule="atLeast"/>
        <w:jc w:val="center"/>
        <w:rPr>
          <w:rFonts w:ascii="Arial" w:hAnsi="Arial"/>
          <w:sz w:val="22"/>
          <w:szCs w:val="22"/>
        </w:rPr>
      </w:pPr>
      <w:r w:rsidRPr="00402941">
        <w:rPr>
          <w:rFonts w:ascii="Arial" w:eastAsia="Verdana" w:hAnsi="Arial" w:cs="Verdana"/>
          <w:sz w:val="22"/>
          <w:szCs w:val="22"/>
        </w:rPr>
        <w:t xml:space="preserve">    </w:t>
      </w:r>
      <w:r w:rsidR="00902FD5" w:rsidRPr="00402941">
        <w:rPr>
          <w:rFonts w:ascii="Arial" w:eastAsia="Verdana" w:hAnsi="Arial" w:cs="Verdana"/>
          <w:sz w:val="22"/>
          <w:szCs w:val="22"/>
        </w:rPr>
        <w:t>Date</w:t>
      </w:r>
      <w:r w:rsidRPr="00402941">
        <w:rPr>
          <w:rFonts w:ascii="Arial" w:eastAsia="Verdana" w:hAnsi="Arial" w:cs="Verdana"/>
          <w:sz w:val="22"/>
          <w:szCs w:val="22"/>
        </w:rPr>
        <w:t xml:space="preserve">, </w:t>
      </w:r>
      <w:r w:rsidRPr="00402941">
        <w:rPr>
          <w:rFonts w:ascii="Arial" w:hAnsi="Arial" w:cs="Verdana"/>
          <w:sz w:val="22"/>
          <w:szCs w:val="22"/>
        </w:rPr>
        <w:t>s</w:t>
      </w:r>
      <w:r w:rsidRPr="00402941">
        <w:rPr>
          <w:rFonts w:ascii="Arial" w:hAnsi="Arial"/>
          <w:sz w:val="22"/>
          <w:szCs w:val="22"/>
        </w:rPr>
        <w:t>ignature et cachet</w:t>
      </w:r>
    </w:p>
    <w:p w14:paraId="2FA5D29B" w14:textId="77777777" w:rsidR="005A3390" w:rsidRPr="00402941" w:rsidRDefault="00BD06CC">
      <w:pPr>
        <w:pStyle w:val="Standard"/>
        <w:jc w:val="center"/>
        <w:rPr>
          <w:rFonts w:ascii="Arial" w:hAnsi="Arial"/>
          <w:sz w:val="22"/>
          <w:szCs w:val="22"/>
        </w:rPr>
      </w:pPr>
      <w:r w:rsidRPr="00402941">
        <w:rPr>
          <w:rFonts w:ascii="Arial" w:eastAsia="Verdana" w:hAnsi="Arial" w:cs="Verdana"/>
          <w:sz w:val="22"/>
          <w:szCs w:val="22"/>
        </w:rPr>
        <w:t xml:space="preserve">     </w:t>
      </w:r>
      <w:r w:rsidRPr="00402941">
        <w:rPr>
          <w:rFonts w:ascii="Arial" w:hAnsi="Arial"/>
          <w:sz w:val="22"/>
          <w:szCs w:val="22"/>
        </w:rPr>
        <w:t>(</w:t>
      </w:r>
      <w:proofErr w:type="gramStart"/>
      <w:r w:rsidRPr="00402941">
        <w:rPr>
          <w:rFonts w:ascii="Arial" w:hAnsi="Arial"/>
          <w:sz w:val="22"/>
          <w:szCs w:val="22"/>
        </w:rPr>
        <w:t>obligatoires</w:t>
      </w:r>
      <w:proofErr w:type="gramEnd"/>
      <w:r w:rsidRPr="00402941">
        <w:rPr>
          <w:rFonts w:ascii="Arial" w:hAnsi="Arial"/>
          <w:sz w:val="22"/>
          <w:szCs w:val="22"/>
        </w:rPr>
        <w:t>)</w:t>
      </w:r>
    </w:p>
    <w:p w14:paraId="2FA5D29C" w14:textId="77777777" w:rsidR="005A3390" w:rsidRPr="00402941" w:rsidRDefault="005A3390">
      <w:pPr>
        <w:pStyle w:val="Standard"/>
        <w:jc w:val="center"/>
        <w:rPr>
          <w:rFonts w:ascii="Arial" w:hAnsi="Arial"/>
          <w:sz w:val="22"/>
          <w:szCs w:val="22"/>
        </w:rPr>
      </w:pPr>
    </w:p>
    <w:p w14:paraId="2FA5D29D" w14:textId="77777777" w:rsidR="005A3390" w:rsidRPr="00402941" w:rsidRDefault="005A3390">
      <w:pPr>
        <w:pStyle w:val="Standard"/>
        <w:rPr>
          <w:sz w:val="22"/>
          <w:szCs w:val="22"/>
        </w:rPr>
      </w:pPr>
    </w:p>
    <w:p w14:paraId="2FA5D29E" w14:textId="77777777" w:rsidR="000A0CFF" w:rsidRPr="00402941" w:rsidRDefault="00BD06CC">
      <w:pPr>
        <w:rPr>
          <w:vanish/>
          <w:sz w:val="22"/>
          <w:szCs w:val="22"/>
        </w:rPr>
      </w:pPr>
      <w:r w:rsidRPr="00402941">
        <w:rPr>
          <w:sz w:val="22"/>
          <w:szCs w:val="22"/>
        </w:rPr>
        <w:br w:type="page"/>
      </w:r>
    </w:p>
    <w:tbl>
      <w:tblPr>
        <w:tblW w:w="9752" w:type="dxa"/>
        <w:tblLayout w:type="fixed"/>
        <w:tblCellMar>
          <w:left w:w="10" w:type="dxa"/>
          <w:right w:w="10" w:type="dxa"/>
        </w:tblCellMar>
        <w:tblLook w:val="0000" w:firstRow="0" w:lastRow="0" w:firstColumn="0" w:lastColumn="0" w:noHBand="0" w:noVBand="0"/>
      </w:tblPr>
      <w:tblGrid>
        <w:gridCol w:w="9752"/>
      </w:tblGrid>
      <w:tr w:rsidR="005A3390" w:rsidRPr="00402941" w14:paraId="2FA5D2A0" w14:textId="77777777">
        <w:tc>
          <w:tcPr>
            <w:tcW w:w="9752" w:type="dxa"/>
            <w:tcBorders>
              <w:top w:val="single" w:sz="8" w:space="0" w:color="000000"/>
              <w:left w:val="single" w:sz="8" w:space="0" w:color="000000"/>
              <w:bottom w:val="single" w:sz="8" w:space="0" w:color="000000"/>
              <w:right w:val="single" w:sz="8" w:space="0" w:color="000000"/>
            </w:tcBorders>
            <w:shd w:val="clear" w:color="auto" w:fill="CCCCCC"/>
            <w:tcMar>
              <w:top w:w="55" w:type="dxa"/>
              <w:left w:w="55" w:type="dxa"/>
              <w:bottom w:w="55" w:type="dxa"/>
              <w:right w:w="55" w:type="dxa"/>
            </w:tcMar>
          </w:tcPr>
          <w:p w14:paraId="2FA5D29F" w14:textId="58E73D7C" w:rsidR="005A3390" w:rsidRPr="00402941" w:rsidRDefault="00BD06CC">
            <w:pPr>
              <w:pStyle w:val="Standard"/>
              <w:rPr>
                <w:rFonts w:ascii="Arial" w:hAnsi="Arial"/>
                <w:b/>
                <w:bCs/>
                <w:sz w:val="22"/>
                <w:szCs w:val="22"/>
              </w:rPr>
            </w:pPr>
            <w:r w:rsidRPr="00402941">
              <w:rPr>
                <w:rFonts w:ascii="Arial" w:eastAsia="Times New Roman" w:hAnsi="Arial" w:cs="Arial"/>
                <w:b/>
                <w:bCs/>
                <w:sz w:val="22"/>
                <w:szCs w:val="22"/>
                <w:lang w:bidi="ar-SA"/>
              </w:rPr>
              <w:t xml:space="preserve">1. </w:t>
            </w:r>
            <w:r w:rsidR="00DC1F21">
              <w:rPr>
                <w:rFonts w:ascii="Arial" w:eastAsia="Times New Roman" w:hAnsi="Arial" w:cs="Arial"/>
                <w:b/>
                <w:bCs/>
                <w:sz w:val="22"/>
                <w:szCs w:val="22"/>
                <w:lang w:bidi="ar-SA"/>
              </w:rPr>
              <w:t>POLITIQUE DE QUALITÉ</w:t>
            </w:r>
          </w:p>
        </w:tc>
      </w:tr>
      <w:tr w:rsidR="005A3390" w:rsidRPr="00402941" w14:paraId="2FA5D2B1" w14:textId="77777777">
        <w:tc>
          <w:tcPr>
            <w:tcW w:w="9752" w:type="dxa"/>
            <w:tcBorders>
              <w:left w:val="single" w:sz="8" w:space="0" w:color="000000"/>
              <w:bottom w:val="single" w:sz="8" w:space="0" w:color="000000"/>
              <w:right w:val="single" w:sz="8" w:space="0" w:color="000000"/>
            </w:tcBorders>
            <w:tcMar>
              <w:top w:w="55" w:type="dxa"/>
              <w:left w:w="55" w:type="dxa"/>
              <w:bottom w:w="55" w:type="dxa"/>
              <w:right w:w="55" w:type="dxa"/>
            </w:tcMar>
          </w:tcPr>
          <w:p w14:paraId="2FA5D2A1" w14:textId="77777777" w:rsidR="005A3390" w:rsidRPr="00402941" w:rsidRDefault="00BD06CC">
            <w:pPr>
              <w:pStyle w:val="Standard"/>
              <w:ind w:left="47" w:right="65"/>
              <w:jc w:val="both"/>
              <w:rPr>
                <w:rFonts w:ascii="Arial" w:hAnsi="Arial"/>
                <w:sz w:val="22"/>
                <w:szCs w:val="22"/>
              </w:rPr>
            </w:pPr>
            <w:r w:rsidRPr="00402941">
              <w:rPr>
                <w:rFonts w:ascii="Arial" w:hAnsi="Arial"/>
                <w:sz w:val="22"/>
                <w:szCs w:val="22"/>
              </w:rPr>
              <w:t>La définition d'une politique de qualité d'une institution suppose de prendre en considération les principaux axes stratégiques et prospectifs de son plan de développement ; ces axes identifient, sur des périodes déterminées, certains enjeux pensés comme des défis que l'institution doit relever, et des objectifs qu’elle se fixe pour y répondre au regard de ses missions et de ses spécificités, qu'il s'agisse de son offre de formation, des activités de recherche qu'elle souhaite programmer, etc.</w:t>
            </w:r>
          </w:p>
          <w:p w14:paraId="2FA5D2A2" w14:textId="77777777" w:rsidR="005A3390" w:rsidRPr="00402941" w:rsidRDefault="005A3390">
            <w:pPr>
              <w:pStyle w:val="Standard"/>
              <w:ind w:left="47" w:right="65"/>
              <w:jc w:val="both"/>
              <w:rPr>
                <w:rFonts w:ascii="Arial" w:hAnsi="Arial"/>
                <w:sz w:val="22"/>
                <w:szCs w:val="22"/>
              </w:rPr>
            </w:pPr>
          </w:p>
          <w:p w14:paraId="2FA5D2A3" w14:textId="77777777" w:rsidR="005A3390" w:rsidRPr="00402941" w:rsidRDefault="00BD06CC">
            <w:pPr>
              <w:pStyle w:val="Standard"/>
              <w:ind w:left="47" w:right="65"/>
              <w:jc w:val="both"/>
              <w:rPr>
                <w:rFonts w:ascii="Arial" w:hAnsi="Arial"/>
                <w:sz w:val="22"/>
                <w:szCs w:val="22"/>
              </w:rPr>
            </w:pPr>
            <w:r w:rsidRPr="00402941">
              <w:rPr>
                <w:rFonts w:ascii="Arial" w:hAnsi="Arial"/>
                <w:sz w:val="22"/>
                <w:szCs w:val="22"/>
              </w:rPr>
              <w:t>La définition et la mise en place de la politique de qualité dans la gouvernance universitaire obligent l'institution à se poser à 6 questions préalables :</w:t>
            </w:r>
          </w:p>
          <w:p w14:paraId="2FA5D2A4" w14:textId="77777777" w:rsidR="005A3390" w:rsidRPr="00402941" w:rsidRDefault="005A3390">
            <w:pPr>
              <w:pStyle w:val="Standard"/>
              <w:ind w:left="47" w:right="65"/>
              <w:jc w:val="both"/>
              <w:rPr>
                <w:rFonts w:ascii="Arial" w:hAnsi="Arial"/>
                <w:sz w:val="22"/>
                <w:szCs w:val="22"/>
              </w:rPr>
            </w:pPr>
          </w:p>
          <w:p w14:paraId="2FA5D2A5" w14:textId="77777777" w:rsidR="005A3390" w:rsidRPr="00402941" w:rsidRDefault="00BD06CC">
            <w:pPr>
              <w:pStyle w:val="Standard"/>
              <w:numPr>
                <w:ilvl w:val="0"/>
                <w:numId w:val="1"/>
              </w:numPr>
              <w:ind w:left="794" w:right="113" w:hanging="340"/>
              <w:jc w:val="both"/>
              <w:rPr>
                <w:rFonts w:ascii="Arial" w:hAnsi="Arial"/>
                <w:sz w:val="22"/>
                <w:szCs w:val="22"/>
              </w:rPr>
            </w:pPr>
            <w:r w:rsidRPr="00402941">
              <w:rPr>
                <w:rFonts w:ascii="Arial" w:hAnsi="Arial"/>
                <w:sz w:val="22"/>
                <w:szCs w:val="22"/>
              </w:rPr>
              <w:t>Dans quelle mesure l’institution dispose-t-elle de compétences pour analyser l’environnement (académique, socio-économique) dans toutes ses dimensions ?</w:t>
            </w:r>
          </w:p>
          <w:p w14:paraId="2FA5D2A6" w14:textId="77777777" w:rsidR="005A3390" w:rsidRPr="00402941" w:rsidRDefault="005A3390">
            <w:pPr>
              <w:pStyle w:val="Standard"/>
              <w:ind w:left="794" w:right="113" w:hanging="340"/>
              <w:jc w:val="both"/>
              <w:rPr>
                <w:rFonts w:ascii="Arial" w:hAnsi="Arial"/>
                <w:sz w:val="22"/>
                <w:szCs w:val="22"/>
              </w:rPr>
            </w:pPr>
          </w:p>
          <w:p w14:paraId="2FA5D2A7" w14:textId="77777777" w:rsidR="005A3390" w:rsidRPr="00402941" w:rsidRDefault="00BD06CC">
            <w:pPr>
              <w:pStyle w:val="Standard"/>
              <w:numPr>
                <w:ilvl w:val="0"/>
                <w:numId w:val="1"/>
              </w:numPr>
              <w:ind w:left="794" w:right="113" w:hanging="340"/>
              <w:jc w:val="both"/>
              <w:rPr>
                <w:rFonts w:ascii="Arial" w:hAnsi="Arial"/>
                <w:sz w:val="22"/>
                <w:szCs w:val="22"/>
              </w:rPr>
            </w:pPr>
            <w:r w:rsidRPr="00402941">
              <w:rPr>
                <w:rFonts w:ascii="Arial" w:hAnsi="Arial"/>
                <w:sz w:val="22"/>
                <w:szCs w:val="22"/>
              </w:rPr>
              <w:t>Dans quelle mesure l'approche participative permet-elle une implication du personnel de l'institution au service d'une plus grande efficacité du pilotage de la démarche-qualité ?</w:t>
            </w:r>
          </w:p>
          <w:p w14:paraId="2FA5D2A8" w14:textId="77777777" w:rsidR="005A3390" w:rsidRPr="00402941" w:rsidRDefault="005A3390">
            <w:pPr>
              <w:pStyle w:val="Standard"/>
              <w:ind w:left="794" w:right="113" w:hanging="340"/>
              <w:jc w:val="both"/>
              <w:rPr>
                <w:rFonts w:ascii="Arial" w:hAnsi="Arial"/>
                <w:sz w:val="22"/>
                <w:szCs w:val="22"/>
              </w:rPr>
            </w:pPr>
          </w:p>
          <w:p w14:paraId="2FA5D2A9" w14:textId="77777777" w:rsidR="005A3390" w:rsidRPr="00402941" w:rsidRDefault="00BD06CC">
            <w:pPr>
              <w:pStyle w:val="Standard"/>
              <w:numPr>
                <w:ilvl w:val="0"/>
                <w:numId w:val="1"/>
              </w:numPr>
              <w:ind w:left="794" w:right="113" w:hanging="340"/>
              <w:jc w:val="both"/>
              <w:rPr>
                <w:rFonts w:ascii="Arial" w:hAnsi="Arial"/>
                <w:sz w:val="22"/>
                <w:szCs w:val="22"/>
              </w:rPr>
            </w:pPr>
            <w:r w:rsidRPr="00402941">
              <w:rPr>
                <w:rFonts w:ascii="Arial" w:hAnsi="Arial"/>
                <w:sz w:val="22"/>
                <w:szCs w:val="22"/>
              </w:rPr>
              <w:t>Dans quelle mesure les différentes orientations stratégiques définies par l'institution sont-elles pertinentes au regard des contraintes et opportunités qui peuvent affecter la mise en place de la politique de qualité ?</w:t>
            </w:r>
          </w:p>
          <w:p w14:paraId="2FA5D2AA" w14:textId="77777777" w:rsidR="005A3390" w:rsidRPr="00402941" w:rsidRDefault="005A3390">
            <w:pPr>
              <w:pStyle w:val="Standard"/>
              <w:ind w:left="794" w:right="113" w:hanging="340"/>
              <w:jc w:val="both"/>
              <w:rPr>
                <w:rFonts w:ascii="Arial" w:hAnsi="Arial"/>
                <w:sz w:val="22"/>
                <w:szCs w:val="22"/>
              </w:rPr>
            </w:pPr>
          </w:p>
          <w:p w14:paraId="2FA5D2AB" w14:textId="77777777" w:rsidR="005A3390" w:rsidRPr="00402941" w:rsidRDefault="00BD06CC">
            <w:pPr>
              <w:pStyle w:val="Standard"/>
              <w:numPr>
                <w:ilvl w:val="0"/>
                <w:numId w:val="1"/>
              </w:numPr>
              <w:ind w:left="794" w:right="113" w:hanging="340"/>
              <w:jc w:val="both"/>
              <w:rPr>
                <w:rFonts w:ascii="Arial" w:hAnsi="Arial"/>
                <w:sz w:val="22"/>
                <w:szCs w:val="22"/>
              </w:rPr>
            </w:pPr>
            <w:r w:rsidRPr="00402941">
              <w:rPr>
                <w:rFonts w:ascii="Arial" w:hAnsi="Arial"/>
                <w:sz w:val="22"/>
                <w:szCs w:val="22"/>
              </w:rPr>
              <w:t>Dans quelle mesure les activités prioritaires visées par la politique de qualité traduisent-elles les objectifs ciblés, des ressources adéquates et des résultats attendus et mesurables du plan d'action opérationnel de l'institution ?</w:t>
            </w:r>
          </w:p>
          <w:p w14:paraId="2FA5D2AC" w14:textId="77777777" w:rsidR="005A3390" w:rsidRPr="00402941" w:rsidRDefault="005A3390">
            <w:pPr>
              <w:pStyle w:val="Standard"/>
              <w:ind w:left="794" w:right="113" w:hanging="340"/>
              <w:jc w:val="both"/>
              <w:rPr>
                <w:rFonts w:ascii="Arial" w:hAnsi="Arial"/>
                <w:sz w:val="22"/>
                <w:szCs w:val="22"/>
              </w:rPr>
            </w:pPr>
          </w:p>
          <w:p w14:paraId="2FA5D2AD" w14:textId="77777777" w:rsidR="005A3390" w:rsidRPr="00402941" w:rsidRDefault="00BD06CC">
            <w:pPr>
              <w:pStyle w:val="Standard"/>
              <w:numPr>
                <w:ilvl w:val="0"/>
                <w:numId w:val="1"/>
              </w:numPr>
              <w:ind w:left="794" w:right="113" w:hanging="340"/>
              <w:jc w:val="both"/>
              <w:rPr>
                <w:rFonts w:ascii="Arial" w:hAnsi="Arial"/>
                <w:sz w:val="22"/>
                <w:szCs w:val="22"/>
              </w:rPr>
            </w:pPr>
            <w:r w:rsidRPr="00402941">
              <w:rPr>
                <w:rFonts w:ascii="Arial" w:hAnsi="Arial"/>
                <w:sz w:val="22"/>
                <w:szCs w:val="22"/>
              </w:rPr>
              <w:t>Dans quelle mesure la politique de qualité s'appuie-t-elle sur les ressources mobilisables de l'institution (ressources humaines, financières, infrastructure, constitution de réseaux, etc.) et une diversification des ressources de partenariats dans une logique de cofinancements avec effet de levier ?</w:t>
            </w:r>
          </w:p>
          <w:p w14:paraId="2FA5D2AE" w14:textId="77777777" w:rsidR="005A3390" w:rsidRPr="00402941" w:rsidRDefault="005A3390">
            <w:pPr>
              <w:pStyle w:val="Standard"/>
              <w:ind w:left="794" w:right="113" w:hanging="340"/>
              <w:jc w:val="both"/>
              <w:rPr>
                <w:rFonts w:ascii="Arial" w:hAnsi="Arial"/>
                <w:sz w:val="22"/>
                <w:szCs w:val="22"/>
              </w:rPr>
            </w:pPr>
          </w:p>
          <w:p w14:paraId="2FA5D2AF" w14:textId="77777777" w:rsidR="005A3390" w:rsidRPr="00402941" w:rsidRDefault="00BD06CC">
            <w:pPr>
              <w:pStyle w:val="Standard"/>
              <w:numPr>
                <w:ilvl w:val="0"/>
                <w:numId w:val="1"/>
              </w:numPr>
              <w:ind w:left="794" w:right="113" w:hanging="340"/>
              <w:jc w:val="both"/>
              <w:rPr>
                <w:rFonts w:ascii="Arial" w:hAnsi="Arial"/>
                <w:sz w:val="22"/>
                <w:szCs w:val="22"/>
              </w:rPr>
            </w:pPr>
            <w:r w:rsidRPr="00402941">
              <w:rPr>
                <w:rFonts w:ascii="Arial" w:hAnsi="Arial"/>
                <w:sz w:val="22"/>
                <w:szCs w:val="22"/>
              </w:rPr>
              <w:t xml:space="preserve">Dans quelle mesure la </w:t>
            </w:r>
            <w:r w:rsidRPr="00DC1F21">
              <w:rPr>
                <w:rFonts w:ascii="Arial" w:hAnsi="Arial"/>
                <w:b/>
                <w:sz w:val="22"/>
                <w:szCs w:val="22"/>
              </w:rPr>
              <w:t>démarche-qualité</w:t>
            </w:r>
            <w:r w:rsidRPr="00402941">
              <w:rPr>
                <w:rFonts w:ascii="Arial" w:hAnsi="Arial"/>
                <w:sz w:val="22"/>
                <w:szCs w:val="22"/>
              </w:rPr>
              <w:t xml:space="preserve"> permet-elle l’amélioration continue des plans d'action opérationnels ?</w:t>
            </w:r>
          </w:p>
          <w:p w14:paraId="2FA5D2B0" w14:textId="77777777" w:rsidR="005A3390" w:rsidRPr="00402941" w:rsidRDefault="005A3390">
            <w:pPr>
              <w:pStyle w:val="Standard"/>
              <w:ind w:left="47" w:right="65"/>
              <w:jc w:val="both"/>
              <w:rPr>
                <w:rFonts w:ascii="Arial" w:hAnsi="Arial"/>
                <w:sz w:val="22"/>
                <w:szCs w:val="22"/>
              </w:rPr>
            </w:pPr>
          </w:p>
        </w:tc>
      </w:tr>
    </w:tbl>
    <w:p w14:paraId="2FA5D2B2" w14:textId="77777777" w:rsidR="005A3390" w:rsidRPr="00402941" w:rsidRDefault="005A3390">
      <w:pPr>
        <w:pStyle w:val="Standard"/>
        <w:jc w:val="center"/>
        <w:rPr>
          <w:sz w:val="22"/>
          <w:szCs w:val="22"/>
        </w:rPr>
      </w:pPr>
    </w:p>
    <w:tbl>
      <w:tblPr>
        <w:tblW w:w="9752" w:type="dxa"/>
        <w:tblLayout w:type="fixed"/>
        <w:tblCellMar>
          <w:left w:w="10" w:type="dxa"/>
          <w:right w:w="10" w:type="dxa"/>
        </w:tblCellMar>
        <w:tblLook w:val="0000" w:firstRow="0" w:lastRow="0" w:firstColumn="0" w:lastColumn="0" w:noHBand="0" w:noVBand="0"/>
      </w:tblPr>
      <w:tblGrid>
        <w:gridCol w:w="9752"/>
      </w:tblGrid>
      <w:tr w:rsidR="005A3390" w:rsidRPr="00402941" w14:paraId="2FA5D2B5" w14:textId="77777777">
        <w:tc>
          <w:tcPr>
            <w:tcW w:w="9752" w:type="dxa"/>
            <w:tcBorders>
              <w:top w:val="single" w:sz="8" w:space="0" w:color="000000"/>
              <w:left w:val="single" w:sz="8" w:space="0" w:color="000000"/>
              <w:bottom w:val="single" w:sz="8" w:space="0" w:color="000000"/>
              <w:right w:val="single" w:sz="8" w:space="0" w:color="000000"/>
            </w:tcBorders>
            <w:shd w:val="clear" w:color="auto" w:fill="CCCCCC"/>
            <w:tcMar>
              <w:top w:w="55" w:type="dxa"/>
              <w:left w:w="55" w:type="dxa"/>
              <w:bottom w:w="55" w:type="dxa"/>
              <w:right w:w="55" w:type="dxa"/>
            </w:tcMar>
          </w:tcPr>
          <w:p w14:paraId="2FA5D2B4" w14:textId="2804B6DA" w:rsidR="005A3390" w:rsidRPr="00402941" w:rsidRDefault="00BD06CC">
            <w:pPr>
              <w:pStyle w:val="Standard"/>
              <w:rPr>
                <w:rFonts w:ascii="Arial" w:hAnsi="Arial"/>
                <w:b/>
                <w:bCs/>
                <w:sz w:val="22"/>
                <w:szCs w:val="22"/>
              </w:rPr>
            </w:pPr>
            <w:r w:rsidRPr="00402941">
              <w:rPr>
                <w:rFonts w:ascii="Arial" w:eastAsia="Times New Roman" w:hAnsi="Arial" w:cs="Arial"/>
                <w:b/>
                <w:bCs/>
                <w:sz w:val="22"/>
                <w:szCs w:val="22"/>
                <w:lang w:bidi="ar-SA"/>
              </w:rPr>
              <w:t xml:space="preserve">2. </w:t>
            </w:r>
            <w:r w:rsidR="00DC1F21">
              <w:rPr>
                <w:rFonts w:ascii="Arial" w:eastAsia="Times New Roman" w:hAnsi="Arial" w:cs="Arial"/>
                <w:b/>
                <w:bCs/>
                <w:sz w:val="22"/>
                <w:szCs w:val="22"/>
                <w:lang w:bidi="ar-SA"/>
              </w:rPr>
              <w:t xml:space="preserve">NIVEAUX DE RESPONSABILITÉS </w:t>
            </w:r>
          </w:p>
        </w:tc>
      </w:tr>
      <w:tr w:rsidR="005A3390" w:rsidRPr="00402941" w14:paraId="2FA5D2C0" w14:textId="77777777">
        <w:tc>
          <w:tcPr>
            <w:tcW w:w="9752" w:type="dxa"/>
            <w:tcBorders>
              <w:left w:val="single" w:sz="8" w:space="0" w:color="000000"/>
              <w:bottom w:val="single" w:sz="8" w:space="0" w:color="000000"/>
              <w:right w:val="single" w:sz="8" w:space="0" w:color="000000"/>
            </w:tcBorders>
            <w:tcMar>
              <w:top w:w="55" w:type="dxa"/>
              <w:left w:w="55" w:type="dxa"/>
              <w:bottom w:w="55" w:type="dxa"/>
              <w:right w:w="55" w:type="dxa"/>
            </w:tcMar>
          </w:tcPr>
          <w:p w14:paraId="2FA5D2B6" w14:textId="57E7940C" w:rsidR="005A3390" w:rsidRPr="00402941" w:rsidRDefault="00BD06CC">
            <w:pPr>
              <w:pStyle w:val="Standard"/>
              <w:ind w:left="47" w:right="65"/>
              <w:jc w:val="both"/>
              <w:rPr>
                <w:rFonts w:ascii="Arial" w:hAnsi="Arial"/>
                <w:sz w:val="22"/>
                <w:szCs w:val="22"/>
              </w:rPr>
            </w:pPr>
            <w:r w:rsidRPr="00402941">
              <w:rPr>
                <w:rFonts w:ascii="Arial" w:hAnsi="Arial"/>
                <w:sz w:val="22"/>
                <w:szCs w:val="22"/>
              </w:rPr>
              <w:t>La définition et la mise en place de la politique de qualité impliquent d'identifier les différents niveaux de responsabilité, au sein de l'institution, au service du pilotage collégial et participatif (personnel) de la démarche-qualité.</w:t>
            </w:r>
          </w:p>
          <w:p w14:paraId="2FA5D2B7" w14:textId="77777777" w:rsidR="005A3390" w:rsidRPr="00402941" w:rsidRDefault="005A3390">
            <w:pPr>
              <w:pStyle w:val="Standard"/>
              <w:ind w:left="47" w:right="65"/>
              <w:jc w:val="both"/>
              <w:rPr>
                <w:rFonts w:ascii="Arial" w:hAnsi="Arial"/>
                <w:sz w:val="22"/>
                <w:szCs w:val="22"/>
              </w:rPr>
            </w:pPr>
          </w:p>
          <w:p w14:paraId="2FA5D2B8" w14:textId="77777777" w:rsidR="005A3390" w:rsidRPr="00402941" w:rsidRDefault="00BD06CC">
            <w:pPr>
              <w:pStyle w:val="Standard"/>
              <w:ind w:left="47" w:right="65"/>
              <w:jc w:val="both"/>
              <w:rPr>
                <w:rFonts w:ascii="Arial" w:hAnsi="Arial"/>
                <w:sz w:val="22"/>
                <w:szCs w:val="22"/>
              </w:rPr>
            </w:pPr>
            <w:r w:rsidRPr="00402941">
              <w:rPr>
                <w:rFonts w:ascii="Arial" w:hAnsi="Arial"/>
                <w:sz w:val="22"/>
                <w:szCs w:val="22"/>
              </w:rPr>
              <w:t>La définition et la mise en place des niveaux de responsabilité au sein de ses structures obligent l'institution à se répondre à 3 questions préalables :</w:t>
            </w:r>
          </w:p>
          <w:p w14:paraId="2FA5D2B9" w14:textId="77777777" w:rsidR="005A3390" w:rsidRPr="00402941" w:rsidRDefault="005A3390">
            <w:pPr>
              <w:pStyle w:val="Standard"/>
              <w:ind w:left="47" w:right="65"/>
              <w:jc w:val="both"/>
              <w:rPr>
                <w:rFonts w:ascii="Arial" w:hAnsi="Arial"/>
                <w:sz w:val="22"/>
                <w:szCs w:val="22"/>
              </w:rPr>
            </w:pPr>
          </w:p>
          <w:p w14:paraId="2FA5D2BA" w14:textId="77777777" w:rsidR="005A3390" w:rsidRPr="00402941" w:rsidRDefault="00BD06CC">
            <w:pPr>
              <w:pStyle w:val="Standard"/>
              <w:numPr>
                <w:ilvl w:val="0"/>
                <w:numId w:val="2"/>
              </w:numPr>
              <w:ind w:left="794" w:right="113" w:hanging="340"/>
              <w:jc w:val="both"/>
              <w:rPr>
                <w:rFonts w:ascii="Arial" w:hAnsi="Arial"/>
                <w:sz w:val="22"/>
                <w:szCs w:val="22"/>
              </w:rPr>
            </w:pPr>
            <w:r w:rsidRPr="00402941">
              <w:rPr>
                <w:rFonts w:ascii="Arial" w:hAnsi="Arial"/>
                <w:sz w:val="22"/>
                <w:szCs w:val="22"/>
              </w:rPr>
              <w:t>Dans quelle mesure les attributions de rôle du responsable (service responsable) et du comité de pilotage de la démarche-qualité favorisent-elles la mise en place et le pilotage de cette démarche au sein de l'institution ?</w:t>
            </w:r>
          </w:p>
          <w:p w14:paraId="2FA5D2BB" w14:textId="77777777" w:rsidR="005A3390" w:rsidRPr="00402941" w:rsidRDefault="005A3390">
            <w:pPr>
              <w:pStyle w:val="Standard"/>
              <w:ind w:left="794" w:right="113" w:hanging="340"/>
              <w:jc w:val="both"/>
              <w:rPr>
                <w:rFonts w:ascii="Arial" w:hAnsi="Arial"/>
                <w:sz w:val="22"/>
                <w:szCs w:val="22"/>
              </w:rPr>
            </w:pPr>
          </w:p>
          <w:p w14:paraId="2FA5D2BC" w14:textId="77777777" w:rsidR="005A3390" w:rsidRPr="00402941" w:rsidRDefault="00BD06CC">
            <w:pPr>
              <w:pStyle w:val="Standard"/>
              <w:numPr>
                <w:ilvl w:val="0"/>
                <w:numId w:val="2"/>
              </w:numPr>
              <w:ind w:left="794" w:right="113" w:hanging="340"/>
              <w:jc w:val="both"/>
              <w:rPr>
                <w:rFonts w:ascii="Arial" w:hAnsi="Arial"/>
                <w:sz w:val="22"/>
                <w:szCs w:val="22"/>
              </w:rPr>
            </w:pPr>
            <w:r w:rsidRPr="00402941">
              <w:rPr>
                <w:rFonts w:ascii="Arial" w:hAnsi="Arial"/>
                <w:sz w:val="22"/>
                <w:szCs w:val="22"/>
              </w:rPr>
              <w:t>Dans quelle mesure le pilotage de la démarche-qualité prend-il en compte à chaque niveau de responsabilité, les objectifs de la politique de qualité ?</w:t>
            </w:r>
          </w:p>
          <w:p w14:paraId="2FA5D2BD" w14:textId="77777777" w:rsidR="005A3390" w:rsidRPr="00402941" w:rsidRDefault="005A3390">
            <w:pPr>
              <w:pStyle w:val="Standard"/>
              <w:ind w:left="794" w:right="113" w:hanging="340"/>
              <w:jc w:val="both"/>
              <w:rPr>
                <w:rFonts w:ascii="Arial" w:hAnsi="Arial"/>
                <w:sz w:val="22"/>
                <w:szCs w:val="22"/>
              </w:rPr>
            </w:pPr>
          </w:p>
          <w:p w14:paraId="2FA5D2BE" w14:textId="77777777" w:rsidR="005A3390" w:rsidRPr="00402941" w:rsidRDefault="00BD06CC">
            <w:pPr>
              <w:pStyle w:val="Standard"/>
              <w:numPr>
                <w:ilvl w:val="0"/>
                <w:numId w:val="2"/>
              </w:numPr>
              <w:ind w:left="794" w:right="113" w:hanging="340"/>
              <w:jc w:val="both"/>
              <w:rPr>
                <w:rFonts w:ascii="Arial" w:hAnsi="Arial"/>
                <w:sz w:val="22"/>
                <w:szCs w:val="22"/>
              </w:rPr>
            </w:pPr>
            <w:r w:rsidRPr="00402941">
              <w:rPr>
                <w:rFonts w:ascii="Arial" w:hAnsi="Arial"/>
                <w:sz w:val="22"/>
                <w:szCs w:val="22"/>
              </w:rPr>
              <w:t>Dans quelle mesure chaque niveau de responsabilité au sein des structures de l'institution est-il défini de manière claire et compréhensif pour son personnel ?</w:t>
            </w:r>
          </w:p>
          <w:p w14:paraId="2FA5D2BF" w14:textId="77777777" w:rsidR="005A3390" w:rsidRPr="00402941" w:rsidRDefault="005A3390">
            <w:pPr>
              <w:pStyle w:val="Standard"/>
              <w:ind w:left="47" w:right="65"/>
              <w:jc w:val="both"/>
              <w:rPr>
                <w:rFonts w:ascii="Arial" w:hAnsi="Arial"/>
                <w:sz w:val="22"/>
                <w:szCs w:val="22"/>
              </w:rPr>
            </w:pPr>
          </w:p>
        </w:tc>
      </w:tr>
    </w:tbl>
    <w:p w14:paraId="2FA5D2C1" w14:textId="77777777" w:rsidR="005A3390" w:rsidRPr="00402941" w:rsidRDefault="005A3390">
      <w:pPr>
        <w:pStyle w:val="Standard"/>
        <w:jc w:val="center"/>
        <w:rPr>
          <w:sz w:val="22"/>
          <w:szCs w:val="22"/>
        </w:rPr>
      </w:pPr>
    </w:p>
    <w:p w14:paraId="2FA5D2C2" w14:textId="77777777" w:rsidR="000A0CFF" w:rsidRPr="00402941" w:rsidRDefault="00BD06CC">
      <w:pPr>
        <w:rPr>
          <w:vanish/>
          <w:sz w:val="22"/>
          <w:szCs w:val="22"/>
        </w:rPr>
      </w:pPr>
      <w:r w:rsidRPr="00402941">
        <w:rPr>
          <w:sz w:val="22"/>
          <w:szCs w:val="22"/>
        </w:rPr>
        <w:br w:type="page"/>
      </w:r>
    </w:p>
    <w:tbl>
      <w:tblPr>
        <w:tblW w:w="9752" w:type="dxa"/>
        <w:tblLayout w:type="fixed"/>
        <w:tblCellMar>
          <w:left w:w="10" w:type="dxa"/>
          <w:right w:w="10" w:type="dxa"/>
        </w:tblCellMar>
        <w:tblLook w:val="0000" w:firstRow="0" w:lastRow="0" w:firstColumn="0" w:lastColumn="0" w:noHBand="0" w:noVBand="0"/>
      </w:tblPr>
      <w:tblGrid>
        <w:gridCol w:w="9752"/>
      </w:tblGrid>
      <w:tr w:rsidR="005A3390" w:rsidRPr="00402941" w14:paraId="2FA5D2C4" w14:textId="77777777">
        <w:tc>
          <w:tcPr>
            <w:tcW w:w="9752" w:type="dxa"/>
            <w:tcBorders>
              <w:top w:val="single" w:sz="8" w:space="0" w:color="000000"/>
              <w:left w:val="single" w:sz="8" w:space="0" w:color="000000"/>
              <w:bottom w:val="single" w:sz="8" w:space="0" w:color="000000"/>
              <w:right w:val="single" w:sz="8" w:space="0" w:color="000000"/>
            </w:tcBorders>
            <w:shd w:val="clear" w:color="auto" w:fill="CCCCCC"/>
            <w:tcMar>
              <w:top w:w="55" w:type="dxa"/>
              <w:left w:w="55" w:type="dxa"/>
              <w:bottom w:w="55" w:type="dxa"/>
              <w:right w:w="55" w:type="dxa"/>
            </w:tcMar>
          </w:tcPr>
          <w:p w14:paraId="2FA5D2C3" w14:textId="5838C28C" w:rsidR="005A3390" w:rsidRPr="00402941" w:rsidRDefault="00BD06CC">
            <w:pPr>
              <w:pStyle w:val="Standard"/>
              <w:jc w:val="both"/>
              <w:rPr>
                <w:rFonts w:ascii="Arial" w:hAnsi="Arial"/>
                <w:b/>
                <w:bCs/>
                <w:sz w:val="22"/>
                <w:szCs w:val="22"/>
              </w:rPr>
            </w:pPr>
            <w:r w:rsidRPr="00402941">
              <w:rPr>
                <w:rFonts w:ascii="Arial" w:eastAsia="Times New Roman" w:hAnsi="Arial" w:cs="Arial"/>
                <w:b/>
                <w:bCs/>
                <w:sz w:val="22"/>
                <w:szCs w:val="22"/>
                <w:lang w:bidi="ar-SA"/>
              </w:rPr>
              <w:t xml:space="preserve">3. </w:t>
            </w:r>
            <w:r>
              <w:rPr>
                <w:rFonts w:ascii="Arial" w:eastAsia="Times New Roman" w:hAnsi="Arial" w:cs="Arial"/>
                <w:b/>
                <w:bCs/>
                <w:sz w:val="22"/>
                <w:szCs w:val="22"/>
                <w:lang w:bidi="ar-SA"/>
              </w:rPr>
              <w:t xml:space="preserve">RESSOURCES DOCUMENTAIRES ET TECHNIQUES </w:t>
            </w:r>
          </w:p>
        </w:tc>
      </w:tr>
      <w:tr w:rsidR="005A3390" w:rsidRPr="00402941" w14:paraId="2FA5D2CC" w14:textId="77777777">
        <w:tc>
          <w:tcPr>
            <w:tcW w:w="9752" w:type="dxa"/>
            <w:tcBorders>
              <w:left w:val="single" w:sz="8" w:space="0" w:color="000000"/>
              <w:bottom w:val="single" w:sz="8" w:space="0" w:color="000000"/>
              <w:right w:val="single" w:sz="8" w:space="0" w:color="000000"/>
            </w:tcBorders>
            <w:tcMar>
              <w:top w:w="55" w:type="dxa"/>
              <w:left w:w="55" w:type="dxa"/>
              <w:bottom w:w="55" w:type="dxa"/>
              <w:right w:w="55" w:type="dxa"/>
            </w:tcMar>
          </w:tcPr>
          <w:p w14:paraId="2FA5D2C5" w14:textId="22E61D09" w:rsidR="005A3390" w:rsidRPr="00402941" w:rsidRDefault="00BD06CC">
            <w:pPr>
              <w:pStyle w:val="Standard"/>
              <w:ind w:left="47" w:right="65"/>
              <w:jc w:val="both"/>
              <w:rPr>
                <w:rFonts w:ascii="Arial" w:hAnsi="Arial"/>
                <w:sz w:val="22"/>
                <w:szCs w:val="22"/>
              </w:rPr>
            </w:pPr>
            <w:r>
              <w:rPr>
                <w:rFonts w:ascii="Arial" w:hAnsi="Arial"/>
                <w:sz w:val="22"/>
                <w:szCs w:val="22"/>
              </w:rPr>
              <w:t>L</w:t>
            </w:r>
            <w:r w:rsidRPr="00402941">
              <w:rPr>
                <w:rFonts w:ascii="Arial" w:hAnsi="Arial"/>
                <w:sz w:val="22"/>
                <w:szCs w:val="22"/>
              </w:rPr>
              <w:t xml:space="preserve">es ressources documentaires et techniques </w:t>
            </w:r>
            <w:r>
              <w:rPr>
                <w:rFonts w:ascii="Arial" w:hAnsi="Arial"/>
                <w:sz w:val="22"/>
                <w:szCs w:val="22"/>
              </w:rPr>
              <w:t xml:space="preserve">au service du pilotage de la démarche-qualité </w:t>
            </w:r>
            <w:r w:rsidRPr="00402941">
              <w:rPr>
                <w:rFonts w:ascii="Arial" w:hAnsi="Arial"/>
                <w:sz w:val="22"/>
                <w:szCs w:val="22"/>
              </w:rPr>
              <w:t>regroupent l'ensemble des références que l’institution doit définir et mettre en œuvre en vue de normaliser le pilotage de sa démarche-qualité.</w:t>
            </w:r>
          </w:p>
          <w:p w14:paraId="2FA5D2C6" w14:textId="77777777" w:rsidR="005A3390" w:rsidRPr="00402941" w:rsidRDefault="00BD06CC">
            <w:pPr>
              <w:pStyle w:val="Standard"/>
              <w:ind w:left="47" w:right="65"/>
              <w:jc w:val="both"/>
              <w:rPr>
                <w:rFonts w:ascii="Arial" w:hAnsi="Arial"/>
                <w:sz w:val="22"/>
                <w:szCs w:val="22"/>
              </w:rPr>
            </w:pPr>
            <w:r w:rsidRPr="00402941">
              <w:rPr>
                <w:rFonts w:ascii="Arial" w:hAnsi="Arial"/>
                <w:sz w:val="22"/>
                <w:szCs w:val="22"/>
              </w:rPr>
              <w:t>La définition et la mise en place des ressources documentaires et techniques nécessaires au pilotage de la démarche-qualité obligent l'institution à se poser 2 questions préalables :</w:t>
            </w:r>
          </w:p>
          <w:p w14:paraId="2FA5D2C7" w14:textId="77777777" w:rsidR="005A3390" w:rsidRPr="00402941" w:rsidRDefault="005A3390">
            <w:pPr>
              <w:pStyle w:val="Standard"/>
              <w:ind w:left="47" w:right="65"/>
              <w:jc w:val="both"/>
              <w:rPr>
                <w:rFonts w:ascii="Arial" w:hAnsi="Arial"/>
                <w:sz w:val="22"/>
                <w:szCs w:val="22"/>
              </w:rPr>
            </w:pPr>
          </w:p>
          <w:p w14:paraId="2FA5D2C8" w14:textId="77777777" w:rsidR="005A3390" w:rsidRPr="00402941" w:rsidRDefault="00BD06CC">
            <w:pPr>
              <w:pStyle w:val="Standard"/>
              <w:numPr>
                <w:ilvl w:val="0"/>
                <w:numId w:val="3"/>
              </w:numPr>
              <w:ind w:left="794" w:right="113" w:hanging="340"/>
              <w:jc w:val="both"/>
              <w:rPr>
                <w:rFonts w:ascii="Arial" w:hAnsi="Arial"/>
                <w:sz w:val="22"/>
                <w:szCs w:val="22"/>
              </w:rPr>
            </w:pPr>
            <w:r w:rsidRPr="00402941">
              <w:rPr>
                <w:rFonts w:ascii="Arial" w:hAnsi="Arial"/>
                <w:sz w:val="22"/>
                <w:szCs w:val="22"/>
              </w:rPr>
              <w:t>Dans quelle mesure les ressources documentaires et techniques élaborées permettent-elles à l'institution de normaliser son pilotage de la démarche-qualité ?</w:t>
            </w:r>
          </w:p>
          <w:p w14:paraId="2FA5D2C9" w14:textId="77777777" w:rsidR="005A3390" w:rsidRPr="00402941" w:rsidRDefault="005A3390">
            <w:pPr>
              <w:pStyle w:val="Standard"/>
              <w:ind w:left="794" w:right="113" w:hanging="340"/>
              <w:jc w:val="both"/>
              <w:rPr>
                <w:rFonts w:ascii="Arial" w:hAnsi="Arial"/>
                <w:sz w:val="22"/>
                <w:szCs w:val="22"/>
              </w:rPr>
            </w:pPr>
          </w:p>
          <w:p w14:paraId="2FA5D2CA" w14:textId="77777777" w:rsidR="005A3390" w:rsidRPr="00402941" w:rsidRDefault="00BD06CC">
            <w:pPr>
              <w:pStyle w:val="Standard"/>
              <w:numPr>
                <w:ilvl w:val="0"/>
                <w:numId w:val="3"/>
              </w:numPr>
              <w:ind w:left="794" w:right="113" w:hanging="340"/>
              <w:jc w:val="both"/>
              <w:rPr>
                <w:rFonts w:ascii="Arial" w:hAnsi="Arial"/>
                <w:sz w:val="22"/>
                <w:szCs w:val="22"/>
              </w:rPr>
            </w:pPr>
            <w:r w:rsidRPr="00402941">
              <w:rPr>
                <w:rFonts w:ascii="Arial" w:hAnsi="Arial"/>
                <w:sz w:val="22"/>
                <w:szCs w:val="22"/>
              </w:rPr>
              <w:t>Dans quelle mesure les indicateurs de qualité définis par l'institution sont-ils au service d'un pilotage efficace compte tenu des objectifs ciblés et des résultats mesurables définis dans la politique de qualité ?</w:t>
            </w:r>
          </w:p>
          <w:p w14:paraId="2FA5D2CB" w14:textId="77777777" w:rsidR="005A3390" w:rsidRPr="00402941" w:rsidRDefault="005A3390">
            <w:pPr>
              <w:pStyle w:val="Standard"/>
              <w:ind w:left="47" w:right="65"/>
              <w:jc w:val="both"/>
              <w:rPr>
                <w:rFonts w:ascii="Arial" w:hAnsi="Arial"/>
                <w:sz w:val="22"/>
                <w:szCs w:val="22"/>
              </w:rPr>
            </w:pPr>
          </w:p>
        </w:tc>
      </w:tr>
    </w:tbl>
    <w:p w14:paraId="2FA5D2CD" w14:textId="77777777" w:rsidR="005A3390" w:rsidRPr="00402941" w:rsidRDefault="005A3390">
      <w:pPr>
        <w:pStyle w:val="Standard"/>
        <w:jc w:val="both"/>
        <w:rPr>
          <w:sz w:val="22"/>
          <w:szCs w:val="22"/>
        </w:rPr>
      </w:pPr>
    </w:p>
    <w:tbl>
      <w:tblPr>
        <w:tblW w:w="9752" w:type="dxa"/>
        <w:tblLayout w:type="fixed"/>
        <w:tblCellMar>
          <w:left w:w="10" w:type="dxa"/>
          <w:right w:w="10" w:type="dxa"/>
        </w:tblCellMar>
        <w:tblLook w:val="0000" w:firstRow="0" w:lastRow="0" w:firstColumn="0" w:lastColumn="0" w:noHBand="0" w:noVBand="0"/>
      </w:tblPr>
      <w:tblGrid>
        <w:gridCol w:w="9752"/>
      </w:tblGrid>
      <w:tr w:rsidR="005A3390" w:rsidRPr="00402941" w14:paraId="2FA5D2D0" w14:textId="77777777">
        <w:tc>
          <w:tcPr>
            <w:tcW w:w="9752" w:type="dxa"/>
            <w:tcBorders>
              <w:top w:val="single" w:sz="8" w:space="0" w:color="000000"/>
              <w:left w:val="single" w:sz="8" w:space="0" w:color="000000"/>
              <w:bottom w:val="single" w:sz="8" w:space="0" w:color="000000"/>
              <w:right w:val="single" w:sz="8" w:space="0" w:color="000000"/>
            </w:tcBorders>
            <w:shd w:val="clear" w:color="auto" w:fill="CCCCCC"/>
            <w:tcMar>
              <w:top w:w="55" w:type="dxa"/>
              <w:left w:w="55" w:type="dxa"/>
              <w:bottom w:w="55" w:type="dxa"/>
              <w:right w:w="55" w:type="dxa"/>
            </w:tcMar>
          </w:tcPr>
          <w:p w14:paraId="2FA5D2CF" w14:textId="77777777" w:rsidR="005A3390" w:rsidRPr="00402941" w:rsidRDefault="00BD06CC">
            <w:pPr>
              <w:pStyle w:val="Standard"/>
              <w:rPr>
                <w:rFonts w:ascii="Arial" w:hAnsi="Arial"/>
                <w:b/>
                <w:bCs/>
                <w:sz w:val="22"/>
                <w:szCs w:val="22"/>
              </w:rPr>
            </w:pPr>
            <w:r w:rsidRPr="00402941">
              <w:rPr>
                <w:rFonts w:ascii="Arial" w:eastAsia="Times New Roman" w:hAnsi="Arial" w:cs="Arial"/>
                <w:b/>
                <w:bCs/>
                <w:sz w:val="22"/>
                <w:szCs w:val="22"/>
                <w:lang w:bidi="ar-SA"/>
              </w:rPr>
              <w:t>4. Pilotage d'une offre de formation continue à la démarche-qualité</w:t>
            </w:r>
          </w:p>
        </w:tc>
      </w:tr>
      <w:tr w:rsidR="005A3390" w:rsidRPr="00402941" w14:paraId="2FA5D2E1" w14:textId="77777777">
        <w:tc>
          <w:tcPr>
            <w:tcW w:w="9752" w:type="dxa"/>
            <w:tcBorders>
              <w:left w:val="single" w:sz="8" w:space="0" w:color="000000"/>
              <w:bottom w:val="single" w:sz="8" w:space="0" w:color="000000"/>
              <w:right w:val="single" w:sz="8" w:space="0" w:color="000000"/>
            </w:tcBorders>
            <w:tcMar>
              <w:top w:w="55" w:type="dxa"/>
              <w:left w:w="55" w:type="dxa"/>
              <w:bottom w:w="55" w:type="dxa"/>
              <w:right w:w="55" w:type="dxa"/>
            </w:tcMar>
          </w:tcPr>
          <w:p w14:paraId="2FA5D2D1" w14:textId="77777777" w:rsidR="005A3390" w:rsidRPr="00402941" w:rsidRDefault="00BD06CC">
            <w:pPr>
              <w:pStyle w:val="Standard"/>
              <w:ind w:left="47" w:right="65"/>
              <w:jc w:val="both"/>
              <w:rPr>
                <w:rFonts w:ascii="Arial" w:hAnsi="Arial"/>
                <w:sz w:val="22"/>
                <w:szCs w:val="22"/>
              </w:rPr>
            </w:pPr>
            <w:r w:rsidRPr="00402941">
              <w:rPr>
                <w:rFonts w:ascii="Arial" w:hAnsi="Arial"/>
                <w:sz w:val="22"/>
                <w:szCs w:val="22"/>
              </w:rPr>
              <w:t>La gestion prévisionnelle des ressources humaines doit permettre à l'institution de s'assurer que les écarts entre d’une part, les connaissances, compétences et comportements actuels de son personnel et d’autre part, ceux requis et prévisionnels, car nécessaires à la mise en place d'une politique de qualité, seront réduits à l’issue de la formation.</w:t>
            </w:r>
          </w:p>
          <w:p w14:paraId="2FA5D2D2" w14:textId="77777777" w:rsidR="005A3390" w:rsidRPr="00402941" w:rsidRDefault="005A3390">
            <w:pPr>
              <w:pStyle w:val="Standard"/>
              <w:ind w:left="47" w:right="65"/>
              <w:jc w:val="both"/>
              <w:rPr>
                <w:rFonts w:ascii="Arial" w:hAnsi="Arial"/>
                <w:sz w:val="22"/>
                <w:szCs w:val="22"/>
              </w:rPr>
            </w:pPr>
          </w:p>
          <w:p w14:paraId="2FA5D2D3" w14:textId="5B8E28B6" w:rsidR="005A3390" w:rsidRPr="00402941" w:rsidRDefault="00BD06CC">
            <w:pPr>
              <w:pStyle w:val="Standard"/>
              <w:ind w:left="47" w:right="65"/>
              <w:jc w:val="both"/>
              <w:rPr>
                <w:rFonts w:ascii="Arial" w:hAnsi="Arial"/>
                <w:sz w:val="22"/>
                <w:szCs w:val="22"/>
              </w:rPr>
            </w:pPr>
            <w:r w:rsidRPr="00402941">
              <w:rPr>
                <w:rFonts w:ascii="Arial" w:hAnsi="Arial"/>
                <w:sz w:val="22"/>
                <w:szCs w:val="22"/>
              </w:rPr>
              <w:t>La définition et la mise en place d'une offre de formation continue à la démarche-qualité obligent l'institution à se poser 6 questions préalables :</w:t>
            </w:r>
          </w:p>
          <w:p w14:paraId="2FA5D2D4" w14:textId="77777777" w:rsidR="005A3390" w:rsidRPr="00402941" w:rsidRDefault="005A3390">
            <w:pPr>
              <w:pStyle w:val="Standard"/>
              <w:ind w:left="47" w:right="65"/>
              <w:jc w:val="both"/>
              <w:rPr>
                <w:rFonts w:ascii="Arial" w:hAnsi="Arial"/>
                <w:sz w:val="22"/>
                <w:szCs w:val="22"/>
              </w:rPr>
            </w:pPr>
          </w:p>
          <w:p w14:paraId="2FA5D2D5" w14:textId="77777777" w:rsidR="005A3390" w:rsidRPr="00402941" w:rsidRDefault="00BD06CC">
            <w:pPr>
              <w:pStyle w:val="Standard"/>
              <w:numPr>
                <w:ilvl w:val="0"/>
                <w:numId w:val="4"/>
              </w:numPr>
              <w:ind w:left="794" w:right="113" w:hanging="340"/>
              <w:jc w:val="both"/>
              <w:rPr>
                <w:rFonts w:ascii="Arial" w:hAnsi="Arial"/>
                <w:sz w:val="22"/>
                <w:szCs w:val="22"/>
              </w:rPr>
            </w:pPr>
            <w:r w:rsidRPr="00402941">
              <w:rPr>
                <w:rFonts w:ascii="Arial" w:hAnsi="Arial"/>
                <w:sz w:val="22"/>
                <w:szCs w:val="22"/>
              </w:rPr>
              <w:t>Dans quelle mesure les besoins en formation à la démarche-qualité sont-ils définis de manière pertinente en vue de concevoir une offre de formation continue adéquate ?</w:t>
            </w:r>
          </w:p>
          <w:p w14:paraId="2FA5D2D6" w14:textId="77777777" w:rsidR="005A3390" w:rsidRPr="00402941" w:rsidRDefault="005A3390">
            <w:pPr>
              <w:pStyle w:val="Standard"/>
              <w:ind w:left="794" w:right="113" w:hanging="340"/>
              <w:jc w:val="both"/>
              <w:rPr>
                <w:rFonts w:ascii="Arial" w:hAnsi="Arial"/>
                <w:sz w:val="22"/>
                <w:szCs w:val="22"/>
              </w:rPr>
            </w:pPr>
          </w:p>
          <w:p w14:paraId="2FA5D2D7" w14:textId="77777777" w:rsidR="005A3390" w:rsidRPr="00402941" w:rsidRDefault="00BD06CC">
            <w:pPr>
              <w:pStyle w:val="Standard"/>
              <w:numPr>
                <w:ilvl w:val="0"/>
                <w:numId w:val="4"/>
              </w:numPr>
              <w:ind w:left="794" w:right="113" w:hanging="340"/>
              <w:jc w:val="both"/>
              <w:rPr>
                <w:rFonts w:ascii="Arial" w:hAnsi="Arial"/>
                <w:sz w:val="22"/>
                <w:szCs w:val="22"/>
              </w:rPr>
            </w:pPr>
            <w:r w:rsidRPr="00402941">
              <w:rPr>
                <w:rFonts w:ascii="Arial" w:hAnsi="Arial"/>
                <w:sz w:val="22"/>
                <w:szCs w:val="22"/>
              </w:rPr>
              <w:t>Dans quelle mesure l'offre de formation continue permet-elle à l'institution de renforcer des ressources humaines en relation avec les objectifs ciblés et des résultats attendus préalablement définis de sa politique de qualité ?</w:t>
            </w:r>
          </w:p>
          <w:p w14:paraId="2FA5D2D8" w14:textId="77777777" w:rsidR="005A3390" w:rsidRPr="00402941" w:rsidRDefault="005A3390">
            <w:pPr>
              <w:pStyle w:val="Standard"/>
              <w:ind w:left="794" w:right="113" w:hanging="340"/>
              <w:jc w:val="both"/>
              <w:rPr>
                <w:rFonts w:ascii="Arial" w:hAnsi="Arial"/>
                <w:sz w:val="22"/>
                <w:szCs w:val="22"/>
              </w:rPr>
            </w:pPr>
          </w:p>
          <w:p w14:paraId="2FA5D2D9" w14:textId="77777777" w:rsidR="005A3390" w:rsidRPr="00402941" w:rsidRDefault="00BD06CC">
            <w:pPr>
              <w:pStyle w:val="Standard"/>
              <w:numPr>
                <w:ilvl w:val="0"/>
                <w:numId w:val="4"/>
              </w:numPr>
              <w:ind w:left="794" w:right="113" w:hanging="340"/>
              <w:jc w:val="both"/>
              <w:rPr>
                <w:rFonts w:ascii="Arial" w:hAnsi="Arial"/>
                <w:sz w:val="22"/>
                <w:szCs w:val="22"/>
              </w:rPr>
            </w:pPr>
            <w:r w:rsidRPr="00402941">
              <w:rPr>
                <w:rFonts w:ascii="Arial" w:hAnsi="Arial"/>
                <w:sz w:val="22"/>
                <w:szCs w:val="22"/>
              </w:rPr>
              <w:t>Dans quelle mesure le pilotage de l'offre de formation est-il efficace au regard du suivi et de l'accompagnement de l'offre de formation ?</w:t>
            </w:r>
          </w:p>
          <w:p w14:paraId="2FA5D2DA" w14:textId="77777777" w:rsidR="005A3390" w:rsidRPr="00402941" w:rsidRDefault="005A3390">
            <w:pPr>
              <w:pStyle w:val="Standard"/>
              <w:ind w:left="794" w:right="113" w:hanging="340"/>
              <w:jc w:val="both"/>
              <w:rPr>
                <w:rFonts w:ascii="Arial" w:hAnsi="Arial"/>
                <w:sz w:val="22"/>
                <w:szCs w:val="22"/>
              </w:rPr>
            </w:pPr>
          </w:p>
          <w:p w14:paraId="2FA5D2DB" w14:textId="77777777" w:rsidR="005A3390" w:rsidRPr="00402941" w:rsidRDefault="00BD06CC">
            <w:pPr>
              <w:pStyle w:val="Standard"/>
              <w:numPr>
                <w:ilvl w:val="0"/>
                <w:numId w:val="4"/>
              </w:numPr>
              <w:ind w:left="794" w:right="113" w:hanging="340"/>
              <w:jc w:val="both"/>
              <w:rPr>
                <w:rFonts w:ascii="Arial" w:hAnsi="Arial"/>
                <w:sz w:val="22"/>
                <w:szCs w:val="22"/>
              </w:rPr>
            </w:pPr>
            <w:r w:rsidRPr="00402941">
              <w:rPr>
                <w:rFonts w:ascii="Arial" w:hAnsi="Arial"/>
                <w:sz w:val="22"/>
                <w:szCs w:val="22"/>
              </w:rPr>
              <w:t>Dans quelle mesure l'approche participative et inclusive du personnel de l'institution est-elle intégrée dans la définition et la mise en place d'une offre de formation continue à la démarche-qualité ?</w:t>
            </w:r>
          </w:p>
          <w:p w14:paraId="2FA5D2DC" w14:textId="77777777" w:rsidR="005A3390" w:rsidRPr="00402941" w:rsidRDefault="005A3390">
            <w:pPr>
              <w:pStyle w:val="Standard"/>
              <w:ind w:left="794" w:right="113" w:hanging="340"/>
              <w:jc w:val="both"/>
              <w:rPr>
                <w:rFonts w:ascii="Arial" w:hAnsi="Arial"/>
                <w:sz w:val="22"/>
                <w:szCs w:val="22"/>
              </w:rPr>
            </w:pPr>
          </w:p>
          <w:p w14:paraId="2FA5D2DD" w14:textId="77777777" w:rsidR="005A3390" w:rsidRPr="00402941" w:rsidRDefault="00BD06CC">
            <w:pPr>
              <w:pStyle w:val="Standard"/>
              <w:numPr>
                <w:ilvl w:val="0"/>
                <w:numId w:val="4"/>
              </w:numPr>
              <w:ind w:left="794" w:right="113" w:hanging="340"/>
              <w:jc w:val="both"/>
              <w:rPr>
                <w:rFonts w:ascii="Arial" w:hAnsi="Arial"/>
                <w:sz w:val="22"/>
                <w:szCs w:val="22"/>
              </w:rPr>
            </w:pPr>
            <w:r w:rsidRPr="00402941">
              <w:rPr>
                <w:rFonts w:ascii="Arial" w:hAnsi="Arial"/>
                <w:sz w:val="22"/>
                <w:szCs w:val="22"/>
              </w:rPr>
              <w:t>Dans quelle mesure la gestion prévisionnelle du personnel intègre-t-elle une diversification et un renforcement des compétences au service des objectifs ciblés de la politique de qualité de l'institution ?</w:t>
            </w:r>
          </w:p>
          <w:p w14:paraId="2FA5D2DE" w14:textId="77777777" w:rsidR="005A3390" w:rsidRPr="00402941" w:rsidRDefault="005A3390">
            <w:pPr>
              <w:pStyle w:val="Standard"/>
              <w:ind w:left="794" w:right="113" w:hanging="340"/>
              <w:jc w:val="both"/>
              <w:rPr>
                <w:rFonts w:ascii="Arial" w:hAnsi="Arial"/>
                <w:sz w:val="22"/>
                <w:szCs w:val="22"/>
              </w:rPr>
            </w:pPr>
          </w:p>
          <w:p w14:paraId="2FA5D2DF" w14:textId="77777777" w:rsidR="005A3390" w:rsidRPr="00402941" w:rsidRDefault="00BD06CC">
            <w:pPr>
              <w:pStyle w:val="Standard"/>
              <w:numPr>
                <w:ilvl w:val="0"/>
                <w:numId w:val="4"/>
              </w:numPr>
              <w:ind w:left="794" w:right="113" w:hanging="340"/>
              <w:jc w:val="both"/>
              <w:rPr>
                <w:rFonts w:ascii="Arial" w:hAnsi="Arial"/>
                <w:sz w:val="22"/>
                <w:szCs w:val="22"/>
              </w:rPr>
            </w:pPr>
            <w:r w:rsidRPr="00402941">
              <w:rPr>
                <w:rFonts w:ascii="Arial" w:hAnsi="Arial"/>
                <w:sz w:val="22"/>
                <w:szCs w:val="22"/>
              </w:rPr>
              <w:t>Dans quelle mesure la gestion du personnel donne-t-elle lieu à l’évaluation périodique des connaissances, compétences et comportements de son personnel au service de la démarche-qualité ?</w:t>
            </w:r>
          </w:p>
          <w:p w14:paraId="2FA5D2E0" w14:textId="77777777" w:rsidR="005A3390" w:rsidRPr="00402941" w:rsidRDefault="005A3390">
            <w:pPr>
              <w:pStyle w:val="Standard"/>
              <w:ind w:left="47" w:right="65"/>
              <w:jc w:val="both"/>
              <w:rPr>
                <w:rFonts w:ascii="Arial" w:hAnsi="Arial"/>
                <w:sz w:val="22"/>
                <w:szCs w:val="22"/>
              </w:rPr>
            </w:pPr>
          </w:p>
        </w:tc>
      </w:tr>
    </w:tbl>
    <w:p w14:paraId="2FA5D2E2" w14:textId="77777777" w:rsidR="005A3390" w:rsidRPr="00402941" w:rsidRDefault="005A3390">
      <w:pPr>
        <w:pStyle w:val="Standard"/>
        <w:jc w:val="center"/>
        <w:rPr>
          <w:sz w:val="22"/>
          <w:szCs w:val="22"/>
        </w:rPr>
      </w:pPr>
    </w:p>
    <w:tbl>
      <w:tblPr>
        <w:tblW w:w="9752" w:type="dxa"/>
        <w:tblLayout w:type="fixed"/>
        <w:tblCellMar>
          <w:left w:w="10" w:type="dxa"/>
          <w:right w:w="10" w:type="dxa"/>
        </w:tblCellMar>
        <w:tblLook w:val="0000" w:firstRow="0" w:lastRow="0" w:firstColumn="0" w:lastColumn="0" w:noHBand="0" w:noVBand="0"/>
      </w:tblPr>
      <w:tblGrid>
        <w:gridCol w:w="9752"/>
      </w:tblGrid>
      <w:tr w:rsidR="005A3390" w:rsidRPr="00402941" w14:paraId="2FA5D2E5" w14:textId="77777777" w:rsidTr="00E30195">
        <w:tc>
          <w:tcPr>
            <w:tcW w:w="9752" w:type="dxa"/>
            <w:tcBorders>
              <w:top w:val="single" w:sz="8" w:space="0" w:color="000000"/>
              <w:left w:val="single" w:sz="8" w:space="0" w:color="000000"/>
              <w:bottom w:val="single" w:sz="4" w:space="0" w:color="auto"/>
              <w:right w:val="single" w:sz="8" w:space="0" w:color="000000"/>
            </w:tcBorders>
            <w:shd w:val="clear" w:color="auto" w:fill="CCCCCC"/>
            <w:tcMar>
              <w:top w:w="55" w:type="dxa"/>
              <w:left w:w="55" w:type="dxa"/>
              <w:bottom w:w="55" w:type="dxa"/>
              <w:right w:w="55" w:type="dxa"/>
            </w:tcMar>
          </w:tcPr>
          <w:p w14:paraId="2FA5D2E4" w14:textId="77777777" w:rsidR="005A3390" w:rsidRPr="00402941" w:rsidRDefault="00BD06CC">
            <w:pPr>
              <w:pStyle w:val="Standard"/>
              <w:rPr>
                <w:rFonts w:ascii="Arial" w:hAnsi="Arial"/>
                <w:b/>
                <w:bCs/>
                <w:sz w:val="22"/>
                <w:szCs w:val="22"/>
              </w:rPr>
            </w:pPr>
            <w:r w:rsidRPr="00402941">
              <w:rPr>
                <w:rFonts w:ascii="Arial" w:eastAsia="Times New Roman" w:hAnsi="Arial" w:cs="Arial"/>
                <w:b/>
                <w:bCs/>
                <w:sz w:val="22"/>
                <w:szCs w:val="22"/>
                <w:lang w:bidi="ar-SA"/>
              </w:rPr>
              <w:t>5. Dispositif d'</w:t>
            </w:r>
            <w:proofErr w:type="spellStart"/>
            <w:r w:rsidRPr="00402941">
              <w:rPr>
                <w:rFonts w:ascii="Arial" w:eastAsia="Times New Roman" w:hAnsi="Arial" w:cs="Arial"/>
                <w:b/>
                <w:bCs/>
                <w:sz w:val="22"/>
                <w:szCs w:val="22"/>
                <w:lang w:bidi="ar-SA"/>
              </w:rPr>
              <w:t>auto-diagnostic</w:t>
            </w:r>
            <w:proofErr w:type="spellEnd"/>
            <w:r w:rsidRPr="00402941">
              <w:rPr>
                <w:rFonts w:ascii="Arial" w:eastAsia="Times New Roman" w:hAnsi="Arial" w:cs="Arial"/>
                <w:b/>
                <w:bCs/>
                <w:sz w:val="22"/>
                <w:szCs w:val="22"/>
                <w:lang w:bidi="ar-SA"/>
              </w:rPr>
              <w:t xml:space="preserve"> de la qualité des activités jugées prioritaires</w:t>
            </w:r>
          </w:p>
        </w:tc>
      </w:tr>
      <w:tr w:rsidR="005A3390" w:rsidRPr="00402941" w14:paraId="2FA5D2EE" w14:textId="77777777" w:rsidTr="00E30195">
        <w:tc>
          <w:tcPr>
            <w:tcW w:w="9752" w:type="dxa"/>
            <w:tcBorders>
              <w:top w:val="single" w:sz="4" w:space="0" w:color="auto"/>
              <w:left w:val="single" w:sz="8" w:space="0" w:color="000000"/>
              <w:bottom w:val="single" w:sz="8" w:space="0" w:color="000000"/>
              <w:right w:val="single" w:sz="8" w:space="0" w:color="000000"/>
            </w:tcBorders>
            <w:tcMar>
              <w:top w:w="55" w:type="dxa"/>
              <w:left w:w="55" w:type="dxa"/>
              <w:bottom w:w="55" w:type="dxa"/>
              <w:right w:w="55" w:type="dxa"/>
            </w:tcMar>
          </w:tcPr>
          <w:p w14:paraId="2FA5D2E6" w14:textId="77777777" w:rsidR="005A3390" w:rsidRPr="00402941" w:rsidRDefault="00BD06CC">
            <w:pPr>
              <w:pStyle w:val="Standard"/>
              <w:ind w:left="47" w:right="65"/>
              <w:jc w:val="both"/>
              <w:rPr>
                <w:rFonts w:ascii="Arial" w:hAnsi="Arial"/>
                <w:sz w:val="22"/>
                <w:szCs w:val="22"/>
              </w:rPr>
            </w:pPr>
            <w:r w:rsidRPr="00402941">
              <w:rPr>
                <w:rFonts w:ascii="Arial" w:hAnsi="Arial"/>
                <w:sz w:val="22"/>
                <w:szCs w:val="22"/>
              </w:rPr>
              <w:t xml:space="preserve">La mise en place d'un </w:t>
            </w:r>
            <w:proofErr w:type="spellStart"/>
            <w:r w:rsidRPr="00402941">
              <w:rPr>
                <w:rFonts w:ascii="Arial" w:hAnsi="Arial"/>
                <w:sz w:val="22"/>
                <w:szCs w:val="22"/>
              </w:rPr>
              <w:t>auto-diagnostic</w:t>
            </w:r>
            <w:proofErr w:type="spellEnd"/>
            <w:r w:rsidRPr="00402941">
              <w:rPr>
                <w:rFonts w:ascii="Arial" w:hAnsi="Arial"/>
                <w:sz w:val="22"/>
                <w:szCs w:val="22"/>
              </w:rPr>
              <w:t xml:space="preserve"> doit permettre la réalisation d'un état des lieux des activités développées par une institution, et donc d'identifier les sources de dysfonctionnement ou de blocage et les mesures correctrices et innovantes prioritaires à mettre en place au service du renforcement de la qualité des activités : en fonction des résultats de cet état des lieux, l’institution définit des plans d'amélioration</w:t>
            </w:r>
          </w:p>
          <w:p w14:paraId="2FA5D2E7" w14:textId="77777777" w:rsidR="005A3390" w:rsidRPr="00402941" w:rsidRDefault="005A3390">
            <w:pPr>
              <w:pStyle w:val="Standard"/>
              <w:ind w:left="47" w:right="65"/>
              <w:jc w:val="both"/>
              <w:rPr>
                <w:rFonts w:ascii="Arial" w:hAnsi="Arial"/>
                <w:sz w:val="22"/>
                <w:szCs w:val="22"/>
              </w:rPr>
            </w:pPr>
          </w:p>
          <w:p w14:paraId="2FA5D2E8" w14:textId="77777777" w:rsidR="005A3390" w:rsidRPr="00402941" w:rsidRDefault="00BD06CC">
            <w:pPr>
              <w:pStyle w:val="Standard"/>
              <w:ind w:left="47" w:right="65"/>
              <w:jc w:val="both"/>
              <w:rPr>
                <w:rFonts w:ascii="Arial" w:hAnsi="Arial"/>
                <w:sz w:val="22"/>
                <w:szCs w:val="22"/>
              </w:rPr>
            </w:pPr>
            <w:r w:rsidRPr="00402941">
              <w:rPr>
                <w:rFonts w:ascii="Arial" w:hAnsi="Arial"/>
                <w:sz w:val="22"/>
                <w:szCs w:val="22"/>
              </w:rPr>
              <w:lastRenderedPageBreak/>
              <w:t>La définition et la mise en place du dispositif d'</w:t>
            </w:r>
            <w:proofErr w:type="spellStart"/>
            <w:r w:rsidRPr="00402941">
              <w:rPr>
                <w:rFonts w:ascii="Arial" w:hAnsi="Arial"/>
                <w:sz w:val="22"/>
                <w:szCs w:val="22"/>
              </w:rPr>
              <w:t>auto-diagnostic</w:t>
            </w:r>
            <w:proofErr w:type="spellEnd"/>
            <w:r w:rsidRPr="00402941">
              <w:rPr>
                <w:rFonts w:ascii="Arial" w:hAnsi="Arial"/>
                <w:sz w:val="22"/>
                <w:szCs w:val="22"/>
              </w:rPr>
              <w:t xml:space="preserve"> de la qualité des activités jugées prioritaires obligent l'institution à poser 2 questions préalables :</w:t>
            </w:r>
          </w:p>
          <w:p w14:paraId="2FA5D2E9" w14:textId="77777777" w:rsidR="005A3390" w:rsidRPr="00402941" w:rsidRDefault="00BD06CC">
            <w:pPr>
              <w:pStyle w:val="Standard"/>
              <w:ind w:left="47" w:right="65"/>
              <w:jc w:val="both"/>
              <w:rPr>
                <w:rFonts w:ascii="Arial" w:hAnsi="Arial"/>
                <w:sz w:val="22"/>
                <w:szCs w:val="22"/>
              </w:rPr>
            </w:pPr>
            <w:r w:rsidRPr="00402941">
              <w:rPr>
                <w:rFonts w:ascii="Arial" w:hAnsi="Arial"/>
                <w:sz w:val="22"/>
                <w:szCs w:val="22"/>
              </w:rPr>
              <w:tab/>
            </w:r>
          </w:p>
          <w:p w14:paraId="2FA5D2EA" w14:textId="77777777" w:rsidR="005A3390" w:rsidRPr="00402941" w:rsidRDefault="00BD06CC">
            <w:pPr>
              <w:pStyle w:val="Standard"/>
              <w:numPr>
                <w:ilvl w:val="0"/>
                <w:numId w:val="5"/>
              </w:numPr>
              <w:ind w:left="794" w:right="113" w:hanging="340"/>
              <w:jc w:val="both"/>
              <w:rPr>
                <w:rFonts w:ascii="Arial" w:hAnsi="Arial"/>
                <w:sz w:val="22"/>
                <w:szCs w:val="22"/>
              </w:rPr>
            </w:pPr>
            <w:r w:rsidRPr="00402941">
              <w:rPr>
                <w:rFonts w:ascii="Arial" w:hAnsi="Arial"/>
                <w:sz w:val="22"/>
                <w:szCs w:val="22"/>
              </w:rPr>
              <w:t>Dans quelle mesure le dispositif d'</w:t>
            </w:r>
            <w:proofErr w:type="spellStart"/>
            <w:r w:rsidRPr="00402941">
              <w:rPr>
                <w:rFonts w:ascii="Arial" w:hAnsi="Arial"/>
                <w:sz w:val="22"/>
                <w:szCs w:val="22"/>
              </w:rPr>
              <w:t>auto-diagnostic</w:t>
            </w:r>
            <w:proofErr w:type="spellEnd"/>
            <w:r w:rsidRPr="00402941">
              <w:rPr>
                <w:rFonts w:ascii="Arial" w:hAnsi="Arial"/>
                <w:sz w:val="22"/>
                <w:szCs w:val="22"/>
              </w:rPr>
              <w:t xml:space="preserve"> permet-il à l'institution de recueillir les informations jugées pertinentes et cohérentes relatives à un dysfonctionnement d'une activité ?</w:t>
            </w:r>
          </w:p>
          <w:p w14:paraId="2FA5D2EB" w14:textId="77777777" w:rsidR="005A3390" w:rsidRPr="00402941" w:rsidRDefault="005A3390">
            <w:pPr>
              <w:pStyle w:val="Standard"/>
              <w:ind w:left="794" w:right="113" w:hanging="340"/>
              <w:jc w:val="both"/>
              <w:rPr>
                <w:rFonts w:ascii="Arial" w:hAnsi="Arial"/>
                <w:sz w:val="22"/>
                <w:szCs w:val="22"/>
              </w:rPr>
            </w:pPr>
          </w:p>
          <w:p w14:paraId="2FA5D2EC" w14:textId="77777777" w:rsidR="005A3390" w:rsidRPr="00402941" w:rsidRDefault="00BD06CC">
            <w:pPr>
              <w:pStyle w:val="Standard"/>
              <w:numPr>
                <w:ilvl w:val="0"/>
                <w:numId w:val="5"/>
              </w:numPr>
              <w:ind w:left="794" w:right="113" w:hanging="340"/>
              <w:jc w:val="both"/>
              <w:rPr>
                <w:rFonts w:ascii="Arial" w:hAnsi="Arial"/>
                <w:sz w:val="22"/>
                <w:szCs w:val="22"/>
              </w:rPr>
            </w:pPr>
            <w:r w:rsidRPr="00402941">
              <w:rPr>
                <w:rFonts w:ascii="Arial" w:hAnsi="Arial"/>
                <w:sz w:val="22"/>
                <w:szCs w:val="22"/>
              </w:rPr>
              <w:t>Dans quelle mesure les informations recueillies permettent-elles à l'institution de définir des mesures correctrices et innovantes à intégrer dans son plan d'amélioration de la qualité des activités jugées prioritaires ?</w:t>
            </w:r>
          </w:p>
          <w:p w14:paraId="2FA5D2ED" w14:textId="77777777" w:rsidR="005A3390" w:rsidRPr="00402941" w:rsidRDefault="005A3390">
            <w:pPr>
              <w:pStyle w:val="Standard"/>
              <w:ind w:left="47" w:right="65"/>
              <w:jc w:val="both"/>
              <w:rPr>
                <w:rFonts w:ascii="Arial" w:hAnsi="Arial"/>
                <w:sz w:val="22"/>
                <w:szCs w:val="22"/>
              </w:rPr>
            </w:pPr>
          </w:p>
        </w:tc>
      </w:tr>
    </w:tbl>
    <w:p w14:paraId="2FA5D2EF" w14:textId="77777777" w:rsidR="005A3390" w:rsidRPr="00402941" w:rsidRDefault="005A3390">
      <w:pPr>
        <w:pStyle w:val="Standard"/>
        <w:jc w:val="both"/>
        <w:rPr>
          <w:sz w:val="22"/>
          <w:szCs w:val="22"/>
        </w:rPr>
      </w:pPr>
    </w:p>
    <w:p w14:paraId="2FA5D2F0" w14:textId="77777777" w:rsidR="005A3390" w:rsidRPr="00402941" w:rsidRDefault="005A3390">
      <w:pPr>
        <w:pStyle w:val="Standard"/>
        <w:jc w:val="both"/>
        <w:rPr>
          <w:sz w:val="22"/>
          <w:szCs w:val="22"/>
        </w:rPr>
      </w:pPr>
    </w:p>
    <w:tbl>
      <w:tblPr>
        <w:tblW w:w="9752" w:type="dxa"/>
        <w:tblLayout w:type="fixed"/>
        <w:tblCellMar>
          <w:left w:w="10" w:type="dxa"/>
          <w:right w:w="10" w:type="dxa"/>
        </w:tblCellMar>
        <w:tblLook w:val="0000" w:firstRow="0" w:lastRow="0" w:firstColumn="0" w:lastColumn="0" w:noHBand="0" w:noVBand="0"/>
      </w:tblPr>
      <w:tblGrid>
        <w:gridCol w:w="9752"/>
      </w:tblGrid>
      <w:tr w:rsidR="005A3390" w:rsidRPr="00402941" w14:paraId="2FA5D2F2" w14:textId="77777777">
        <w:tc>
          <w:tcPr>
            <w:tcW w:w="9752" w:type="dxa"/>
            <w:tcBorders>
              <w:top w:val="single" w:sz="8" w:space="0" w:color="000000"/>
              <w:left w:val="single" w:sz="8" w:space="0" w:color="000000"/>
              <w:bottom w:val="single" w:sz="8" w:space="0" w:color="000000"/>
              <w:right w:val="single" w:sz="8" w:space="0" w:color="000000"/>
            </w:tcBorders>
            <w:shd w:val="clear" w:color="auto" w:fill="CCCCCC"/>
            <w:tcMar>
              <w:top w:w="55" w:type="dxa"/>
              <w:left w:w="55" w:type="dxa"/>
              <w:bottom w:w="55" w:type="dxa"/>
              <w:right w:w="55" w:type="dxa"/>
            </w:tcMar>
          </w:tcPr>
          <w:p w14:paraId="2FA5D2F1" w14:textId="77777777" w:rsidR="005A3390" w:rsidRPr="00402941" w:rsidRDefault="00BD06CC">
            <w:pPr>
              <w:pStyle w:val="Standard"/>
              <w:rPr>
                <w:rFonts w:ascii="Arial" w:hAnsi="Arial"/>
                <w:b/>
                <w:bCs/>
                <w:sz w:val="22"/>
                <w:szCs w:val="22"/>
              </w:rPr>
            </w:pPr>
            <w:r w:rsidRPr="00402941">
              <w:rPr>
                <w:rFonts w:ascii="Arial" w:eastAsia="Times New Roman" w:hAnsi="Arial" w:cs="Arial"/>
                <w:b/>
                <w:bCs/>
                <w:sz w:val="22"/>
                <w:szCs w:val="22"/>
                <w:lang w:bidi="ar-SA"/>
              </w:rPr>
              <w:t>6. Plans d'amélioration de la qualité des activités et du dispositif de pilotage</w:t>
            </w:r>
          </w:p>
        </w:tc>
      </w:tr>
      <w:tr w:rsidR="005A3390" w:rsidRPr="00402941" w14:paraId="2FA5D2FB" w14:textId="77777777">
        <w:tc>
          <w:tcPr>
            <w:tcW w:w="9752" w:type="dxa"/>
            <w:tcBorders>
              <w:left w:val="single" w:sz="8" w:space="0" w:color="000000"/>
              <w:bottom w:val="single" w:sz="8" w:space="0" w:color="000000"/>
              <w:right w:val="single" w:sz="8" w:space="0" w:color="000000"/>
            </w:tcBorders>
            <w:tcMar>
              <w:top w:w="55" w:type="dxa"/>
              <w:left w:w="55" w:type="dxa"/>
              <w:bottom w:w="55" w:type="dxa"/>
              <w:right w:w="55" w:type="dxa"/>
            </w:tcMar>
          </w:tcPr>
          <w:p w14:paraId="2FA5D2F3" w14:textId="77777777" w:rsidR="005A3390" w:rsidRPr="00402941" w:rsidRDefault="00BD06CC">
            <w:pPr>
              <w:pStyle w:val="Standard"/>
              <w:ind w:left="47" w:right="65"/>
              <w:jc w:val="both"/>
              <w:rPr>
                <w:rFonts w:ascii="Arial" w:hAnsi="Arial"/>
                <w:sz w:val="22"/>
                <w:szCs w:val="22"/>
              </w:rPr>
            </w:pPr>
            <w:r w:rsidRPr="00402941">
              <w:rPr>
                <w:rFonts w:ascii="Arial" w:hAnsi="Arial"/>
                <w:sz w:val="22"/>
                <w:szCs w:val="22"/>
              </w:rPr>
              <w:t>L'</w:t>
            </w:r>
            <w:proofErr w:type="spellStart"/>
            <w:r w:rsidRPr="00402941">
              <w:rPr>
                <w:rFonts w:ascii="Arial" w:hAnsi="Arial"/>
                <w:sz w:val="22"/>
                <w:szCs w:val="22"/>
              </w:rPr>
              <w:t>auto-diagnostic</w:t>
            </w:r>
            <w:proofErr w:type="spellEnd"/>
            <w:r w:rsidRPr="00402941">
              <w:rPr>
                <w:rFonts w:ascii="Arial" w:hAnsi="Arial"/>
                <w:sz w:val="22"/>
                <w:szCs w:val="22"/>
              </w:rPr>
              <w:t xml:space="preserve"> des activités développées lors de la phase précédente a permis d’identifier des sources de dysfonctionnement au sein de l'institution. La présente phase doit lui permettre de définir et mettre en place des mesures correctrices et innovantes dans le cadre d'un ou de plusieurs plans d'amélioration des activités qu'elle développe.</w:t>
            </w:r>
          </w:p>
          <w:p w14:paraId="2FA5D2F4" w14:textId="77777777" w:rsidR="005A3390" w:rsidRPr="00402941" w:rsidRDefault="005A3390">
            <w:pPr>
              <w:pStyle w:val="Standard"/>
              <w:ind w:left="47" w:right="65"/>
              <w:jc w:val="both"/>
              <w:rPr>
                <w:rFonts w:ascii="Arial" w:hAnsi="Arial"/>
                <w:sz w:val="22"/>
                <w:szCs w:val="22"/>
              </w:rPr>
            </w:pPr>
          </w:p>
          <w:p w14:paraId="2FA5D2F5" w14:textId="7C1D2EE7" w:rsidR="005A3390" w:rsidRPr="00402941" w:rsidRDefault="00BD06CC">
            <w:pPr>
              <w:pStyle w:val="Standard"/>
              <w:ind w:left="47" w:right="65"/>
              <w:jc w:val="both"/>
              <w:rPr>
                <w:rFonts w:ascii="Arial" w:hAnsi="Arial"/>
                <w:sz w:val="22"/>
                <w:szCs w:val="22"/>
              </w:rPr>
            </w:pPr>
            <w:r w:rsidRPr="00402941">
              <w:rPr>
                <w:rFonts w:ascii="Arial" w:hAnsi="Arial"/>
                <w:sz w:val="22"/>
                <w:szCs w:val="22"/>
              </w:rPr>
              <w:t>La définition et la mise en place des plans d'amélioration de la qualité des activités et du dispositif de pilotage obligent l'institution à résoudre 2 questions préalables :</w:t>
            </w:r>
          </w:p>
          <w:p w14:paraId="2FA5D2F6" w14:textId="77777777" w:rsidR="005A3390" w:rsidRPr="00402941" w:rsidRDefault="005A3390">
            <w:pPr>
              <w:pStyle w:val="Standard"/>
              <w:ind w:left="47" w:right="65"/>
              <w:jc w:val="both"/>
              <w:rPr>
                <w:rFonts w:ascii="Arial" w:hAnsi="Arial"/>
                <w:sz w:val="22"/>
                <w:szCs w:val="22"/>
              </w:rPr>
            </w:pPr>
          </w:p>
          <w:p w14:paraId="2FA5D2F7" w14:textId="77777777" w:rsidR="005A3390" w:rsidRPr="00402941" w:rsidRDefault="00BD06CC">
            <w:pPr>
              <w:pStyle w:val="Standard"/>
              <w:numPr>
                <w:ilvl w:val="0"/>
                <w:numId w:val="6"/>
              </w:numPr>
              <w:ind w:left="794" w:right="113" w:hanging="340"/>
              <w:jc w:val="both"/>
              <w:rPr>
                <w:rFonts w:ascii="Arial" w:hAnsi="Arial"/>
                <w:sz w:val="22"/>
                <w:szCs w:val="22"/>
              </w:rPr>
            </w:pPr>
            <w:r w:rsidRPr="00402941">
              <w:rPr>
                <w:rFonts w:ascii="Arial" w:hAnsi="Arial"/>
                <w:sz w:val="22"/>
                <w:szCs w:val="22"/>
              </w:rPr>
              <w:t>Dans quelle mesure les actions jugées prioritaires à mettre en œuvre sont-elles définies d'une manière pertinente en tenant compte des ressources mobilisables existantes dans l'institution ?</w:t>
            </w:r>
          </w:p>
          <w:p w14:paraId="2FA5D2F8" w14:textId="77777777" w:rsidR="005A3390" w:rsidRPr="00402941" w:rsidRDefault="005A3390">
            <w:pPr>
              <w:pStyle w:val="Standard"/>
              <w:ind w:left="794" w:right="113" w:hanging="340"/>
              <w:jc w:val="both"/>
              <w:rPr>
                <w:rFonts w:ascii="Arial" w:hAnsi="Arial"/>
                <w:sz w:val="22"/>
                <w:szCs w:val="22"/>
              </w:rPr>
            </w:pPr>
          </w:p>
          <w:p w14:paraId="2FA5D2F9" w14:textId="6C1D48E9" w:rsidR="005A3390" w:rsidRPr="00402941" w:rsidRDefault="00BD06CC">
            <w:pPr>
              <w:pStyle w:val="Standard"/>
              <w:numPr>
                <w:ilvl w:val="0"/>
                <w:numId w:val="6"/>
              </w:numPr>
              <w:ind w:left="794" w:right="113" w:hanging="340"/>
              <w:jc w:val="both"/>
              <w:rPr>
                <w:rFonts w:ascii="Arial" w:hAnsi="Arial"/>
                <w:sz w:val="22"/>
                <w:szCs w:val="22"/>
              </w:rPr>
            </w:pPr>
            <w:r w:rsidRPr="00402941">
              <w:rPr>
                <w:rFonts w:ascii="Arial" w:hAnsi="Arial"/>
                <w:sz w:val="22"/>
                <w:szCs w:val="22"/>
              </w:rPr>
              <w:t>Dans quelle mesure la mise en place des mesures correctrices et innovantes du plan d'amélioration de la qualité des activités développées par l'institution a-t-elle fourni un indice sur l'évolution de ses plans d'action opérationnels et des activités qui y sont défini</w:t>
            </w:r>
            <w:r w:rsidR="00902FD5">
              <w:rPr>
                <w:rFonts w:ascii="Arial" w:hAnsi="Arial"/>
                <w:sz w:val="22"/>
                <w:szCs w:val="22"/>
              </w:rPr>
              <w:t>es</w:t>
            </w:r>
            <w:r w:rsidRPr="00402941">
              <w:rPr>
                <w:rFonts w:ascii="Arial" w:hAnsi="Arial"/>
                <w:sz w:val="22"/>
                <w:szCs w:val="22"/>
              </w:rPr>
              <w:t xml:space="preserve"> et mis</w:t>
            </w:r>
            <w:r w:rsidR="00902FD5">
              <w:rPr>
                <w:rFonts w:ascii="Arial" w:hAnsi="Arial"/>
                <w:sz w:val="22"/>
                <w:szCs w:val="22"/>
              </w:rPr>
              <w:t xml:space="preserve">es </w:t>
            </w:r>
            <w:r w:rsidRPr="00402941">
              <w:rPr>
                <w:rFonts w:ascii="Arial" w:hAnsi="Arial"/>
                <w:sz w:val="22"/>
                <w:szCs w:val="22"/>
              </w:rPr>
              <w:t>en œuvre ?</w:t>
            </w:r>
          </w:p>
          <w:p w14:paraId="2FA5D2FA" w14:textId="77777777" w:rsidR="005A3390" w:rsidRPr="00402941" w:rsidRDefault="005A3390">
            <w:pPr>
              <w:pStyle w:val="Standard"/>
              <w:jc w:val="both"/>
              <w:rPr>
                <w:rFonts w:ascii="Arial" w:hAnsi="Arial"/>
                <w:sz w:val="22"/>
                <w:szCs w:val="22"/>
              </w:rPr>
            </w:pPr>
          </w:p>
        </w:tc>
      </w:tr>
    </w:tbl>
    <w:p w14:paraId="2FA5D2FC" w14:textId="77777777" w:rsidR="005A3390" w:rsidRPr="00402941" w:rsidRDefault="005A3390">
      <w:pPr>
        <w:pStyle w:val="Standard"/>
        <w:jc w:val="center"/>
        <w:rPr>
          <w:sz w:val="22"/>
          <w:szCs w:val="22"/>
        </w:rPr>
      </w:pPr>
    </w:p>
    <w:p w14:paraId="2FA5D2FD" w14:textId="77777777" w:rsidR="005A3390" w:rsidRDefault="005A3390">
      <w:pPr>
        <w:pStyle w:val="Standard"/>
        <w:jc w:val="center"/>
      </w:pPr>
    </w:p>
    <w:sectPr w:rsidR="005A3390">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DD85B" w14:textId="77777777" w:rsidR="00D74279" w:rsidRDefault="00D74279">
      <w:r>
        <w:separator/>
      </w:r>
    </w:p>
  </w:endnote>
  <w:endnote w:type="continuationSeparator" w:id="0">
    <w:p w14:paraId="40587D43" w14:textId="77777777" w:rsidR="00D74279" w:rsidRDefault="00D74279">
      <w:r>
        <w:continuationSeparator/>
      </w:r>
    </w:p>
  </w:endnote>
  <w:endnote w:type="continuationNotice" w:id="1">
    <w:p w14:paraId="76C5DAF2" w14:textId="77777777" w:rsidR="00D74279" w:rsidRDefault="00D74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Noto Sans CJK SC Regular">
    <w:altName w:val="Calibri"/>
    <w:charset w:val="01"/>
    <w:family w:val="auto"/>
    <w:pitch w:val="variable"/>
  </w:font>
  <w:font w:name="FreeSans">
    <w:altName w:val="Calibri"/>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F880" w14:textId="77777777" w:rsidR="00902FD5" w:rsidRDefault="00902F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BDAA" w14:textId="77777777" w:rsidR="00902FD5" w:rsidRDefault="00902FD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182FF" w14:textId="77777777" w:rsidR="00902FD5" w:rsidRDefault="00902F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F367D" w14:textId="77777777" w:rsidR="00D74279" w:rsidRDefault="00D74279">
      <w:r>
        <w:rPr>
          <w:color w:val="000000"/>
        </w:rPr>
        <w:separator/>
      </w:r>
    </w:p>
  </w:footnote>
  <w:footnote w:type="continuationSeparator" w:id="0">
    <w:p w14:paraId="6DC9E49D" w14:textId="77777777" w:rsidR="00D74279" w:rsidRDefault="00D74279">
      <w:r>
        <w:continuationSeparator/>
      </w:r>
    </w:p>
  </w:footnote>
  <w:footnote w:type="continuationNotice" w:id="1">
    <w:p w14:paraId="3E9F1788" w14:textId="77777777" w:rsidR="00D74279" w:rsidRDefault="00D742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1AF4" w14:textId="77777777" w:rsidR="00902FD5" w:rsidRDefault="00902F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18FFB" w14:textId="77777777" w:rsidR="00902FD5" w:rsidRDefault="00902FD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B93BC" w14:textId="77777777" w:rsidR="00902FD5" w:rsidRDefault="00902F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4C4C"/>
    <w:multiLevelType w:val="multilevel"/>
    <w:tmpl w:val="6762B37E"/>
    <w:lvl w:ilvl="0">
      <w:start w:val="1"/>
      <w:numFmt w:val="decimal"/>
      <w:lvlText w:val="%1."/>
      <w:lvlJc w:val="left"/>
      <w:pPr>
        <w:ind w:left="767" w:hanging="360"/>
      </w:pPr>
    </w:lvl>
    <w:lvl w:ilvl="1">
      <w:start w:val="1"/>
      <w:numFmt w:val="decimal"/>
      <w:lvlText w:val="%2."/>
      <w:lvlJc w:val="left"/>
      <w:pPr>
        <w:ind w:left="1127" w:hanging="360"/>
      </w:pPr>
    </w:lvl>
    <w:lvl w:ilvl="2">
      <w:start w:val="1"/>
      <w:numFmt w:val="decimal"/>
      <w:lvlText w:val="%3."/>
      <w:lvlJc w:val="left"/>
      <w:pPr>
        <w:ind w:left="1487" w:hanging="360"/>
      </w:pPr>
    </w:lvl>
    <w:lvl w:ilvl="3">
      <w:start w:val="1"/>
      <w:numFmt w:val="decimal"/>
      <w:lvlText w:val="%4."/>
      <w:lvlJc w:val="left"/>
      <w:pPr>
        <w:ind w:left="1847" w:hanging="360"/>
      </w:pPr>
    </w:lvl>
    <w:lvl w:ilvl="4">
      <w:start w:val="1"/>
      <w:numFmt w:val="decimal"/>
      <w:lvlText w:val="%5."/>
      <w:lvlJc w:val="left"/>
      <w:pPr>
        <w:ind w:left="2207" w:hanging="360"/>
      </w:pPr>
    </w:lvl>
    <w:lvl w:ilvl="5">
      <w:start w:val="1"/>
      <w:numFmt w:val="decimal"/>
      <w:lvlText w:val="%6."/>
      <w:lvlJc w:val="left"/>
      <w:pPr>
        <w:ind w:left="2567" w:hanging="360"/>
      </w:pPr>
    </w:lvl>
    <w:lvl w:ilvl="6">
      <w:start w:val="1"/>
      <w:numFmt w:val="decimal"/>
      <w:lvlText w:val="%7."/>
      <w:lvlJc w:val="left"/>
      <w:pPr>
        <w:ind w:left="2927" w:hanging="360"/>
      </w:pPr>
    </w:lvl>
    <w:lvl w:ilvl="7">
      <w:start w:val="1"/>
      <w:numFmt w:val="decimal"/>
      <w:lvlText w:val="%8."/>
      <w:lvlJc w:val="left"/>
      <w:pPr>
        <w:ind w:left="3287" w:hanging="360"/>
      </w:pPr>
    </w:lvl>
    <w:lvl w:ilvl="8">
      <w:start w:val="1"/>
      <w:numFmt w:val="decimal"/>
      <w:lvlText w:val="%9."/>
      <w:lvlJc w:val="left"/>
      <w:pPr>
        <w:ind w:left="3647" w:hanging="360"/>
      </w:pPr>
    </w:lvl>
  </w:abstractNum>
  <w:abstractNum w:abstractNumId="1" w15:restartNumberingAfterBreak="0">
    <w:nsid w:val="16DC2AF4"/>
    <w:multiLevelType w:val="multilevel"/>
    <w:tmpl w:val="FF1EC850"/>
    <w:lvl w:ilvl="0">
      <w:start w:val="1"/>
      <w:numFmt w:val="decimal"/>
      <w:lvlText w:val="%1."/>
      <w:lvlJc w:val="left"/>
      <w:pPr>
        <w:ind w:left="767" w:hanging="360"/>
      </w:pPr>
    </w:lvl>
    <w:lvl w:ilvl="1">
      <w:start w:val="1"/>
      <w:numFmt w:val="decimal"/>
      <w:lvlText w:val="%2."/>
      <w:lvlJc w:val="left"/>
      <w:pPr>
        <w:ind w:left="1127" w:hanging="360"/>
      </w:pPr>
    </w:lvl>
    <w:lvl w:ilvl="2">
      <w:start w:val="1"/>
      <w:numFmt w:val="decimal"/>
      <w:lvlText w:val="%3."/>
      <w:lvlJc w:val="left"/>
      <w:pPr>
        <w:ind w:left="1487" w:hanging="360"/>
      </w:pPr>
    </w:lvl>
    <w:lvl w:ilvl="3">
      <w:start w:val="1"/>
      <w:numFmt w:val="decimal"/>
      <w:lvlText w:val="%4."/>
      <w:lvlJc w:val="left"/>
      <w:pPr>
        <w:ind w:left="1847" w:hanging="360"/>
      </w:pPr>
    </w:lvl>
    <w:lvl w:ilvl="4">
      <w:start w:val="1"/>
      <w:numFmt w:val="decimal"/>
      <w:lvlText w:val="%5."/>
      <w:lvlJc w:val="left"/>
      <w:pPr>
        <w:ind w:left="2207" w:hanging="360"/>
      </w:pPr>
    </w:lvl>
    <w:lvl w:ilvl="5">
      <w:start w:val="1"/>
      <w:numFmt w:val="decimal"/>
      <w:lvlText w:val="%6."/>
      <w:lvlJc w:val="left"/>
      <w:pPr>
        <w:ind w:left="2567" w:hanging="360"/>
      </w:pPr>
    </w:lvl>
    <w:lvl w:ilvl="6">
      <w:start w:val="1"/>
      <w:numFmt w:val="decimal"/>
      <w:lvlText w:val="%7."/>
      <w:lvlJc w:val="left"/>
      <w:pPr>
        <w:ind w:left="2927" w:hanging="360"/>
      </w:pPr>
    </w:lvl>
    <w:lvl w:ilvl="7">
      <w:start w:val="1"/>
      <w:numFmt w:val="decimal"/>
      <w:lvlText w:val="%8."/>
      <w:lvlJc w:val="left"/>
      <w:pPr>
        <w:ind w:left="3287" w:hanging="360"/>
      </w:pPr>
    </w:lvl>
    <w:lvl w:ilvl="8">
      <w:start w:val="1"/>
      <w:numFmt w:val="decimal"/>
      <w:lvlText w:val="%9."/>
      <w:lvlJc w:val="left"/>
      <w:pPr>
        <w:ind w:left="3647" w:hanging="360"/>
      </w:pPr>
    </w:lvl>
  </w:abstractNum>
  <w:abstractNum w:abstractNumId="2" w15:restartNumberingAfterBreak="0">
    <w:nsid w:val="241629BA"/>
    <w:multiLevelType w:val="multilevel"/>
    <w:tmpl w:val="23FA9BAC"/>
    <w:lvl w:ilvl="0">
      <w:start w:val="1"/>
      <w:numFmt w:val="decimal"/>
      <w:lvlText w:val="%1."/>
      <w:lvlJc w:val="left"/>
      <w:pPr>
        <w:ind w:left="767" w:hanging="360"/>
      </w:pPr>
    </w:lvl>
    <w:lvl w:ilvl="1">
      <w:start w:val="1"/>
      <w:numFmt w:val="decimal"/>
      <w:lvlText w:val="%2."/>
      <w:lvlJc w:val="left"/>
      <w:pPr>
        <w:ind w:left="1127" w:hanging="360"/>
      </w:pPr>
    </w:lvl>
    <w:lvl w:ilvl="2">
      <w:start w:val="1"/>
      <w:numFmt w:val="decimal"/>
      <w:lvlText w:val="%3."/>
      <w:lvlJc w:val="left"/>
      <w:pPr>
        <w:ind w:left="1487" w:hanging="360"/>
      </w:pPr>
    </w:lvl>
    <w:lvl w:ilvl="3">
      <w:start w:val="1"/>
      <w:numFmt w:val="decimal"/>
      <w:lvlText w:val="%4."/>
      <w:lvlJc w:val="left"/>
      <w:pPr>
        <w:ind w:left="1847" w:hanging="360"/>
      </w:pPr>
    </w:lvl>
    <w:lvl w:ilvl="4">
      <w:start w:val="1"/>
      <w:numFmt w:val="decimal"/>
      <w:lvlText w:val="%5."/>
      <w:lvlJc w:val="left"/>
      <w:pPr>
        <w:ind w:left="2207" w:hanging="360"/>
      </w:pPr>
    </w:lvl>
    <w:lvl w:ilvl="5">
      <w:start w:val="1"/>
      <w:numFmt w:val="decimal"/>
      <w:lvlText w:val="%6."/>
      <w:lvlJc w:val="left"/>
      <w:pPr>
        <w:ind w:left="2567" w:hanging="360"/>
      </w:pPr>
    </w:lvl>
    <w:lvl w:ilvl="6">
      <w:start w:val="1"/>
      <w:numFmt w:val="decimal"/>
      <w:lvlText w:val="%7."/>
      <w:lvlJc w:val="left"/>
      <w:pPr>
        <w:ind w:left="2927" w:hanging="360"/>
      </w:pPr>
    </w:lvl>
    <w:lvl w:ilvl="7">
      <w:start w:val="1"/>
      <w:numFmt w:val="decimal"/>
      <w:lvlText w:val="%8."/>
      <w:lvlJc w:val="left"/>
      <w:pPr>
        <w:ind w:left="3287" w:hanging="360"/>
      </w:pPr>
    </w:lvl>
    <w:lvl w:ilvl="8">
      <w:start w:val="1"/>
      <w:numFmt w:val="decimal"/>
      <w:lvlText w:val="%9."/>
      <w:lvlJc w:val="left"/>
      <w:pPr>
        <w:ind w:left="3647" w:hanging="360"/>
      </w:pPr>
    </w:lvl>
  </w:abstractNum>
  <w:abstractNum w:abstractNumId="3" w15:restartNumberingAfterBreak="0">
    <w:nsid w:val="24EF28B6"/>
    <w:multiLevelType w:val="multilevel"/>
    <w:tmpl w:val="F6A6038C"/>
    <w:lvl w:ilvl="0">
      <w:start w:val="1"/>
      <w:numFmt w:val="decimal"/>
      <w:lvlText w:val="%1."/>
      <w:lvlJc w:val="left"/>
      <w:pPr>
        <w:ind w:left="767" w:hanging="360"/>
      </w:pPr>
    </w:lvl>
    <w:lvl w:ilvl="1">
      <w:start w:val="1"/>
      <w:numFmt w:val="decimal"/>
      <w:lvlText w:val="%2."/>
      <w:lvlJc w:val="left"/>
      <w:pPr>
        <w:ind w:left="1127" w:hanging="360"/>
      </w:pPr>
    </w:lvl>
    <w:lvl w:ilvl="2">
      <w:start w:val="1"/>
      <w:numFmt w:val="decimal"/>
      <w:lvlText w:val="%3."/>
      <w:lvlJc w:val="left"/>
      <w:pPr>
        <w:ind w:left="1487" w:hanging="360"/>
      </w:pPr>
    </w:lvl>
    <w:lvl w:ilvl="3">
      <w:start w:val="1"/>
      <w:numFmt w:val="decimal"/>
      <w:lvlText w:val="%4."/>
      <w:lvlJc w:val="left"/>
      <w:pPr>
        <w:ind w:left="1847" w:hanging="360"/>
      </w:pPr>
    </w:lvl>
    <w:lvl w:ilvl="4">
      <w:start w:val="1"/>
      <w:numFmt w:val="decimal"/>
      <w:lvlText w:val="%5."/>
      <w:lvlJc w:val="left"/>
      <w:pPr>
        <w:ind w:left="2207" w:hanging="360"/>
      </w:pPr>
    </w:lvl>
    <w:lvl w:ilvl="5">
      <w:start w:val="1"/>
      <w:numFmt w:val="decimal"/>
      <w:lvlText w:val="%6."/>
      <w:lvlJc w:val="left"/>
      <w:pPr>
        <w:ind w:left="2567" w:hanging="360"/>
      </w:pPr>
    </w:lvl>
    <w:lvl w:ilvl="6">
      <w:start w:val="1"/>
      <w:numFmt w:val="decimal"/>
      <w:lvlText w:val="%7."/>
      <w:lvlJc w:val="left"/>
      <w:pPr>
        <w:ind w:left="2927" w:hanging="360"/>
      </w:pPr>
    </w:lvl>
    <w:lvl w:ilvl="7">
      <w:start w:val="1"/>
      <w:numFmt w:val="decimal"/>
      <w:lvlText w:val="%8."/>
      <w:lvlJc w:val="left"/>
      <w:pPr>
        <w:ind w:left="3287" w:hanging="360"/>
      </w:pPr>
    </w:lvl>
    <w:lvl w:ilvl="8">
      <w:start w:val="1"/>
      <w:numFmt w:val="decimal"/>
      <w:lvlText w:val="%9."/>
      <w:lvlJc w:val="left"/>
      <w:pPr>
        <w:ind w:left="3647" w:hanging="360"/>
      </w:pPr>
    </w:lvl>
  </w:abstractNum>
  <w:abstractNum w:abstractNumId="4" w15:restartNumberingAfterBreak="0">
    <w:nsid w:val="54CD0DBF"/>
    <w:multiLevelType w:val="multilevel"/>
    <w:tmpl w:val="0C7E985C"/>
    <w:lvl w:ilvl="0">
      <w:start w:val="1"/>
      <w:numFmt w:val="decimal"/>
      <w:lvlText w:val="%1."/>
      <w:lvlJc w:val="left"/>
      <w:pPr>
        <w:ind w:left="767" w:hanging="360"/>
      </w:pPr>
    </w:lvl>
    <w:lvl w:ilvl="1">
      <w:start w:val="1"/>
      <w:numFmt w:val="decimal"/>
      <w:lvlText w:val="%2."/>
      <w:lvlJc w:val="left"/>
      <w:pPr>
        <w:ind w:left="1127" w:hanging="360"/>
      </w:pPr>
    </w:lvl>
    <w:lvl w:ilvl="2">
      <w:start w:val="1"/>
      <w:numFmt w:val="decimal"/>
      <w:lvlText w:val="%3."/>
      <w:lvlJc w:val="left"/>
      <w:pPr>
        <w:ind w:left="1487" w:hanging="360"/>
      </w:pPr>
    </w:lvl>
    <w:lvl w:ilvl="3">
      <w:start w:val="1"/>
      <w:numFmt w:val="decimal"/>
      <w:lvlText w:val="%4."/>
      <w:lvlJc w:val="left"/>
      <w:pPr>
        <w:ind w:left="1847" w:hanging="360"/>
      </w:pPr>
    </w:lvl>
    <w:lvl w:ilvl="4">
      <w:start w:val="1"/>
      <w:numFmt w:val="decimal"/>
      <w:lvlText w:val="%5."/>
      <w:lvlJc w:val="left"/>
      <w:pPr>
        <w:ind w:left="2207" w:hanging="360"/>
      </w:pPr>
    </w:lvl>
    <w:lvl w:ilvl="5">
      <w:start w:val="1"/>
      <w:numFmt w:val="decimal"/>
      <w:lvlText w:val="%6."/>
      <w:lvlJc w:val="left"/>
      <w:pPr>
        <w:ind w:left="2567" w:hanging="360"/>
      </w:pPr>
    </w:lvl>
    <w:lvl w:ilvl="6">
      <w:start w:val="1"/>
      <w:numFmt w:val="decimal"/>
      <w:lvlText w:val="%7."/>
      <w:lvlJc w:val="left"/>
      <w:pPr>
        <w:ind w:left="2927" w:hanging="360"/>
      </w:pPr>
    </w:lvl>
    <w:lvl w:ilvl="7">
      <w:start w:val="1"/>
      <w:numFmt w:val="decimal"/>
      <w:lvlText w:val="%8."/>
      <w:lvlJc w:val="left"/>
      <w:pPr>
        <w:ind w:left="3287" w:hanging="360"/>
      </w:pPr>
    </w:lvl>
    <w:lvl w:ilvl="8">
      <w:start w:val="1"/>
      <w:numFmt w:val="decimal"/>
      <w:lvlText w:val="%9."/>
      <w:lvlJc w:val="left"/>
      <w:pPr>
        <w:ind w:left="3647" w:hanging="360"/>
      </w:pPr>
    </w:lvl>
  </w:abstractNum>
  <w:abstractNum w:abstractNumId="5" w15:restartNumberingAfterBreak="0">
    <w:nsid w:val="73C50DB4"/>
    <w:multiLevelType w:val="multilevel"/>
    <w:tmpl w:val="B83C4552"/>
    <w:lvl w:ilvl="0">
      <w:start w:val="1"/>
      <w:numFmt w:val="decimal"/>
      <w:lvlText w:val="%1."/>
      <w:lvlJc w:val="left"/>
      <w:pPr>
        <w:ind w:left="767" w:hanging="360"/>
      </w:pPr>
    </w:lvl>
    <w:lvl w:ilvl="1">
      <w:start w:val="1"/>
      <w:numFmt w:val="decimal"/>
      <w:lvlText w:val="%2."/>
      <w:lvlJc w:val="left"/>
      <w:pPr>
        <w:ind w:left="1127" w:hanging="360"/>
      </w:pPr>
    </w:lvl>
    <w:lvl w:ilvl="2">
      <w:start w:val="1"/>
      <w:numFmt w:val="decimal"/>
      <w:lvlText w:val="%3."/>
      <w:lvlJc w:val="left"/>
      <w:pPr>
        <w:ind w:left="1487" w:hanging="360"/>
      </w:pPr>
    </w:lvl>
    <w:lvl w:ilvl="3">
      <w:start w:val="1"/>
      <w:numFmt w:val="decimal"/>
      <w:lvlText w:val="%4."/>
      <w:lvlJc w:val="left"/>
      <w:pPr>
        <w:ind w:left="1847" w:hanging="360"/>
      </w:pPr>
    </w:lvl>
    <w:lvl w:ilvl="4">
      <w:start w:val="1"/>
      <w:numFmt w:val="decimal"/>
      <w:lvlText w:val="%5."/>
      <w:lvlJc w:val="left"/>
      <w:pPr>
        <w:ind w:left="2207" w:hanging="360"/>
      </w:pPr>
    </w:lvl>
    <w:lvl w:ilvl="5">
      <w:start w:val="1"/>
      <w:numFmt w:val="decimal"/>
      <w:lvlText w:val="%6."/>
      <w:lvlJc w:val="left"/>
      <w:pPr>
        <w:ind w:left="2567" w:hanging="360"/>
      </w:pPr>
    </w:lvl>
    <w:lvl w:ilvl="6">
      <w:start w:val="1"/>
      <w:numFmt w:val="decimal"/>
      <w:lvlText w:val="%7."/>
      <w:lvlJc w:val="left"/>
      <w:pPr>
        <w:ind w:left="2927" w:hanging="360"/>
      </w:pPr>
    </w:lvl>
    <w:lvl w:ilvl="7">
      <w:start w:val="1"/>
      <w:numFmt w:val="decimal"/>
      <w:lvlText w:val="%8."/>
      <w:lvlJc w:val="left"/>
      <w:pPr>
        <w:ind w:left="3287" w:hanging="360"/>
      </w:pPr>
    </w:lvl>
    <w:lvl w:ilvl="8">
      <w:start w:val="1"/>
      <w:numFmt w:val="decimal"/>
      <w:lvlText w:val="%9."/>
      <w:lvlJc w:val="left"/>
      <w:pPr>
        <w:ind w:left="3647" w:hanging="36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90"/>
    <w:rsid w:val="000A0CFF"/>
    <w:rsid w:val="000F6A21"/>
    <w:rsid w:val="002A2ACB"/>
    <w:rsid w:val="00400E99"/>
    <w:rsid w:val="00402941"/>
    <w:rsid w:val="005A3390"/>
    <w:rsid w:val="00902FD5"/>
    <w:rsid w:val="009109AA"/>
    <w:rsid w:val="00B7307E"/>
    <w:rsid w:val="00BD06CC"/>
    <w:rsid w:val="00CC7015"/>
    <w:rsid w:val="00D74279"/>
    <w:rsid w:val="00DC1F21"/>
    <w:rsid w:val="00E30195"/>
    <w:rsid w:val="00EE73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D26C"/>
  <w15:docId w15:val="{FC6418EB-B1CF-4B6D-A718-672DA72E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Enttetableau">
    <w:name w:val="En tête tableau"/>
    <w:basedOn w:val="Standard"/>
    <w:rPr>
      <w:smallCaps/>
      <w:sz w:val="20"/>
    </w:rPr>
  </w:style>
  <w:style w:type="paragraph" w:customStyle="1" w:styleId="Textbodyindent">
    <w:name w:val="Text body indent"/>
    <w:basedOn w:val="Standard"/>
    <w:pPr>
      <w:tabs>
        <w:tab w:val="left" w:pos="3880"/>
        <w:tab w:val="left" w:pos="7400"/>
        <w:tab w:val="left" w:pos="9320"/>
        <w:tab w:val="left" w:pos="11500"/>
        <w:tab w:val="left" w:pos="13520"/>
        <w:tab w:val="left" w:pos="17320"/>
      </w:tabs>
      <w:jc w:val="both"/>
    </w:pPr>
    <w:rPr>
      <w:color w:val="000000"/>
      <w:szCs w:val="16"/>
    </w:rPr>
  </w:style>
  <w:style w:type="paragraph" w:customStyle="1" w:styleId="TableHeading">
    <w:name w:val="Table Heading"/>
    <w:basedOn w:val="TableContents"/>
    <w:pPr>
      <w:jc w:val="center"/>
    </w:pPr>
    <w:rPr>
      <w:b/>
      <w:bCs/>
    </w:rPr>
  </w:style>
  <w:style w:type="character" w:customStyle="1" w:styleId="NumberingSymbols">
    <w:name w:val="Numbering Symbols"/>
  </w:style>
  <w:style w:type="paragraph" w:styleId="En-tte">
    <w:name w:val="header"/>
    <w:basedOn w:val="Normal"/>
    <w:link w:val="En-tteCar"/>
    <w:uiPriority w:val="99"/>
    <w:unhideWhenUsed/>
    <w:rsid w:val="00400E99"/>
    <w:pPr>
      <w:tabs>
        <w:tab w:val="center" w:pos="4536"/>
        <w:tab w:val="right" w:pos="9072"/>
      </w:tabs>
    </w:pPr>
    <w:rPr>
      <w:rFonts w:cs="Mangal"/>
      <w:szCs w:val="21"/>
    </w:rPr>
  </w:style>
  <w:style w:type="character" w:customStyle="1" w:styleId="En-tteCar">
    <w:name w:val="En-tête Car"/>
    <w:basedOn w:val="Policepardfaut"/>
    <w:link w:val="En-tte"/>
    <w:uiPriority w:val="99"/>
    <w:rsid w:val="00400E99"/>
    <w:rPr>
      <w:rFonts w:cs="Mangal"/>
      <w:szCs w:val="21"/>
    </w:rPr>
  </w:style>
  <w:style w:type="paragraph" w:styleId="Pieddepage">
    <w:name w:val="footer"/>
    <w:basedOn w:val="Normal"/>
    <w:link w:val="PieddepageCar"/>
    <w:uiPriority w:val="99"/>
    <w:unhideWhenUsed/>
    <w:rsid w:val="00400E99"/>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400E9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227D1B659ED245A322E6180DBF9D02" ma:contentTypeVersion="9" ma:contentTypeDescription="Crée un document." ma:contentTypeScope="" ma:versionID="f62606a4ee5f4f9aa83680c820fd97df">
  <xsd:schema xmlns:xsd="http://www.w3.org/2001/XMLSchema" xmlns:xs="http://www.w3.org/2001/XMLSchema" xmlns:p="http://schemas.microsoft.com/office/2006/metadata/properties" xmlns:ns2="733bca65-ad69-49d8-9526-7e86868ba69d" xmlns:ns3="e3c94543-904b-4cfb-a34f-6f8386c685b3" targetNamespace="http://schemas.microsoft.com/office/2006/metadata/properties" ma:root="true" ma:fieldsID="2dcf42f02353a14ca8f6b73e1d10a7a8" ns2:_="" ns3:_="">
    <xsd:import namespace="733bca65-ad69-49d8-9526-7e86868ba69d"/>
    <xsd:import namespace="e3c94543-904b-4cfb-a34f-6f8386c685b3"/>
    <xsd:element name="properties">
      <xsd:complexType>
        <xsd:sequence>
          <xsd:element name="documentManagement">
            <xsd:complexType>
              <xsd:all>
                <xsd:element ref="ns2:faf714209591497794c7083e0cfbda59" minOccurs="0"/>
                <xsd:element ref="ns3:TaxCatchAll"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bca65-ad69-49d8-9526-7e86868ba69d" elementFormDefault="qualified">
    <xsd:import namespace="http://schemas.microsoft.com/office/2006/documentManagement/types"/>
    <xsd:import namespace="http://schemas.microsoft.com/office/infopath/2007/PartnerControls"/>
    <xsd:element name="faf714209591497794c7083e0cfbda59" ma:index="9" nillable="true" ma:taxonomy="true" ma:internalName="faf714209591497794c7083e0cfbda59" ma:taxonomyFieldName="Classification" ma:displayName="Classification" ma:fieldId="{faf71420-9591-4977-94c7-083e0cfbda59}"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94543-904b-4cfb-a34f-6f8386c685b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3f408f-28f4-478d-b13f-43b43ddf702e}"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af714209591497794c7083e0cfbda59 xmlns="733bca65-ad69-49d8-9526-7e86868ba69d">
      <Terms xmlns="http://schemas.microsoft.com/office/infopath/2007/PartnerControls"/>
    </faf714209591497794c7083e0cfbda59>
    <TaxCatchAll xmlns="e3c94543-904b-4cfb-a34f-6f8386c685b3"/>
  </documentManagement>
</p:properties>
</file>

<file path=customXml/itemProps1.xml><?xml version="1.0" encoding="utf-8"?>
<ds:datastoreItem xmlns:ds="http://schemas.openxmlformats.org/officeDocument/2006/customXml" ds:itemID="{D8B24536-04B6-484E-8726-8D7B75B61A3A}">
  <ds:schemaRefs>
    <ds:schemaRef ds:uri="http://schemas.microsoft.com/sharepoint/v3/contenttype/forms"/>
  </ds:schemaRefs>
</ds:datastoreItem>
</file>

<file path=customXml/itemProps2.xml><?xml version="1.0" encoding="utf-8"?>
<ds:datastoreItem xmlns:ds="http://schemas.openxmlformats.org/officeDocument/2006/customXml" ds:itemID="{5859AFF9-3C80-43F5-9A54-034ACFEEF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bca65-ad69-49d8-9526-7e86868ba69d"/>
    <ds:schemaRef ds:uri="e3c94543-904b-4cfb-a34f-6f8386c68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F24AE0-5880-479C-AE4C-9F88A3EC9E96}">
  <ds:schemaRefs>
    <ds:schemaRef ds:uri="http://schemas.microsoft.com/office/2006/metadata/properties"/>
    <ds:schemaRef ds:uri="http://schemas.microsoft.com/office/infopath/2007/PartnerControls"/>
    <ds:schemaRef ds:uri="733bca65-ad69-49d8-9526-7e86868ba69d"/>
    <ds:schemaRef ds:uri="e3c94543-904b-4cfb-a34f-6f8386c685b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6999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Nga</dc:creator>
  <cp:lastModifiedBy>vuong.bach.lien</cp:lastModifiedBy>
  <cp:revision>2</cp:revision>
  <dcterms:created xsi:type="dcterms:W3CDTF">2018-12-05T10:42:00Z</dcterms:created>
  <dcterms:modified xsi:type="dcterms:W3CDTF">2018-12-05T10:42:00Z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0x010100A7227D1B659ED245A322E6180DBF9D02</vt:lpwstr>
  </property>
  <property fmtid="{D5CDD505-2E9C-101B-9397-08002B2CF9AE}" pid="3" name="Classification">
    <vt:lpwstr/>
  </property>
</Properties>
</file>